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70863" w14:textId="66FE4F0F" w:rsidR="0051304D" w:rsidRDefault="003D15AB" w:rsidP="0051304D">
      <w:pPr>
        <w:rPr>
          <w:b/>
          <w:bCs/>
        </w:rPr>
      </w:pPr>
      <w:r w:rsidRPr="002970D3">
        <w:rPr>
          <w:noProof/>
          <w:lang w:eastAsia="es-MX"/>
        </w:rPr>
        <w:drawing>
          <wp:anchor distT="0" distB="0" distL="114300" distR="114300" simplePos="0" relativeHeight="251689984" behindDoc="0" locked="0" layoutInCell="1" allowOverlap="1" wp14:anchorId="00DAD55A" wp14:editId="501F0F65">
            <wp:simplePos x="0" y="0"/>
            <wp:positionH relativeFrom="column">
              <wp:posOffset>860532</wp:posOffset>
            </wp:positionH>
            <wp:positionV relativeFrom="paragraph">
              <wp:posOffset>-377050</wp:posOffset>
            </wp:positionV>
            <wp:extent cx="3082290" cy="1183005"/>
            <wp:effectExtent l="0" t="0" r="3810" b="0"/>
            <wp:wrapNone/>
            <wp:docPr id="42531044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sidR="0051304D">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98176" behindDoc="0" locked="0" layoutInCell="1" allowOverlap="1" wp14:anchorId="47F9B39A" wp14:editId="516BFB87">
                <wp:simplePos x="0" y="0"/>
                <wp:positionH relativeFrom="column">
                  <wp:posOffset>-1418997</wp:posOffset>
                </wp:positionH>
                <wp:positionV relativeFrom="paragraph">
                  <wp:posOffset>-1058952</wp:posOffset>
                </wp:positionV>
                <wp:extent cx="2185381" cy="0"/>
                <wp:effectExtent l="0" t="19050" r="24765" b="19050"/>
                <wp:wrapNone/>
                <wp:docPr id="35" name="Conector recto 35"/>
                <wp:cNvGraphicFramePr/>
                <a:graphic xmlns:a="http://schemas.openxmlformats.org/drawingml/2006/main">
                  <a:graphicData uri="http://schemas.microsoft.com/office/word/2010/wordprocessingShape">
                    <wps:wsp>
                      <wps:cNvCnPr/>
                      <wps:spPr>
                        <a:xfrm>
                          <a:off x="0" y="0"/>
                          <a:ext cx="2185381" cy="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79523" id="Conector recto 3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3.4pt" to="60.3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" strokecolor="#3693ac" strokeweight="2.5pt"/>
            </w:pict>
          </mc:Fallback>
        </mc:AlternateContent>
      </w:r>
      <w:r w:rsidR="0051304D">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94080" behindDoc="0" locked="0" layoutInCell="1" allowOverlap="1" wp14:anchorId="369D490E" wp14:editId="4B085DD9">
                <wp:simplePos x="0" y="0"/>
                <wp:positionH relativeFrom="column">
                  <wp:posOffset>-1539875</wp:posOffset>
                </wp:positionH>
                <wp:positionV relativeFrom="paragraph">
                  <wp:posOffset>-1167765</wp:posOffset>
                </wp:positionV>
                <wp:extent cx="2446086" cy="3823854"/>
                <wp:effectExtent l="0" t="0" r="30480" b="24765"/>
                <wp:wrapNone/>
                <wp:docPr id="27" name="Conector recto 27"/>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0DB39" id="Conector recto 27"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91.95pt" to="71.3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" strokecolor="#3693ac" strokeweight="1.5pt"/>
            </w:pict>
          </mc:Fallback>
        </mc:AlternateContent>
      </w:r>
      <w:r w:rsidR="0051304D">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92032" behindDoc="0" locked="0" layoutInCell="1" allowOverlap="1" wp14:anchorId="1B053DC7" wp14:editId="331FBD02">
                <wp:simplePos x="0" y="0"/>
                <wp:positionH relativeFrom="column">
                  <wp:posOffset>-1612900</wp:posOffset>
                </wp:positionH>
                <wp:positionV relativeFrom="paragraph">
                  <wp:posOffset>-1162685</wp:posOffset>
                </wp:positionV>
                <wp:extent cx="2446020" cy="3823335"/>
                <wp:effectExtent l="19050" t="19050" r="30480" b="24765"/>
                <wp:wrapNone/>
                <wp:docPr id="25" name="Conector recto 25"/>
                <wp:cNvGraphicFramePr/>
                <a:graphic xmlns:a="http://schemas.openxmlformats.org/drawingml/2006/main">
                  <a:graphicData uri="http://schemas.microsoft.com/office/word/2010/wordprocessingShape">
                    <wps:wsp>
                      <wps:cNvCnPr/>
                      <wps:spPr>
                        <a:xfrm flipV="1">
                          <a:off x="0" y="0"/>
                          <a:ext cx="2446020" cy="3823335"/>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154F1" id="Conector recto 25"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1.55pt" to="65.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" strokecolor="#3693ac" strokeweight="2.5pt"/>
            </w:pict>
          </mc:Fallback>
        </mc:AlternateContent>
      </w:r>
      <w:r w:rsidR="0051304D">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00224" behindDoc="0" locked="0" layoutInCell="1" allowOverlap="1" wp14:anchorId="63A2B4AA" wp14:editId="73F9CDC6">
                <wp:simplePos x="0" y="0"/>
                <wp:positionH relativeFrom="column">
                  <wp:posOffset>-1488558</wp:posOffset>
                </wp:positionH>
                <wp:positionV relativeFrom="paragraph">
                  <wp:posOffset>-1164383</wp:posOffset>
                </wp:positionV>
                <wp:extent cx="2446086" cy="3823854"/>
                <wp:effectExtent l="0" t="0" r="30480" b="24765"/>
                <wp:wrapNone/>
                <wp:docPr id="460" name="Conector recto 460"/>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958EB" id="Conector recto 460"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91.7pt" to="75.4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" strokecolor="#3693ac" strokeweight="1.5pt"/>
            </w:pict>
          </mc:Fallback>
        </mc:AlternateContent>
      </w:r>
      <w:r w:rsidR="0051304D">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96128" behindDoc="0" locked="0" layoutInCell="1" allowOverlap="1" wp14:anchorId="515813F9" wp14:editId="1E550DAB">
                <wp:simplePos x="0" y="0"/>
                <wp:positionH relativeFrom="column">
                  <wp:posOffset>-1419038</wp:posOffset>
                </wp:positionH>
                <wp:positionV relativeFrom="paragraph">
                  <wp:posOffset>-1101277</wp:posOffset>
                </wp:positionV>
                <wp:extent cx="0" cy="3476570"/>
                <wp:effectExtent l="19050" t="19050" r="19050" b="10160"/>
                <wp:wrapNone/>
                <wp:docPr id="461" name="Conector recto 461"/>
                <wp:cNvGraphicFramePr/>
                <a:graphic xmlns:a="http://schemas.openxmlformats.org/drawingml/2006/main">
                  <a:graphicData uri="http://schemas.microsoft.com/office/word/2010/wordprocessingShape">
                    <wps:wsp>
                      <wps:cNvCnPr/>
                      <wps:spPr>
                        <a:xfrm flipV="1">
                          <a:off x="0" y="0"/>
                          <a:ext cx="0" cy="347657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7959C" id="Conector recto 461"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6.7pt" to="-111.7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" strokecolor="#3693ac" strokeweight="2.5pt"/>
            </w:pict>
          </mc:Fallback>
        </mc:AlternateContent>
      </w:r>
      <w:r w:rsidR="0051304D">
        <w:rPr>
          <w:noProof/>
          <w:lang w:eastAsia="es-MX"/>
        </w:rPr>
        <mc:AlternateContent>
          <mc:Choice Requires="wps">
            <w:drawing>
              <wp:anchor distT="0" distB="0" distL="114300" distR="114300" simplePos="0" relativeHeight="251726336" behindDoc="0" locked="0" layoutInCell="1" allowOverlap="1" wp14:anchorId="7E33465C" wp14:editId="101F2E1D">
                <wp:simplePos x="0" y="0"/>
                <wp:positionH relativeFrom="page">
                  <wp:posOffset>-57348</wp:posOffset>
                </wp:positionH>
                <wp:positionV relativeFrom="paragraph">
                  <wp:posOffset>-1103349</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FA2B7" id="Rectángulo 480" o:spid="_x0000_s1026" style="position:absolute;margin-left:-4.5pt;margin-top:-86.9pt;width:181.5pt;height:281.1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1CB19DC8" w14:textId="7D8860E2" w:rsidR="0051304D" w:rsidRPr="00681FF4" w:rsidRDefault="003D15AB" w:rsidP="0051304D">
      <w:pPr>
        <w:rPr>
          <w:rFonts w:ascii="Montserrat" w:eastAsiaTheme="majorEastAsia" w:hAnsi="Montserrat" w:cstheme="majorBidi"/>
          <w:b/>
          <w:bCs/>
          <w:smallCaps/>
          <w:color w:val="651D32"/>
          <w:sz w:val="32"/>
          <w:szCs w:val="32"/>
          <w:lang w:eastAsia="es-MX"/>
        </w:rPr>
        <w:sectPr w:rsidR="0051304D" w:rsidRPr="00681FF4" w:rsidSect="00161DD9">
          <w:pgSz w:w="12240" w:h="15840" w:code="1"/>
          <w:pgMar w:top="1701" w:right="1701" w:bottom="1134" w:left="2268" w:header="709" w:footer="1117" w:gutter="0"/>
          <w:pgNumType w:start="1"/>
          <w:cols w:space="708"/>
          <w:titlePg/>
          <w:docGrid w:linePitch="360"/>
        </w:sectPr>
      </w:pPr>
      <w:r>
        <w:rPr>
          <w:rFonts w:ascii="Montserrat" w:eastAsiaTheme="majorEastAsia" w:hAnsi="Montserrat" w:cstheme="majorBidi"/>
          <w:b/>
          <w:bCs/>
          <w:smallCaps/>
          <w:noProof/>
          <w:color w:val="651D32"/>
          <w:sz w:val="32"/>
          <w:szCs w:val="32"/>
          <w:lang w:eastAsia="es-MX"/>
        </w:rPr>
        <w:drawing>
          <wp:anchor distT="0" distB="0" distL="114300" distR="114300" simplePos="0" relativeHeight="251739136" behindDoc="0" locked="0" layoutInCell="1" allowOverlap="1" wp14:anchorId="60BD597E" wp14:editId="31810AE2">
            <wp:simplePos x="0" y="0"/>
            <wp:positionH relativeFrom="column">
              <wp:posOffset>2787650</wp:posOffset>
            </wp:positionH>
            <wp:positionV relativeFrom="paragraph">
              <wp:posOffset>6508115</wp:posOffset>
            </wp:positionV>
            <wp:extent cx="1543050" cy="681990"/>
            <wp:effectExtent l="0" t="0" r="0" b="3810"/>
            <wp:wrapNone/>
            <wp:docPr id="13298544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5515" t="23779" b="18199"/>
                    <a:stretch>
                      <a:fillRect/>
                    </a:stretch>
                  </pic:blipFill>
                  <pic:spPr bwMode="auto">
                    <a:xfrm>
                      <a:off x="0" y="0"/>
                      <a:ext cx="1543050" cy="681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687936" behindDoc="0" locked="0" layoutInCell="1" allowOverlap="1" wp14:anchorId="5854EFBF" wp14:editId="213A80F9">
            <wp:simplePos x="0" y="0"/>
            <wp:positionH relativeFrom="column">
              <wp:posOffset>802285</wp:posOffset>
            </wp:positionH>
            <wp:positionV relativeFrom="paragraph">
              <wp:posOffset>6416040</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2">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22400" behindDoc="0" locked="0" layoutInCell="1" allowOverlap="1" wp14:anchorId="720C895A" wp14:editId="2B5D6277">
                <wp:simplePos x="0" y="0"/>
                <wp:positionH relativeFrom="column">
                  <wp:posOffset>-43262</wp:posOffset>
                </wp:positionH>
                <wp:positionV relativeFrom="paragraph">
                  <wp:posOffset>4209918</wp:posOffset>
                </wp:positionV>
                <wp:extent cx="4787900"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4787900" cy="400050"/>
                        </a:xfrm>
                        <a:prstGeom prst="rect">
                          <a:avLst/>
                        </a:prstGeom>
                        <a:noFill/>
                      </wps:spPr>
                      <wps:txbx>
                        <w:txbxContent>
                          <w:p w14:paraId="0D1C1707" w14:textId="77777777" w:rsidR="003D15AB" w:rsidRDefault="00B81408" w:rsidP="0051304D">
                            <w:pPr>
                              <w:pStyle w:val="TDC4"/>
                            </w:pPr>
                            <w:r w:rsidRPr="00F25C76">
                              <w:t xml:space="preserve">Evaluación </w:t>
                            </w:r>
                            <w:r>
                              <w:t xml:space="preserve">Específica </w:t>
                            </w:r>
                          </w:p>
                          <w:p w14:paraId="31A67029" w14:textId="0A4ED3B2" w:rsidR="00B81408" w:rsidRPr="00F25C76" w:rsidRDefault="003D15AB" w:rsidP="0051304D">
                            <w:pPr>
                              <w:pStyle w:val="TDC4"/>
                            </w:pPr>
                            <w:r>
                              <w:t>(</w:t>
                            </w:r>
                            <w:r w:rsidR="00B81408">
                              <w:t>proceso con diseño</w:t>
                            </w:r>
                            <w:r>
                              <w:t>)</w:t>
                            </w:r>
                          </w:p>
                          <w:p w14:paraId="5929A8AA" w14:textId="05ED2DF7" w:rsidR="00B81408" w:rsidRPr="00F25C76" w:rsidRDefault="00B81408" w:rsidP="0051304D">
                            <w:pPr>
                              <w:pStyle w:val="TDC4"/>
                            </w:pPr>
                            <w:r>
                              <w:t>2023</w:t>
                            </w:r>
                          </w:p>
                        </w:txbxContent>
                      </wps:txbx>
                      <wps:bodyPr wrap="square" rtlCol="0">
                        <a:spAutoFit/>
                      </wps:bodyPr>
                    </wps:wsp>
                  </a:graphicData>
                </a:graphic>
                <wp14:sizeRelH relativeFrom="margin">
                  <wp14:pctWidth>0</wp14:pctWidth>
                </wp14:sizeRelH>
              </wp:anchor>
            </w:drawing>
          </mc:Choice>
          <mc:Fallback>
            <w:pict>
              <v:shapetype w14:anchorId="720C895A" id="_x0000_t202" coordsize="21600,21600" o:spt="202" path="m,l,21600r21600,l21600,xe">
                <v:stroke joinstyle="miter"/>
                <v:path gradientshapeok="t" o:connecttype="rect"/>
              </v:shapetype>
              <v:shape id="CuadroTexto 11" o:spid="_x0000_s1026" type="#_x0000_t202" style="position:absolute;left:0;text-align:left;margin-left:-3.4pt;margin-top:331.5pt;width:377pt;height:31.5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" filled="f" stroked="f">
                <v:textbox style="mso-fit-shape-to-text:t">
                  <w:txbxContent>
                    <w:p w14:paraId="0D1C1707" w14:textId="77777777" w:rsidR="003D15AB" w:rsidRDefault="00B81408" w:rsidP="0051304D">
                      <w:pPr>
                        <w:pStyle w:val="TDC4"/>
                      </w:pPr>
                      <w:r w:rsidRPr="00F25C76">
                        <w:t xml:space="preserve">Evaluación </w:t>
                      </w:r>
                      <w:r>
                        <w:t xml:space="preserve">Específica </w:t>
                      </w:r>
                    </w:p>
                    <w:p w14:paraId="31A67029" w14:textId="0A4ED3B2" w:rsidR="00B81408" w:rsidRPr="00F25C76" w:rsidRDefault="003D15AB" w:rsidP="0051304D">
                      <w:pPr>
                        <w:pStyle w:val="TDC4"/>
                      </w:pPr>
                      <w:r>
                        <w:t>(</w:t>
                      </w:r>
                      <w:r w:rsidR="00B81408">
                        <w:t>proceso con diseño</w:t>
                      </w:r>
                      <w:r>
                        <w:t>)</w:t>
                      </w:r>
                    </w:p>
                    <w:p w14:paraId="5929A8AA" w14:textId="05ED2DF7" w:rsidR="00B81408" w:rsidRPr="00F25C76" w:rsidRDefault="00B81408" w:rsidP="0051304D">
                      <w:pPr>
                        <w:pStyle w:val="TDC4"/>
                      </w:pPr>
                      <w:r>
                        <w:t>2023</w:t>
                      </w:r>
                    </w:p>
                  </w:txbxContent>
                </v:textbox>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51072" behindDoc="0" locked="0" layoutInCell="1" allowOverlap="1" wp14:anchorId="3B89AA0B" wp14:editId="38972E79">
                <wp:simplePos x="0" y="0"/>
                <wp:positionH relativeFrom="column">
                  <wp:posOffset>-218523</wp:posOffset>
                </wp:positionH>
                <wp:positionV relativeFrom="paragraph">
                  <wp:posOffset>2626360</wp:posOffset>
                </wp:positionV>
                <wp:extent cx="5229860" cy="400050"/>
                <wp:effectExtent l="0" t="0" r="0" b="0"/>
                <wp:wrapNone/>
                <wp:docPr id="451"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6E4F24D8" w14:textId="28495DD5" w:rsidR="00B81408" w:rsidRPr="0051304D" w:rsidRDefault="00B81408" w:rsidP="0051304D">
                            <w:pPr>
                              <w:pStyle w:val="TDC4"/>
                            </w:pPr>
                            <w:r>
                              <w:t>Coordinación General de Desarrollo Tecnológico y Proyectos Especiales</w:t>
                            </w:r>
                          </w:p>
                        </w:txbxContent>
                      </wps:txbx>
                      <wps:bodyPr wrap="square" rtlCol="0">
                        <a:spAutoFit/>
                      </wps:bodyPr>
                    </wps:wsp>
                  </a:graphicData>
                </a:graphic>
                <wp14:sizeRelH relativeFrom="margin">
                  <wp14:pctWidth>0</wp14:pctWidth>
                </wp14:sizeRelH>
              </wp:anchor>
            </w:drawing>
          </mc:Choice>
          <mc:Fallback>
            <w:pict>
              <v:shape w14:anchorId="3B89AA0B" id="_x0000_s1027" type="#_x0000_t202" style="position:absolute;left:0;text-align:left;margin-left:-17.2pt;margin-top:206.8pt;width:411.8pt;height:31.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" filled="f" stroked="f">
                <v:textbox style="mso-fit-shape-to-text:t">
                  <w:txbxContent>
                    <w:p w14:paraId="6E4F24D8" w14:textId="28495DD5" w:rsidR="00B81408" w:rsidRPr="0051304D" w:rsidRDefault="00B81408" w:rsidP="0051304D">
                      <w:pPr>
                        <w:pStyle w:val="TDC4"/>
                      </w:pPr>
                      <w:r>
                        <w:t>Coordinación General de Desarrollo Tecnológico y Proyectos Especiales</w:t>
                      </w:r>
                    </w:p>
                  </w:txbxContent>
                </v:textbox>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596800" behindDoc="0" locked="0" layoutInCell="1" allowOverlap="1" wp14:anchorId="2F7C82F1" wp14:editId="1ADE9720">
                <wp:simplePos x="0" y="0"/>
                <wp:positionH relativeFrom="column">
                  <wp:posOffset>-248458</wp:posOffset>
                </wp:positionH>
                <wp:positionV relativeFrom="paragraph">
                  <wp:posOffset>1113485</wp:posOffset>
                </wp:positionV>
                <wp:extent cx="5266055" cy="400050"/>
                <wp:effectExtent l="0" t="0" r="0" b="0"/>
                <wp:wrapNone/>
                <wp:docPr id="61" name="CuadroTexto 11"/>
                <wp:cNvGraphicFramePr/>
                <a:graphic xmlns:a="http://schemas.openxmlformats.org/drawingml/2006/main">
                  <a:graphicData uri="http://schemas.microsoft.com/office/word/2010/wordprocessingShape">
                    <wps:wsp>
                      <wps:cNvSpPr txBox="1"/>
                      <wps:spPr>
                        <a:xfrm>
                          <a:off x="0" y="0"/>
                          <a:ext cx="5266055" cy="400050"/>
                        </a:xfrm>
                        <a:prstGeom prst="rect">
                          <a:avLst/>
                        </a:prstGeom>
                        <a:noFill/>
                      </wps:spPr>
                      <wps:txbx>
                        <w:txbxContent>
                          <w:p w14:paraId="446A009D" w14:textId="6CCCE220" w:rsidR="00B81408" w:rsidRPr="0051304D" w:rsidRDefault="00B81408" w:rsidP="0051304D">
                            <w:pPr>
                              <w:pStyle w:val="TDC4"/>
                            </w:pPr>
                            <w:r>
                              <w:t>E132 Modernización e Innovación en la Administración Pública</w:t>
                            </w:r>
                          </w:p>
                        </w:txbxContent>
                      </wps:txbx>
                      <wps:bodyPr wrap="square" rtlCol="0">
                        <a:spAutoFit/>
                      </wps:bodyPr>
                    </wps:wsp>
                  </a:graphicData>
                </a:graphic>
                <wp14:sizeRelH relativeFrom="margin">
                  <wp14:pctWidth>0</wp14:pctWidth>
                </wp14:sizeRelH>
              </wp:anchor>
            </w:drawing>
          </mc:Choice>
          <mc:Fallback>
            <w:pict>
              <v:shape w14:anchorId="2F7C82F1" id="_x0000_s1028" type="#_x0000_t202" style="position:absolute;left:0;text-align:left;margin-left:-19.55pt;margin-top:87.7pt;width:414.65pt;height:31.5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" filled="f" stroked="f">
                <v:textbox style="mso-fit-shape-to-text:t">
                  <w:txbxContent>
                    <w:p w14:paraId="446A009D" w14:textId="6CCCE220" w:rsidR="00B81408" w:rsidRPr="0051304D" w:rsidRDefault="00B81408" w:rsidP="0051304D">
                      <w:pPr>
                        <w:pStyle w:val="TDC4"/>
                      </w:pPr>
                      <w:r>
                        <w:t>E132 Modernización e Innovación en la Administración Pública</w:t>
                      </w:r>
                    </w:p>
                  </w:txbxContent>
                </v:textbox>
              </v:shape>
            </w:pict>
          </mc:Fallback>
        </mc:AlternateContent>
      </w:r>
      <w:r w:rsidR="0051304D">
        <w:rPr>
          <w:noProof/>
          <w:lang w:eastAsia="es-MX"/>
        </w:rPr>
        <mc:AlternateContent>
          <mc:Choice Requires="wpg">
            <w:drawing>
              <wp:anchor distT="0" distB="0" distL="114300" distR="114300" simplePos="0" relativeHeight="251627520" behindDoc="0" locked="0" layoutInCell="1" allowOverlap="1" wp14:anchorId="05BFCAE3" wp14:editId="2960B81B">
                <wp:simplePos x="0" y="0"/>
                <wp:positionH relativeFrom="page">
                  <wp:posOffset>-281940</wp:posOffset>
                </wp:positionH>
                <wp:positionV relativeFrom="paragraph">
                  <wp:posOffset>7907210</wp:posOffset>
                </wp:positionV>
                <wp:extent cx="8193974" cy="587375"/>
                <wp:effectExtent l="0" t="0" r="17145" b="22225"/>
                <wp:wrapNone/>
                <wp:docPr id="62" name="Grupo 62"/>
                <wp:cNvGraphicFramePr/>
                <a:graphic xmlns:a="http://schemas.openxmlformats.org/drawingml/2006/main">
                  <a:graphicData uri="http://schemas.microsoft.com/office/word/2010/wordprocessingGroup">
                    <wpg:wgp>
                      <wpg:cNvGrpSpPr/>
                      <wpg:grpSpPr>
                        <a:xfrm rot="10800000">
                          <a:off x="0" y="0"/>
                          <a:ext cx="8193974" cy="587375"/>
                          <a:chOff x="1" y="0"/>
                          <a:chExt cx="7781284" cy="143510"/>
                        </a:xfrm>
                      </wpg:grpSpPr>
                      <wps:wsp>
                        <wps:cNvPr id="448" name="Rectángulo 14"/>
                        <wps:cNvSpPr/>
                        <wps:spPr>
                          <a:xfrm>
                            <a:off x="1" y="0"/>
                            <a:ext cx="2922104" cy="143278"/>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gradFill>
                            <a:gsLst>
                              <a:gs pos="0">
                                <a:srgbClr val="31849B"/>
                              </a:gs>
                              <a:gs pos="100000">
                                <a:schemeClr val="bg1"/>
                              </a:gs>
                              <a:gs pos="26000">
                                <a:srgbClr val="3693AC"/>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38000">
                                <a:srgbClr val="235F6F">
                                  <a:shade val="67500"/>
                                  <a:satMod val="115000"/>
                                </a:srgbClr>
                              </a:gs>
                              <a:gs pos="100000">
                                <a:srgbClr val="235F6F">
                                  <a:shade val="100000"/>
                                  <a:satMod val="115000"/>
                                </a:srgbClr>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ángulo 16"/>
                        <wps:cNvSpPr/>
                        <wps:spPr>
                          <a:xfrm>
                            <a:off x="2618508"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gradFill>
                            <a:gsLst>
                              <a:gs pos="82000">
                                <a:srgbClr val="31849B"/>
                              </a:gs>
                              <a:gs pos="25000">
                                <a:srgbClr val="235F6F">
                                  <a:shade val="100000"/>
                                  <a:satMod val="115000"/>
                                </a:srgbClr>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6E09BB" id="Grupo 62" o:spid="_x0000_s1026" style="position:absolute;margin-left:-22.2pt;margin-top:622.6pt;width:645.2pt;height:46.25pt;rotation:180;z-index:251627520;mso-position-horizontal-relative:page;mso-width-relative:margin;mso-height-relative:margin" coordori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">
                <v:shape id="Rectángulo 14" o:spid="_x0000_s1027" style="position:absolute;width:29221;height:1432;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" path="m,l2879725,,2565325,143510,,143510,,xe" fillcolor="#31849b" strokecolor="white [3212]" strokeweight="1pt">
                  <v:fill color2="white [3212]" angle="270" colors="0 #31849b;17039f #3693ac;1 white" focus="100%" type="gradient"/>
                  <v:path arrowok="t" o:connecttype="custom" o:connectlocs="0,0;2922104,0;2603077,143278;0,143278;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" path="m283196,l3165099,r,143510l,143510,283196,xe" fillcolor="black [3181]" strokecolor="white [3212]" strokeweight="1pt">
                  <v:fill color2="#1d6275" rotate="t" angle="270" colors="0 black;24904f #175161;1 #1d6275" focus="100%" type="gradien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" path="m311750,l2280287,,2001353,146823,,143510,311750,xe" fillcolor="#1d6275" strokecolor="white [3212]" strokeweight="1pt">
                  <v:fill color2="#31849b" angle="270" colors="0 #1d6275;.25 #1d6275" focus="100%" type="gradient"/>
                  <v:path arrowok="t" o:connecttype="custom" o:connectlocs="317479,0;2322195,0;2038135,143278;0,140045;317479,0" o:connectangles="0,0,0,0,0"/>
                </v:shape>
                <w10:wrap anchorx="page"/>
              </v:group>
            </w:pict>
          </mc:Fallback>
        </mc:AlternateContent>
      </w:r>
    </w:p>
    <w:p w14:paraId="77C28BA3" w14:textId="59BAEBCC" w:rsidR="00DE60A6" w:rsidRPr="0014229D" w:rsidRDefault="0014229D" w:rsidP="0014229D">
      <w:pPr>
        <w:pStyle w:val="TtuloTDC"/>
        <w:spacing w:before="0"/>
        <w:jc w:val="center"/>
        <w:rPr>
          <w:rFonts w:ascii="Arial" w:hAnsi="Arial" w:cs="Arial"/>
          <w:szCs w:val="32"/>
        </w:rPr>
      </w:pPr>
      <w:r w:rsidRPr="0014229D">
        <w:rPr>
          <w:rFonts w:ascii="Arial" w:hAnsi="Arial" w:cs="Arial"/>
          <w:szCs w:val="32"/>
        </w:rPr>
        <w:lastRenderedPageBreak/>
        <w:t>Contenido</w:t>
      </w:r>
    </w:p>
    <w:bookmarkStart w:id="0" w:name="_Toc85744596"/>
    <w:bookmarkStart w:id="1" w:name="_Toc85744643"/>
    <w:bookmarkStart w:id="2" w:name="_Toc85744959"/>
    <w:bookmarkStart w:id="3" w:name="_Toc85718802"/>
    <w:bookmarkStart w:id="4" w:name="_Toc85718835"/>
    <w:bookmarkStart w:id="5" w:name="_Toc85719130"/>
    <w:bookmarkStart w:id="6" w:name="_Toc85798212"/>
    <w:bookmarkStart w:id="7" w:name="_Toc85798261"/>
    <w:bookmarkStart w:id="8" w:name="_Toc85799175"/>
    <w:bookmarkStart w:id="9" w:name="_Toc85801012"/>
    <w:bookmarkStart w:id="10" w:name="_Toc86164278"/>
    <w:bookmarkStart w:id="11" w:name="_Toc86164899"/>
    <w:bookmarkStart w:id="12" w:name="_Toc86169285"/>
    <w:bookmarkStart w:id="13" w:name="_Toc86311648"/>
    <w:bookmarkStart w:id="14" w:name="_Toc85545392"/>
    <w:bookmarkStart w:id="15" w:name="_Toc85545439"/>
    <w:bookmarkStart w:id="16" w:name="_Toc85630261"/>
    <w:bookmarkStart w:id="17" w:name="_Toc85630291"/>
    <w:bookmarkStart w:id="18" w:name="_Toc85707979"/>
    <w:bookmarkStart w:id="19" w:name="_Toc85708355"/>
    <w:bookmarkStart w:id="20" w:name="_Toc85711229"/>
    <w:bookmarkStart w:id="21" w:name="_Toc85630281"/>
    <w:bookmarkStart w:id="22" w:name="_Toc85630330"/>
    <w:bookmarkStart w:id="23" w:name="_Toc85708020"/>
    <w:bookmarkStart w:id="24" w:name="_Toc85708395"/>
    <w:bookmarkStart w:id="25" w:name="_Toc85711269"/>
    <w:p w14:paraId="5C09165C" w14:textId="5265D2D0" w:rsidR="00F46D51" w:rsidRDefault="00E11295">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287759">
        <w:rPr>
          <w:rFonts w:ascii="Arial" w:hAnsi="Arial" w:cs="Arial"/>
          <w:lang w:eastAsia="es-MX"/>
        </w:rPr>
        <w:fldChar w:fldCharType="begin"/>
      </w:r>
      <w:r w:rsidRPr="00287759">
        <w:rPr>
          <w:rFonts w:ascii="Arial" w:hAnsi="Arial" w:cs="Arial"/>
          <w:lang w:eastAsia="es-MX"/>
        </w:rPr>
        <w:instrText xml:space="preserve"> TOC \o "1-3" \h \z \u </w:instrText>
      </w:r>
      <w:r w:rsidRPr="00287759">
        <w:rPr>
          <w:rFonts w:ascii="Arial" w:hAnsi="Arial" w:cs="Arial"/>
          <w:lang w:eastAsia="es-MX"/>
        </w:rPr>
        <w:fldChar w:fldCharType="separate"/>
      </w:r>
      <w:hyperlink w:anchor="_Toc200969389" w:history="1">
        <w:r w:rsidR="00F46D51" w:rsidRPr="009F3D86">
          <w:rPr>
            <w:rStyle w:val="Hipervnculo"/>
            <w:noProof/>
          </w:rPr>
          <w:t>Introducción</w:t>
        </w:r>
        <w:r w:rsidR="00F46D51">
          <w:rPr>
            <w:noProof/>
            <w:webHidden/>
          </w:rPr>
          <w:tab/>
        </w:r>
        <w:r w:rsidR="00F46D51">
          <w:rPr>
            <w:noProof/>
            <w:webHidden/>
          </w:rPr>
          <w:fldChar w:fldCharType="begin"/>
        </w:r>
        <w:r w:rsidR="00F46D51">
          <w:rPr>
            <w:noProof/>
            <w:webHidden/>
          </w:rPr>
          <w:instrText xml:space="preserve"> PAGEREF _Toc200969389 \h </w:instrText>
        </w:r>
        <w:r w:rsidR="00F46D51">
          <w:rPr>
            <w:noProof/>
            <w:webHidden/>
          </w:rPr>
        </w:r>
        <w:r w:rsidR="00F46D51">
          <w:rPr>
            <w:noProof/>
            <w:webHidden/>
          </w:rPr>
          <w:fldChar w:fldCharType="separate"/>
        </w:r>
        <w:r w:rsidR="00166E46">
          <w:rPr>
            <w:noProof/>
            <w:webHidden/>
          </w:rPr>
          <w:t>2</w:t>
        </w:r>
        <w:r w:rsidR="00F46D51">
          <w:rPr>
            <w:noProof/>
            <w:webHidden/>
          </w:rPr>
          <w:fldChar w:fldCharType="end"/>
        </w:r>
      </w:hyperlink>
    </w:p>
    <w:p w14:paraId="63ABBC75" w14:textId="68F0A7B8" w:rsidR="00F46D51" w:rsidRDefault="00F46D51">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0969390" w:history="1">
        <w:r w:rsidRPr="009F3D86">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9F3D86">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_Toc200969390 \h </w:instrText>
        </w:r>
        <w:r>
          <w:rPr>
            <w:noProof/>
            <w:webHidden/>
          </w:rPr>
        </w:r>
        <w:r>
          <w:rPr>
            <w:noProof/>
            <w:webHidden/>
          </w:rPr>
          <w:fldChar w:fldCharType="separate"/>
        </w:r>
        <w:r w:rsidR="00166E46">
          <w:rPr>
            <w:noProof/>
            <w:webHidden/>
          </w:rPr>
          <w:t>3</w:t>
        </w:r>
        <w:r>
          <w:rPr>
            <w:noProof/>
            <w:webHidden/>
          </w:rPr>
          <w:fldChar w:fldCharType="end"/>
        </w:r>
      </w:hyperlink>
    </w:p>
    <w:p w14:paraId="4E69CA11" w14:textId="23E8518E" w:rsidR="00F46D51" w:rsidRDefault="00F46D51">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0969391" w:history="1">
        <w:r w:rsidRPr="009F3D86">
          <w:rPr>
            <w:rStyle w:val="Hipervnculo"/>
            <w:noProof/>
          </w:rPr>
          <w:t>Objetivo General</w:t>
        </w:r>
        <w:r>
          <w:rPr>
            <w:noProof/>
            <w:webHidden/>
          </w:rPr>
          <w:tab/>
        </w:r>
        <w:r>
          <w:rPr>
            <w:noProof/>
            <w:webHidden/>
          </w:rPr>
          <w:fldChar w:fldCharType="begin"/>
        </w:r>
        <w:r>
          <w:rPr>
            <w:noProof/>
            <w:webHidden/>
          </w:rPr>
          <w:instrText xml:space="preserve"> PAGEREF _Toc200969391 \h </w:instrText>
        </w:r>
        <w:r>
          <w:rPr>
            <w:noProof/>
            <w:webHidden/>
          </w:rPr>
        </w:r>
        <w:r>
          <w:rPr>
            <w:noProof/>
            <w:webHidden/>
          </w:rPr>
          <w:fldChar w:fldCharType="separate"/>
        </w:r>
        <w:r w:rsidR="00166E46">
          <w:rPr>
            <w:noProof/>
            <w:webHidden/>
          </w:rPr>
          <w:t>3</w:t>
        </w:r>
        <w:r>
          <w:rPr>
            <w:noProof/>
            <w:webHidden/>
          </w:rPr>
          <w:fldChar w:fldCharType="end"/>
        </w:r>
      </w:hyperlink>
    </w:p>
    <w:p w14:paraId="4B79C7CA" w14:textId="2A7E4A34" w:rsidR="00F46D51" w:rsidRDefault="00F46D51">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0969392" w:history="1">
        <w:r w:rsidRPr="009F3D86">
          <w:rPr>
            <w:rStyle w:val="Hipervnculo"/>
            <w:noProof/>
          </w:rPr>
          <w:t>Objetivo Específicos</w:t>
        </w:r>
        <w:r>
          <w:rPr>
            <w:noProof/>
            <w:webHidden/>
          </w:rPr>
          <w:tab/>
        </w:r>
        <w:r>
          <w:rPr>
            <w:noProof/>
            <w:webHidden/>
          </w:rPr>
          <w:fldChar w:fldCharType="begin"/>
        </w:r>
        <w:r>
          <w:rPr>
            <w:noProof/>
            <w:webHidden/>
          </w:rPr>
          <w:instrText xml:space="preserve"> PAGEREF _Toc200969392 \h </w:instrText>
        </w:r>
        <w:r>
          <w:rPr>
            <w:noProof/>
            <w:webHidden/>
          </w:rPr>
        </w:r>
        <w:r>
          <w:rPr>
            <w:noProof/>
            <w:webHidden/>
          </w:rPr>
          <w:fldChar w:fldCharType="separate"/>
        </w:r>
        <w:r w:rsidR="00166E46">
          <w:rPr>
            <w:noProof/>
            <w:webHidden/>
          </w:rPr>
          <w:t>3</w:t>
        </w:r>
        <w:r>
          <w:rPr>
            <w:noProof/>
            <w:webHidden/>
          </w:rPr>
          <w:fldChar w:fldCharType="end"/>
        </w:r>
      </w:hyperlink>
    </w:p>
    <w:p w14:paraId="19F27384" w14:textId="503DD774" w:rsidR="00F46D51" w:rsidRDefault="00F46D51">
      <w:pPr>
        <w:pStyle w:val="TDC1"/>
        <w:tabs>
          <w:tab w:val="left" w:pos="6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0969393" w:history="1">
        <w:r w:rsidRPr="009F3D86">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9F3D86">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_Toc200969393 \h </w:instrText>
        </w:r>
        <w:r>
          <w:rPr>
            <w:noProof/>
            <w:webHidden/>
          </w:rPr>
        </w:r>
        <w:r>
          <w:rPr>
            <w:noProof/>
            <w:webHidden/>
          </w:rPr>
          <w:fldChar w:fldCharType="separate"/>
        </w:r>
        <w:r w:rsidR="00166E46">
          <w:rPr>
            <w:noProof/>
            <w:webHidden/>
          </w:rPr>
          <w:t>4</w:t>
        </w:r>
        <w:r>
          <w:rPr>
            <w:noProof/>
            <w:webHidden/>
          </w:rPr>
          <w:fldChar w:fldCharType="end"/>
        </w:r>
      </w:hyperlink>
    </w:p>
    <w:p w14:paraId="05464E59" w14:textId="0224B946" w:rsidR="00F46D51" w:rsidRDefault="00F46D51">
      <w:pPr>
        <w:pStyle w:val="TDC3"/>
        <w:tabs>
          <w:tab w:val="left" w:pos="1000"/>
          <w:tab w:val="right" w:leader="dot" w:pos="8828"/>
        </w:tabs>
        <w:rPr>
          <w:rFonts w:eastAsiaTheme="minorEastAsia" w:cstheme="minorBidi"/>
          <w:i w:val="0"/>
          <w:iCs w:val="0"/>
          <w:noProof/>
          <w:kern w:val="2"/>
          <w:sz w:val="24"/>
          <w:szCs w:val="24"/>
          <w:lang w:val="es-ES" w:eastAsia="es-ES"/>
          <w14:ligatures w14:val="standardContextual"/>
        </w:rPr>
      </w:pPr>
      <w:hyperlink w:anchor="_Toc200969394" w:history="1">
        <w:r w:rsidRPr="009F3D86">
          <w:rPr>
            <w:rStyle w:val="Hipervnculo"/>
            <w:noProof/>
            <w:lang w:val="es-ES"/>
          </w:rPr>
          <w:t>1)</w:t>
        </w:r>
        <w:r>
          <w:rPr>
            <w:rFonts w:eastAsiaTheme="minorEastAsia" w:cstheme="minorBidi"/>
            <w:i w:val="0"/>
            <w:iCs w:val="0"/>
            <w:noProof/>
            <w:kern w:val="2"/>
            <w:sz w:val="24"/>
            <w:szCs w:val="24"/>
            <w:lang w:val="es-ES" w:eastAsia="es-ES"/>
            <w14:ligatures w14:val="standardContextual"/>
          </w:rPr>
          <w:tab/>
        </w:r>
        <w:r w:rsidRPr="009F3D86">
          <w:rPr>
            <w:rStyle w:val="Hipervnculo"/>
            <w:noProof/>
            <w:lang w:val="es-ES"/>
          </w:rPr>
          <w:t>Sección de Diseño</w:t>
        </w:r>
        <w:r>
          <w:rPr>
            <w:noProof/>
            <w:webHidden/>
          </w:rPr>
          <w:tab/>
        </w:r>
        <w:r>
          <w:rPr>
            <w:noProof/>
            <w:webHidden/>
          </w:rPr>
          <w:fldChar w:fldCharType="begin"/>
        </w:r>
        <w:r>
          <w:rPr>
            <w:noProof/>
            <w:webHidden/>
          </w:rPr>
          <w:instrText xml:space="preserve"> PAGEREF _Toc200969394 \h </w:instrText>
        </w:r>
        <w:r>
          <w:rPr>
            <w:noProof/>
            <w:webHidden/>
          </w:rPr>
        </w:r>
        <w:r>
          <w:rPr>
            <w:noProof/>
            <w:webHidden/>
          </w:rPr>
          <w:fldChar w:fldCharType="separate"/>
        </w:r>
        <w:r w:rsidR="00166E46">
          <w:rPr>
            <w:noProof/>
            <w:webHidden/>
          </w:rPr>
          <w:t>4</w:t>
        </w:r>
        <w:r>
          <w:rPr>
            <w:noProof/>
            <w:webHidden/>
          </w:rPr>
          <w:fldChar w:fldCharType="end"/>
        </w:r>
      </w:hyperlink>
    </w:p>
    <w:p w14:paraId="75385311" w14:textId="37E6B2C8" w:rsidR="00F46D51" w:rsidRDefault="00F46D51">
      <w:pPr>
        <w:pStyle w:val="TDC3"/>
        <w:tabs>
          <w:tab w:val="left" w:pos="1000"/>
          <w:tab w:val="right" w:leader="dot" w:pos="8828"/>
        </w:tabs>
        <w:rPr>
          <w:rFonts w:eastAsiaTheme="minorEastAsia" w:cstheme="minorBidi"/>
          <w:i w:val="0"/>
          <w:iCs w:val="0"/>
          <w:noProof/>
          <w:kern w:val="2"/>
          <w:sz w:val="24"/>
          <w:szCs w:val="24"/>
          <w:lang w:val="es-ES" w:eastAsia="es-ES"/>
          <w14:ligatures w14:val="standardContextual"/>
        </w:rPr>
      </w:pPr>
      <w:hyperlink w:anchor="_Toc200969395" w:history="1">
        <w:r w:rsidRPr="009F3D86">
          <w:rPr>
            <w:rStyle w:val="Hipervnculo"/>
            <w:noProof/>
            <w:lang w:val="es-ES"/>
          </w:rPr>
          <w:t>2)</w:t>
        </w:r>
        <w:r>
          <w:rPr>
            <w:rFonts w:eastAsiaTheme="minorEastAsia" w:cstheme="minorBidi"/>
            <w:i w:val="0"/>
            <w:iCs w:val="0"/>
            <w:noProof/>
            <w:kern w:val="2"/>
            <w:sz w:val="24"/>
            <w:szCs w:val="24"/>
            <w:lang w:val="es-ES" w:eastAsia="es-ES"/>
            <w14:ligatures w14:val="standardContextual"/>
          </w:rPr>
          <w:tab/>
        </w:r>
        <w:r w:rsidRPr="009F3D86">
          <w:rPr>
            <w:rStyle w:val="Hipervnculo"/>
            <w:noProof/>
            <w:lang w:val="es-ES"/>
          </w:rPr>
          <w:t>Sección de Procesos</w:t>
        </w:r>
        <w:r>
          <w:rPr>
            <w:noProof/>
            <w:webHidden/>
          </w:rPr>
          <w:tab/>
        </w:r>
        <w:r>
          <w:rPr>
            <w:noProof/>
            <w:webHidden/>
          </w:rPr>
          <w:fldChar w:fldCharType="begin"/>
        </w:r>
        <w:r>
          <w:rPr>
            <w:noProof/>
            <w:webHidden/>
          </w:rPr>
          <w:instrText xml:space="preserve"> PAGEREF _Toc200969395 \h </w:instrText>
        </w:r>
        <w:r>
          <w:rPr>
            <w:noProof/>
            <w:webHidden/>
          </w:rPr>
        </w:r>
        <w:r>
          <w:rPr>
            <w:noProof/>
            <w:webHidden/>
          </w:rPr>
          <w:fldChar w:fldCharType="separate"/>
        </w:r>
        <w:r w:rsidR="00166E46">
          <w:rPr>
            <w:noProof/>
            <w:webHidden/>
          </w:rPr>
          <w:t>23</w:t>
        </w:r>
        <w:r>
          <w:rPr>
            <w:noProof/>
            <w:webHidden/>
          </w:rPr>
          <w:fldChar w:fldCharType="end"/>
        </w:r>
      </w:hyperlink>
    </w:p>
    <w:p w14:paraId="0CD7AFDC" w14:textId="576BD10F" w:rsidR="00F46D51" w:rsidRDefault="00F46D51">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0969396" w:history="1">
        <w:r w:rsidRPr="009F3D86">
          <w:rPr>
            <w:rStyle w:val="Hipervnculo"/>
            <w:smallCaps/>
            <w:noProof/>
          </w:rPr>
          <w:t>Conclusiones generales</w:t>
        </w:r>
        <w:r>
          <w:rPr>
            <w:noProof/>
            <w:webHidden/>
          </w:rPr>
          <w:tab/>
        </w:r>
        <w:r>
          <w:rPr>
            <w:noProof/>
            <w:webHidden/>
          </w:rPr>
          <w:fldChar w:fldCharType="begin"/>
        </w:r>
        <w:r>
          <w:rPr>
            <w:noProof/>
            <w:webHidden/>
          </w:rPr>
          <w:instrText xml:space="preserve"> PAGEREF _Toc200969396 \h </w:instrText>
        </w:r>
        <w:r>
          <w:rPr>
            <w:noProof/>
            <w:webHidden/>
          </w:rPr>
        </w:r>
        <w:r>
          <w:rPr>
            <w:noProof/>
            <w:webHidden/>
          </w:rPr>
          <w:fldChar w:fldCharType="separate"/>
        </w:r>
        <w:r w:rsidR="00166E46">
          <w:rPr>
            <w:noProof/>
            <w:webHidden/>
          </w:rPr>
          <w:t>26</w:t>
        </w:r>
        <w:r>
          <w:rPr>
            <w:noProof/>
            <w:webHidden/>
          </w:rPr>
          <w:fldChar w:fldCharType="end"/>
        </w:r>
      </w:hyperlink>
    </w:p>
    <w:p w14:paraId="498247FD" w14:textId="5B29A070" w:rsidR="00F46D51" w:rsidRDefault="00F46D51">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0969397" w:history="1">
        <w:r w:rsidRPr="009F3D86">
          <w:rPr>
            <w:rStyle w:val="Hipervnculo"/>
            <w:noProof/>
          </w:rPr>
          <w:t>Perfil de la instancia evaluadora</w:t>
        </w:r>
        <w:r>
          <w:rPr>
            <w:noProof/>
            <w:webHidden/>
          </w:rPr>
          <w:tab/>
        </w:r>
        <w:r>
          <w:rPr>
            <w:noProof/>
            <w:webHidden/>
          </w:rPr>
          <w:fldChar w:fldCharType="begin"/>
        </w:r>
        <w:r>
          <w:rPr>
            <w:noProof/>
            <w:webHidden/>
          </w:rPr>
          <w:instrText xml:space="preserve"> PAGEREF _Toc200969397 \h </w:instrText>
        </w:r>
        <w:r>
          <w:rPr>
            <w:noProof/>
            <w:webHidden/>
          </w:rPr>
        </w:r>
        <w:r>
          <w:rPr>
            <w:noProof/>
            <w:webHidden/>
          </w:rPr>
          <w:fldChar w:fldCharType="separate"/>
        </w:r>
        <w:r w:rsidR="00166E46">
          <w:rPr>
            <w:noProof/>
            <w:webHidden/>
          </w:rPr>
          <w:t>28</w:t>
        </w:r>
        <w:r>
          <w:rPr>
            <w:noProof/>
            <w:webHidden/>
          </w:rPr>
          <w:fldChar w:fldCharType="end"/>
        </w:r>
      </w:hyperlink>
    </w:p>
    <w:p w14:paraId="2610902D" w14:textId="0D4EBDB9" w:rsidR="00F46D51" w:rsidRDefault="00F46D51">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00969398" w:history="1">
        <w:r w:rsidRPr="009F3D86">
          <w:rPr>
            <w:rStyle w:val="Hipervnculo"/>
            <w:noProof/>
            <w:lang w:val="es-ES"/>
          </w:rPr>
          <w:t>Fuentes de información</w:t>
        </w:r>
        <w:r>
          <w:rPr>
            <w:noProof/>
            <w:webHidden/>
          </w:rPr>
          <w:tab/>
        </w:r>
        <w:r>
          <w:rPr>
            <w:noProof/>
            <w:webHidden/>
          </w:rPr>
          <w:fldChar w:fldCharType="begin"/>
        </w:r>
        <w:r>
          <w:rPr>
            <w:noProof/>
            <w:webHidden/>
          </w:rPr>
          <w:instrText xml:space="preserve"> PAGEREF _Toc200969398 \h </w:instrText>
        </w:r>
        <w:r>
          <w:rPr>
            <w:noProof/>
            <w:webHidden/>
          </w:rPr>
        </w:r>
        <w:r>
          <w:rPr>
            <w:noProof/>
            <w:webHidden/>
          </w:rPr>
          <w:fldChar w:fldCharType="separate"/>
        </w:r>
        <w:r w:rsidR="00166E46">
          <w:rPr>
            <w:noProof/>
            <w:webHidden/>
          </w:rPr>
          <w:t>28</w:t>
        </w:r>
        <w:r>
          <w:rPr>
            <w:noProof/>
            <w:webHidden/>
          </w:rPr>
          <w:fldChar w:fldCharType="end"/>
        </w:r>
      </w:hyperlink>
    </w:p>
    <w:p w14:paraId="6477CAF6" w14:textId="0FDAD084" w:rsidR="00F46D51" w:rsidRDefault="00F46D51">
      <w:pPr>
        <w:pStyle w:val="TDC1"/>
        <w:tabs>
          <w:tab w:val="left" w:pos="6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0969399" w:history="1">
        <w:r w:rsidRPr="009F3D86">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9F3D86">
          <w:rPr>
            <w:rStyle w:val="Hipervnculo"/>
            <w:rFonts w:cs="Times New Roman"/>
            <w:noProof/>
          </w:rPr>
          <w:t>Formatos de Anexos</w:t>
        </w:r>
        <w:r>
          <w:rPr>
            <w:noProof/>
            <w:webHidden/>
          </w:rPr>
          <w:tab/>
        </w:r>
        <w:r>
          <w:rPr>
            <w:noProof/>
            <w:webHidden/>
          </w:rPr>
          <w:fldChar w:fldCharType="begin"/>
        </w:r>
        <w:r>
          <w:rPr>
            <w:noProof/>
            <w:webHidden/>
          </w:rPr>
          <w:instrText xml:space="preserve"> PAGEREF _Toc200969399 \h </w:instrText>
        </w:r>
        <w:r>
          <w:rPr>
            <w:noProof/>
            <w:webHidden/>
          </w:rPr>
        </w:r>
        <w:r>
          <w:rPr>
            <w:noProof/>
            <w:webHidden/>
          </w:rPr>
          <w:fldChar w:fldCharType="separate"/>
        </w:r>
        <w:r w:rsidR="00166E46">
          <w:rPr>
            <w:noProof/>
            <w:webHidden/>
          </w:rPr>
          <w:t>29</w:t>
        </w:r>
        <w:r>
          <w:rPr>
            <w:noProof/>
            <w:webHidden/>
          </w:rPr>
          <w:fldChar w:fldCharType="end"/>
        </w:r>
      </w:hyperlink>
    </w:p>
    <w:p w14:paraId="62B23D8B" w14:textId="799A0953" w:rsidR="00F46D51" w:rsidRDefault="00F46D51">
      <w:pPr>
        <w:pStyle w:val="TDC3"/>
        <w:tabs>
          <w:tab w:val="left" w:pos="1000"/>
          <w:tab w:val="right" w:leader="dot" w:pos="8828"/>
        </w:tabs>
        <w:rPr>
          <w:rFonts w:eastAsiaTheme="minorEastAsia" w:cstheme="minorBidi"/>
          <w:i w:val="0"/>
          <w:iCs w:val="0"/>
          <w:noProof/>
          <w:kern w:val="2"/>
          <w:sz w:val="24"/>
          <w:szCs w:val="24"/>
          <w:lang w:val="es-ES" w:eastAsia="es-ES"/>
          <w14:ligatures w14:val="standardContextual"/>
        </w:rPr>
      </w:pPr>
      <w:hyperlink w:anchor="_Toc200969400" w:history="1">
        <w:r w:rsidRPr="009F3D86">
          <w:rPr>
            <w:rStyle w:val="Hipervnculo"/>
            <w:noProof/>
            <w:lang w:val="es-ES"/>
          </w:rPr>
          <w:t>A.</w:t>
        </w:r>
        <w:r>
          <w:rPr>
            <w:rFonts w:eastAsiaTheme="minorEastAsia" w:cstheme="minorBidi"/>
            <w:i w:val="0"/>
            <w:iCs w:val="0"/>
            <w:noProof/>
            <w:kern w:val="2"/>
            <w:sz w:val="24"/>
            <w:szCs w:val="24"/>
            <w:lang w:val="es-ES" w:eastAsia="es-ES"/>
            <w14:ligatures w14:val="standardContextual"/>
          </w:rPr>
          <w:tab/>
        </w:r>
        <w:r w:rsidRPr="009F3D86">
          <w:rPr>
            <w:rStyle w:val="Hipervnculo"/>
            <w:noProof/>
            <w:lang w:val="es-ES"/>
          </w:rPr>
          <w:t>Sección de Diseño (D)</w:t>
        </w:r>
        <w:r>
          <w:rPr>
            <w:noProof/>
            <w:webHidden/>
          </w:rPr>
          <w:tab/>
        </w:r>
        <w:r>
          <w:rPr>
            <w:noProof/>
            <w:webHidden/>
          </w:rPr>
          <w:fldChar w:fldCharType="begin"/>
        </w:r>
        <w:r>
          <w:rPr>
            <w:noProof/>
            <w:webHidden/>
          </w:rPr>
          <w:instrText xml:space="preserve"> PAGEREF _Toc200969400 \h </w:instrText>
        </w:r>
        <w:r>
          <w:rPr>
            <w:noProof/>
            <w:webHidden/>
          </w:rPr>
        </w:r>
        <w:r>
          <w:rPr>
            <w:noProof/>
            <w:webHidden/>
          </w:rPr>
          <w:fldChar w:fldCharType="separate"/>
        </w:r>
        <w:r w:rsidR="00166E46">
          <w:rPr>
            <w:noProof/>
            <w:webHidden/>
          </w:rPr>
          <w:t>30</w:t>
        </w:r>
        <w:r>
          <w:rPr>
            <w:noProof/>
            <w:webHidden/>
          </w:rPr>
          <w:fldChar w:fldCharType="end"/>
        </w:r>
      </w:hyperlink>
    </w:p>
    <w:p w14:paraId="6AEFF933" w14:textId="219CEC41" w:rsidR="00F46D51" w:rsidRDefault="00F46D51">
      <w:pPr>
        <w:pStyle w:val="TDC3"/>
        <w:tabs>
          <w:tab w:val="left" w:pos="800"/>
          <w:tab w:val="right" w:leader="dot" w:pos="8828"/>
        </w:tabs>
        <w:rPr>
          <w:rFonts w:eastAsiaTheme="minorEastAsia" w:cstheme="minorBidi"/>
          <w:i w:val="0"/>
          <w:iCs w:val="0"/>
          <w:noProof/>
          <w:kern w:val="2"/>
          <w:sz w:val="24"/>
          <w:szCs w:val="24"/>
          <w:lang w:val="es-ES" w:eastAsia="es-ES"/>
          <w14:ligatures w14:val="standardContextual"/>
        </w:rPr>
      </w:pPr>
      <w:hyperlink w:anchor="_Toc200969401" w:history="1">
        <w:r w:rsidRPr="009F3D86">
          <w:rPr>
            <w:rStyle w:val="Hipervnculo"/>
            <w:noProof/>
            <w:lang w:val="es-ES"/>
          </w:rPr>
          <w:t>B.</w:t>
        </w:r>
        <w:r>
          <w:rPr>
            <w:rFonts w:eastAsiaTheme="minorEastAsia" w:cstheme="minorBidi"/>
            <w:i w:val="0"/>
            <w:iCs w:val="0"/>
            <w:noProof/>
            <w:kern w:val="2"/>
            <w:sz w:val="24"/>
            <w:szCs w:val="24"/>
            <w:lang w:val="es-ES" w:eastAsia="es-ES"/>
            <w14:ligatures w14:val="standardContextual"/>
          </w:rPr>
          <w:tab/>
        </w:r>
        <w:r w:rsidRPr="009F3D86">
          <w:rPr>
            <w:rStyle w:val="Hipervnculo"/>
            <w:noProof/>
            <w:lang w:val="es-ES"/>
          </w:rPr>
          <w:t>Sección de Procesos (P)</w:t>
        </w:r>
        <w:r>
          <w:rPr>
            <w:noProof/>
            <w:webHidden/>
          </w:rPr>
          <w:tab/>
        </w:r>
        <w:r>
          <w:rPr>
            <w:noProof/>
            <w:webHidden/>
          </w:rPr>
          <w:fldChar w:fldCharType="begin"/>
        </w:r>
        <w:r>
          <w:rPr>
            <w:noProof/>
            <w:webHidden/>
          </w:rPr>
          <w:instrText xml:space="preserve"> PAGEREF _Toc200969401 \h </w:instrText>
        </w:r>
        <w:r>
          <w:rPr>
            <w:noProof/>
            <w:webHidden/>
          </w:rPr>
        </w:r>
        <w:r>
          <w:rPr>
            <w:noProof/>
            <w:webHidden/>
          </w:rPr>
          <w:fldChar w:fldCharType="separate"/>
        </w:r>
        <w:r w:rsidR="00166E46">
          <w:rPr>
            <w:noProof/>
            <w:webHidden/>
          </w:rPr>
          <w:t>52</w:t>
        </w:r>
        <w:r>
          <w:rPr>
            <w:noProof/>
            <w:webHidden/>
          </w:rPr>
          <w:fldChar w:fldCharType="end"/>
        </w:r>
      </w:hyperlink>
    </w:p>
    <w:p w14:paraId="1C474D53" w14:textId="13381576" w:rsidR="0014229D" w:rsidRDefault="00E11295" w:rsidP="002B7F20">
      <w:pPr>
        <w:rPr>
          <w:rFonts w:cs="Arial"/>
          <w:b/>
          <w:bCs/>
          <w:caps/>
          <w:szCs w:val="20"/>
          <w:lang w:eastAsia="es-MX"/>
        </w:rPr>
      </w:pPr>
      <w:r w:rsidRPr="00287759">
        <w:rPr>
          <w:rFonts w:cs="Arial"/>
          <w:szCs w:val="20"/>
          <w:lang w:eastAsia="es-MX"/>
        </w:rPr>
        <w:fldChar w:fldCharType="end"/>
      </w:r>
    </w:p>
    <w:p w14:paraId="4C3804AF" w14:textId="77777777" w:rsidR="0014229D" w:rsidRDefault="0014229D">
      <w:pPr>
        <w:spacing w:line="276" w:lineRule="auto"/>
        <w:jc w:val="left"/>
        <w:rPr>
          <w:rFonts w:cs="Arial"/>
          <w:b/>
          <w:bCs/>
          <w:caps/>
          <w:szCs w:val="20"/>
          <w:lang w:eastAsia="es-MX"/>
        </w:rPr>
        <w:sectPr w:rsidR="0014229D" w:rsidSect="00682DE3">
          <w:headerReference w:type="default" r:id="rId13"/>
          <w:footerReference w:type="default" r:id="rId14"/>
          <w:pgSz w:w="12240" w:h="15840" w:code="1"/>
          <w:pgMar w:top="1661" w:right="1701" w:bottom="1134" w:left="1701" w:header="284" w:footer="1077" w:gutter="0"/>
          <w:cols w:space="708"/>
          <w:docGrid w:linePitch="360"/>
        </w:sectPr>
      </w:pPr>
    </w:p>
    <w:p w14:paraId="28169E31" w14:textId="77777777" w:rsidR="0051304D" w:rsidRDefault="0051304D" w:rsidP="0051304D">
      <w:pPr>
        <w:pStyle w:val="Ttulo1"/>
      </w:pPr>
      <w:bookmarkStart w:id="27" w:name="_Toc180137312"/>
      <w:bookmarkStart w:id="28" w:name="_Toc180142878"/>
      <w:bookmarkStart w:id="29" w:name="_Toc200969389"/>
      <w:bookmarkStart w:id="30" w:name="_Toc134535888"/>
      <w:bookmarkStart w:id="31" w:name="_Toc85630262"/>
      <w:bookmarkStart w:id="32" w:name="_Toc85630292"/>
      <w:bookmarkStart w:id="33" w:name="_Toc85707980"/>
      <w:bookmarkStart w:id="34" w:name="_Toc85708356"/>
      <w:bookmarkStart w:id="35" w:name="_Toc8571123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lastRenderedPageBreak/>
        <w:t>Introducción</w:t>
      </w:r>
      <w:bookmarkEnd w:id="27"/>
      <w:bookmarkEnd w:id="28"/>
      <w:bookmarkEnd w:id="29"/>
    </w:p>
    <w:p w14:paraId="06BF74F4" w14:textId="77777777" w:rsidR="0051304D" w:rsidRDefault="0051304D" w:rsidP="0051304D">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2024.</w:t>
      </w:r>
    </w:p>
    <w:p w14:paraId="79F65C20" w14:textId="679B8B0F" w:rsidR="0051304D" w:rsidRDefault="0051304D" w:rsidP="0051304D">
      <w:r w:rsidRPr="00893D35">
        <w:t>La Evaluación Específica</w:t>
      </w:r>
      <w:r w:rsidR="00405BEB" w:rsidRPr="00893D35">
        <w:t xml:space="preserve"> </w:t>
      </w:r>
      <w:r w:rsidRPr="00893D35">
        <w:t xml:space="preserve">de proceso con diseño </w:t>
      </w:r>
      <w:r w:rsidR="00405BEB" w:rsidRPr="00893D35">
        <w:rPr>
          <w:i/>
          <w:lang w:val="es-ES"/>
        </w:rPr>
        <w:t>2023</w:t>
      </w:r>
      <w:r w:rsidRPr="00893D35">
        <w:t xml:space="preserve"> al programa </w:t>
      </w:r>
      <w:r w:rsidR="00405BEB" w:rsidRPr="00893D35">
        <w:rPr>
          <w:i/>
        </w:rPr>
        <w:t>E132 Modernización e Innovación en la Administración Pública</w:t>
      </w:r>
      <w:r w:rsidRPr="00893D35">
        <w:t>, pretende dar cumplimiento a una de las estrategias consideradas en el Plan Estatal</w:t>
      </w:r>
      <w:r w:rsidRPr="00717B88">
        <w:t xml:space="preserve">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7B392D42" w14:textId="2BD28023" w:rsidR="0051304D" w:rsidRDefault="0051304D" w:rsidP="0051304D">
      <w:r>
        <w:t xml:space="preserve">La evaluación fue realizada con información de gabinete proporcionada por </w:t>
      </w:r>
      <w:r w:rsidR="00405BEB">
        <w:t xml:space="preserve">la </w:t>
      </w:r>
      <w:r w:rsidR="00405BEB" w:rsidRPr="00893D35">
        <w:rPr>
          <w:i/>
        </w:rPr>
        <w:t>Coordinación General de Desarrollo Tecnológico y Proyectos Especiales</w:t>
      </w:r>
      <w:r>
        <w:t>, la cual consiste en información operativa, documentación normativa, para complementar la documentación entregada.</w:t>
      </w:r>
    </w:p>
    <w:p w14:paraId="5B8A4412" w14:textId="693C24A5" w:rsidR="0051304D" w:rsidRDefault="0051304D" w:rsidP="0051304D">
      <w:r>
        <w:t>El propósito del PAE 2024 es evaluar los fondos y programas presupuestarios del ejercicio fiscal 2023</w:t>
      </w:r>
      <w:r w:rsidRPr="00EF6D95">
        <w:t xml:space="preserve"> y 202</w:t>
      </w:r>
      <w:r>
        <w:t>4</w:t>
      </w:r>
      <w:r w:rsidRPr="00EF6D95">
        <w:t xml:space="preserve">, entre los que destaca la Evaluación </w:t>
      </w:r>
      <w:r>
        <w:t>Específica (de proceso con diseño</w:t>
      </w:r>
      <w:r w:rsidRPr="00EF6D95">
        <w:t xml:space="preserve"> del programa </w:t>
      </w:r>
      <w:r w:rsidR="00405BEB" w:rsidRPr="00893D35">
        <w:rPr>
          <w:i/>
          <w:lang w:val="es-ES"/>
        </w:rPr>
        <w:t>E132 Modernización e Innovación en la Administración Pública</w:t>
      </w:r>
      <w:r>
        <w:t>.</w:t>
      </w:r>
    </w:p>
    <w:p w14:paraId="09F571AD" w14:textId="26104577" w:rsidR="0051304D" w:rsidRDefault="0051304D" w:rsidP="0051304D">
      <w:pPr>
        <w:rPr>
          <w:b/>
          <w:smallCaps/>
          <w:color w:val="595959" w:themeColor="text1" w:themeTint="A6"/>
          <w:sz w:val="24"/>
          <w:szCs w:val="26"/>
        </w:rPr>
      </w:pPr>
      <w:r>
        <w:t xml:space="preserve">El presente documento constituye la evaluación del programa/proyecto antes mencionado, para el ejercicio fiscal </w:t>
      </w:r>
      <w:r w:rsidR="00405BEB" w:rsidRPr="00893D35">
        <w:rPr>
          <w:i/>
          <w:lang w:val="es-ES"/>
        </w:rPr>
        <w:t>2023</w:t>
      </w:r>
      <w:r>
        <w:t xml:space="preserve">, realizado conforme a los TdR establecidos por el Gobierno del Estado de Sinaloa y que corresponden a los emitidos por la </w:t>
      </w:r>
      <w:r w:rsidRPr="00772E75">
        <w:t>Unidad de Evaluación del Desempeño de SHCP</w:t>
      </w:r>
      <w:r>
        <w:t>.</w:t>
      </w:r>
      <w:r>
        <w:rPr>
          <w:b/>
          <w:smallCaps/>
          <w:color w:val="595959" w:themeColor="text1" w:themeTint="A6"/>
          <w:sz w:val="24"/>
          <w:szCs w:val="26"/>
        </w:rPr>
        <w:br w:type="page"/>
      </w:r>
    </w:p>
    <w:p w14:paraId="5715B36F" w14:textId="500C9E72" w:rsidR="00DC25E4" w:rsidRDefault="00DC25E4" w:rsidP="00004FF9">
      <w:r w:rsidRPr="000943FA">
        <w:rPr>
          <w:noProof/>
          <w:lang w:eastAsia="es-MX"/>
        </w:rPr>
        <w:lastRenderedPageBreak/>
        <mc:AlternateContent>
          <mc:Choice Requires="wps">
            <w:drawing>
              <wp:inline distT="0" distB="0" distL="0" distR="0" wp14:anchorId="0A3898C5" wp14:editId="38496F05">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B81408" w:rsidRPr="008E0C59" w:rsidRDefault="00B81408" w:rsidP="00B160AF">
                            <w:pPr>
                              <w:pStyle w:val="Ttulo1"/>
                              <w:numPr>
                                <w:ilvl w:val="0"/>
                                <w:numId w:val="4"/>
                              </w:numPr>
                              <w:jc w:val="left"/>
                              <w:rPr>
                                <w:rFonts w:cs="Times New Roman"/>
                                <w:szCs w:val="22"/>
                              </w:rPr>
                            </w:pPr>
                            <w:bookmarkStart w:id="36" w:name="_Toc200969390"/>
                            <w:r>
                              <w:rPr>
                                <w:rFonts w:cs="Times New Roman"/>
                                <w:szCs w:val="22"/>
                              </w:rPr>
                              <w:t>Objetivos de la Evaluación</w:t>
                            </w:r>
                            <w:bookmarkEnd w:id="36"/>
                          </w:p>
                        </w:txbxContent>
                      </wps:txbx>
                      <wps:bodyPr rot="0" vert="horz" wrap="square" lIns="91440" tIns="45720" rIns="91440" bIns="45720" anchor="ctr" anchorCtr="0">
                        <a:noAutofit/>
                      </wps:bodyPr>
                    </wps:wsp>
                  </a:graphicData>
                </a:graphic>
              </wp:inline>
            </w:drawing>
          </mc:Choice>
          <mc:Fallback>
            <w:pict>
              <v:shape w14:anchorId="0A3898C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1B1191A" w14:textId="77777777" w:rsidR="00B81408" w:rsidRPr="008E0C59" w:rsidRDefault="00B81408" w:rsidP="00B160AF">
                      <w:pPr>
                        <w:pStyle w:val="Ttulo1"/>
                        <w:numPr>
                          <w:ilvl w:val="0"/>
                          <w:numId w:val="4"/>
                        </w:numPr>
                        <w:jc w:val="left"/>
                        <w:rPr>
                          <w:rFonts w:cs="Times New Roman"/>
                          <w:szCs w:val="22"/>
                        </w:rPr>
                      </w:pPr>
                      <w:bookmarkStart w:id="37" w:name="_Toc200969390"/>
                      <w:r>
                        <w:rPr>
                          <w:rFonts w:cs="Times New Roman"/>
                          <w:szCs w:val="22"/>
                        </w:rPr>
                        <w:t>Objetivos de la Evaluación</w:t>
                      </w:r>
                      <w:bookmarkEnd w:id="37"/>
                    </w:p>
                  </w:txbxContent>
                </v:textbox>
                <w10:anchorlock/>
              </v:shape>
            </w:pict>
          </mc:Fallback>
        </mc:AlternateContent>
      </w:r>
    </w:p>
    <w:p w14:paraId="76918A34" w14:textId="77777777" w:rsidR="00AC5507" w:rsidRDefault="00AC5507" w:rsidP="00443EC7">
      <w:pPr>
        <w:pStyle w:val="Ttulo2"/>
      </w:pPr>
      <w:bookmarkStart w:id="38" w:name="_Toc200969391"/>
      <w:r>
        <w:t>Objetivo General</w:t>
      </w:r>
      <w:bookmarkEnd w:id="30"/>
      <w:bookmarkEnd w:id="38"/>
    </w:p>
    <w:p w14:paraId="661E9408" w14:textId="3C16E2DB" w:rsidR="00EB1C5A" w:rsidRDefault="00EB1C5A" w:rsidP="00EB1C5A">
      <w:pPr>
        <w:rPr>
          <w:b/>
          <w:bCs/>
          <w:smallCaps/>
        </w:rPr>
      </w:pPr>
      <w:bookmarkStart w:id="39" w:name="_Toc134535889"/>
      <w:bookmarkStart w:id="40" w:name="_Toc85630263"/>
      <w:bookmarkStart w:id="41" w:name="_Toc85630293"/>
      <w:bookmarkStart w:id="42" w:name="_Toc85707981"/>
      <w:bookmarkStart w:id="43" w:name="_Toc85708357"/>
      <w:bookmarkStart w:id="44" w:name="_Toc85711231"/>
      <w:bookmarkEnd w:id="31"/>
      <w:bookmarkEnd w:id="32"/>
      <w:bookmarkEnd w:id="33"/>
      <w:bookmarkEnd w:id="34"/>
      <w:bookmarkEnd w:id="35"/>
      <w:r w:rsidRPr="00EB1C5A">
        <w:t xml:space="preserve">Contribuir a la mejora del funcionamiento, gestión y organización del Pp </w:t>
      </w:r>
      <w:r w:rsidR="00405BEB" w:rsidRPr="00893D35">
        <w:rPr>
          <w:i/>
          <w:lang w:val="es-ES"/>
        </w:rPr>
        <w:t>E132 Modernización e Innovación en la Administración Pública</w:t>
      </w:r>
      <w:r w:rsidRPr="00EB1C5A">
        <w:t xml:space="preserve">, mediante la realización de un análisis y valoración del diseño, los procesos, subprocesos y macro procesos, así como de su operación, </w:t>
      </w:r>
      <w:r w:rsidR="000B5043">
        <w:t xml:space="preserve">con el </w:t>
      </w:r>
      <w:r w:rsidRPr="00EB1C5A">
        <w:t>fin de generar información que permita orientar su gestión a la consecución de resultados de manera eficaz y eficiente.</w:t>
      </w:r>
    </w:p>
    <w:p w14:paraId="09D338DD" w14:textId="3005B5DC" w:rsidR="00A27DB5" w:rsidRPr="00CA04EA" w:rsidRDefault="00A27DB5" w:rsidP="00183F64">
      <w:pPr>
        <w:pStyle w:val="Ttulo2"/>
        <w:ind w:left="708" w:hanging="708"/>
      </w:pPr>
      <w:bookmarkStart w:id="45" w:name="_Toc200969392"/>
      <w:r w:rsidRPr="00CA04EA">
        <w:t xml:space="preserve">Objetivo </w:t>
      </w:r>
      <w:bookmarkEnd w:id="39"/>
      <w:r>
        <w:t>Específicos</w:t>
      </w:r>
      <w:bookmarkEnd w:id="45"/>
    </w:p>
    <w:bookmarkEnd w:id="40"/>
    <w:bookmarkEnd w:id="41"/>
    <w:bookmarkEnd w:id="42"/>
    <w:bookmarkEnd w:id="43"/>
    <w:bookmarkEnd w:id="44"/>
    <w:p w14:paraId="23311B90" w14:textId="77777777" w:rsidR="00B13393" w:rsidRPr="00B13393" w:rsidRDefault="00B13393" w:rsidP="00B964BE">
      <w:pPr>
        <w:pStyle w:val="Prrafodelista"/>
        <w:numPr>
          <w:ilvl w:val="0"/>
          <w:numId w:val="3"/>
        </w:numPr>
        <w:spacing w:line="360" w:lineRule="auto"/>
        <w:ind w:left="714" w:hanging="357"/>
        <w:rPr>
          <w:lang w:val="es-ES"/>
        </w:rPr>
      </w:pPr>
      <w:r w:rsidRPr="00B13393">
        <w:rPr>
          <w:lang w:val="es-ES"/>
        </w:rPr>
        <w:t>Valorar los principales elementos del diseño del Pp partiendo del análisis del tipo de intervención seleccionado para el logro de sus objetivos.</w:t>
      </w:r>
    </w:p>
    <w:p w14:paraId="2DFB1990" w14:textId="77777777" w:rsidR="00B13393" w:rsidRPr="00B13393" w:rsidRDefault="00B13393" w:rsidP="00B964BE">
      <w:pPr>
        <w:pStyle w:val="Prrafodelista"/>
        <w:numPr>
          <w:ilvl w:val="0"/>
          <w:numId w:val="3"/>
        </w:numPr>
        <w:spacing w:line="360" w:lineRule="auto"/>
        <w:ind w:left="714" w:hanging="357"/>
        <w:rPr>
          <w:lang w:val="es-ES"/>
        </w:rPr>
      </w:pPr>
      <w:r w:rsidRPr="00B13393">
        <w:rPr>
          <w:lang w:val="es-ES"/>
        </w:rPr>
        <w:t>Valorar si la ejecución de los procesos y subprocesos y, en su caso, macroprocesos que integran la gestión operativa del Pp en sus distintos niveles es adecuada para el logro de sus objetivos;</w:t>
      </w:r>
    </w:p>
    <w:p w14:paraId="15107046" w14:textId="77777777" w:rsidR="00B13393" w:rsidRPr="00B13393" w:rsidRDefault="00B13393" w:rsidP="00B964BE">
      <w:pPr>
        <w:pStyle w:val="Prrafodelista"/>
        <w:numPr>
          <w:ilvl w:val="0"/>
          <w:numId w:val="3"/>
        </w:numPr>
        <w:spacing w:line="360" w:lineRule="auto"/>
        <w:ind w:left="714" w:hanging="357"/>
        <w:rPr>
          <w:lang w:val="es-ES"/>
        </w:rPr>
      </w:pPr>
      <w:r w:rsidRPr="00B13393">
        <w:rPr>
          <w:lang w:val="es-ES"/>
        </w:rPr>
        <w:t>Valorar en qué medida los procesos y subprocesos y, en su caso, macroprocesos operativos del Pp son eficaces, oportunos, suficientes y pertinentes para el logro de sus objetivos;</w:t>
      </w:r>
    </w:p>
    <w:p w14:paraId="32AFE16E" w14:textId="4F1FA96F" w:rsidR="00B13393" w:rsidRPr="00B13393" w:rsidRDefault="00B13393" w:rsidP="00B964BE">
      <w:pPr>
        <w:pStyle w:val="Prrafodelista"/>
        <w:numPr>
          <w:ilvl w:val="0"/>
          <w:numId w:val="3"/>
        </w:numPr>
        <w:spacing w:line="360" w:lineRule="auto"/>
        <w:ind w:left="714" w:hanging="357"/>
        <w:rPr>
          <w:lang w:val="es-ES"/>
        </w:rPr>
      </w:pPr>
      <w:r w:rsidRPr="00B13393">
        <w:rPr>
          <w:lang w:val="es-ES"/>
        </w:rPr>
        <w:t>Identificar, analizar y valorar los problemas o limitantes, tanto normativos como operativos que hubiese en la operación del Pp;</w:t>
      </w:r>
    </w:p>
    <w:p w14:paraId="2068150D" w14:textId="77777777" w:rsidR="00B13393" w:rsidRPr="00B13393" w:rsidRDefault="00B13393" w:rsidP="00B964BE">
      <w:pPr>
        <w:pStyle w:val="Prrafodelista"/>
        <w:numPr>
          <w:ilvl w:val="0"/>
          <w:numId w:val="3"/>
        </w:numPr>
        <w:spacing w:line="360" w:lineRule="auto"/>
        <w:ind w:left="714" w:hanging="357"/>
        <w:rPr>
          <w:lang w:val="es-ES"/>
        </w:rPr>
      </w:pPr>
      <w:r w:rsidRPr="00B13393">
        <w:rPr>
          <w:lang w:val="es-ES"/>
        </w:rPr>
        <w:t>Identificar, analizar y valorar las buenas prácticas o las fortalezas en la operación del Pp;</w:t>
      </w:r>
    </w:p>
    <w:p w14:paraId="53FC5044" w14:textId="77777777" w:rsidR="00B13393" w:rsidRPr="00B13393" w:rsidRDefault="00B13393" w:rsidP="00B964BE">
      <w:pPr>
        <w:pStyle w:val="Prrafodelista"/>
        <w:numPr>
          <w:ilvl w:val="0"/>
          <w:numId w:val="3"/>
        </w:numPr>
        <w:spacing w:line="360" w:lineRule="auto"/>
        <w:ind w:left="714" w:hanging="357"/>
        <w:rPr>
          <w:lang w:val="es-ES"/>
        </w:rPr>
      </w:pPr>
      <w:r w:rsidRPr="00B13393">
        <w:rPr>
          <w:lang w:val="es-ES"/>
        </w:rPr>
        <w:t>Valorar si la estructura organizacional para la operación del Pp es la adecuada de acuerdo con sus objetivos;</w:t>
      </w:r>
    </w:p>
    <w:p w14:paraId="11A0118E" w14:textId="77777777" w:rsidR="00B13393" w:rsidRPr="00B13393" w:rsidRDefault="00B13393" w:rsidP="00B964BE">
      <w:pPr>
        <w:pStyle w:val="Prrafodelista"/>
        <w:numPr>
          <w:ilvl w:val="0"/>
          <w:numId w:val="3"/>
        </w:numPr>
        <w:spacing w:line="360" w:lineRule="auto"/>
        <w:ind w:left="714" w:hanging="357"/>
        <w:rPr>
          <w:lang w:val="es-ES"/>
        </w:rPr>
      </w:pPr>
      <w:r w:rsidRPr="00B13393">
        <w:rPr>
          <w:lang w:val="es-ES"/>
        </w:rPr>
        <w:t>Formular recomendaciones específicas y concretas derivadas de las áreas de mejora identificadas, que permitan mejorar la gestión para resultados del Pp a través de la mejora en la ejecución de sus procesos y subprocesos y, en su caso macroprocesos.</w:t>
      </w:r>
    </w:p>
    <w:p w14:paraId="10A694A3" w14:textId="77777777" w:rsidR="0051304D" w:rsidRDefault="0051304D">
      <w:pPr>
        <w:spacing w:line="276" w:lineRule="auto"/>
        <w:jc w:val="left"/>
        <w:rPr>
          <w:noProof/>
          <w:lang w:eastAsia="es-MX"/>
        </w:rPr>
      </w:pPr>
      <w:r>
        <w:rPr>
          <w:noProof/>
          <w:lang w:eastAsia="es-MX"/>
        </w:rPr>
        <w:br w:type="page"/>
      </w:r>
    </w:p>
    <w:p w14:paraId="027572E9" w14:textId="5796F8A6" w:rsidR="00DC25E4" w:rsidRDefault="00496E63" w:rsidP="00513665">
      <w:pPr>
        <w:rPr>
          <w:lang w:val="es-ES"/>
        </w:rPr>
      </w:pPr>
      <w:r w:rsidRPr="000943FA">
        <w:rPr>
          <w:noProof/>
          <w:lang w:eastAsia="es-MX"/>
        </w:rPr>
        <w:lastRenderedPageBreak/>
        <mc:AlternateContent>
          <mc:Choice Requires="wps">
            <w:drawing>
              <wp:inline distT="0" distB="0" distL="0" distR="0" wp14:anchorId="429B757F" wp14:editId="60F75E8E">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3B6344EC" w:rsidR="00B81408" w:rsidRPr="008E0C59" w:rsidRDefault="00B81408" w:rsidP="00B160AF">
                            <w:pPr>
                              <w:pStyle w:val="Ttulo1"/>
                              <w:numPr>
                                <w:ilvl w:val="0"/>
                                <w:numId w:val="4"/>
                              </w:numPr>
                              <w:jc w:val="left"/>
                              <w:rPr>
                                <w:rFonts w:cs="Times New Roman"/>
                                <w:szCs w:val="22"/>
                              </w:rPr>
                            </w:pPr>
                            <w:bookmarkStart w:id="46" w:name="_Toc200969393"/>
                            <w:r>
                              <w:rPr>
                                <w:rFonts w:cs="Times New Roman"/>
                                <w:szCs w:val="22"/>
                              </w:rPr>
                              <w:t>Contenido de la Evaluación</w:t>
                            </w:r>
                            <w:bookmarkEnd w:id="46"/>
                          </w:p>
                        </w:txbxContent>
                      </wps:txbx>
                      <wps:bodyPr rot="0" vert="horz" wrap="square" lIns="91440" tIns="45720" rIns="91440" bIns="45720" anchor="ctr" anchorCtr="0">
                        <a:noAutofit/>
                      </wps:bodyPr>
                    </wps:wsp>
                  </a:graphicData>
                </a:graphic>
              </wp:inline>
            </w:drawing>
          </mc:Choice>
          <mc:Fallback>
            <w:pict>
              <v:shape w14:anchorId="429B757F"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C971AEB" w14:textId="3B6344EC" w:rsidR="00B81408" w:rsidRPr="008E0C59" w:rsidRDefault="00B81408" w:rsidP="00B160AF">
                      <w:pPr>
                        <w:pStyle w:val="Ttulo1"/>
                        <w:numPr>
                          <w:ilvl w:val="0"/>
                          <w:numId w:val="4"/>
                        </w:numPr>
                        <w:jc w:val="left"/>
                        <w:rPr>
                          <w:rFonts w:cs="Times New Roman"/>
                          <w:szCs w:val="22"/>
                        </w:rPr>
                      </w:pPr>
                      <w:bookmarkStart w:id="47" w:name="_Toc200969393"/>
                      <w:r>
                        <w:rPr>
                          <w:rFonts w:cs="Times New Roman"/>
                          <w:szCs w:val="22"/>
                        </w:rPr>
                        <w:t>Contenido de la Evaluación</w:t>
                      </w:r>
                      <w:bookmarkEnd w:id="47"/>
                    </w:p>
                  </w:txbxContent>
                </v:textbox>
                <w10:anchorlock/>
              </v:shape>
            </w:pict>
          </mc:Fallback>
        </mc:AlternateContent>
      </w:r>
    </w:p>
    <w:p w14:paraId="6EC6165B" w14:textId="3EF9DBE1" w:rsidR="00496E63" w:rsidRDefault="00496E63" w:rsidP="00B160AF">
      <w:pPr>
        <w:pStyle w:val="Ttulo3"/>
        <w:numPr>
          <w:ilvl w:val="0"/>
          <w:numId w:val="29"/>
        </w:numPr>
        <w:rPr>
          <w:lang w:val="es-ES"/>
        </w:rPr>
      </w:pPr>
      <w:bookmarkStart w:id="48" w:name="_Toc200969394"/>
      <w:r w:rsidRPr="006F369A">
        <w:rPr>
          <w:lang w:val="es-ES"/>
        </w:rPr>
        <w:t xml:space="preserve">Sección </w:t>
      </w:r>
      <w:r w:rsidR="00D91E3E">
        <w:rPr>
          <w:lang w:val="es-ES"/>
        </w:rPr>
        <w:t>de Diseño</w:t>
      </w:r>
      <w:bookmarkEnd w:id="48"/>
    </w:p>
    <w:p w14:paraId="7266B607" w14:textId="48C602B8" w:rsidR="00D91E3E" w:rsidRDefault="00D91E3E" w:rsidP="002E5DB2">
      <w:pPr>
        <w:rPr>
          <w:lang w:val="es-ES"/>
        </w:rPr>
      </w:pPr>
      <w:r w:rsidRPr="002119C7">
        <w:rPr>
          <w:lang w:val="es-ES"/>
        </w:rPr>
        <w:t xml:space="preserve">Con base en los documentos estratégicos, institucionales y normativos vigentes proporcionados por la UR de la operación del </w:t>
      </w:r>
      <w:r w:rsidR="00B160AF">
        <w:rPr>
          <w:lang w:val="es-ES"/>
        </w:rPr>
        <w:t>Programa presupuestario (</w:t>
      </w:r>
      <w:r w:rsidRPr="002119C7">
        <w:rPr>
          <w:lang w:val="es-ES"/>
        </w:rPr>
        <w:t>Pp</w:t>
      </w:r>
      <w:r w:rsidR="00B160AF">
        <w:rPr>
          <w:lang w:val="es-ES"/>
        </w:rPr>
        <w:t>)</w:t>
      </w:r>
      <w:r w:rsidRPr="002119C7">
        <w:rPr>
          <w:lang w:val="es-ES"/>
        </w:rPr>
        <w:t>, se inclu</w:t>
      </w:r>
      <w:r w:rsidR="0044579A">
        <w:rPr>
          <w:lang w:val="es-ES"/>
        </w:rPr>
        <w:t>ye</w:t>
      </w:r>
      <w:r w:rsidRPr="002119C7">
        <w:rPr>
          <w:lang w:val="es-ES"/>
        </w:rPr>
        <w:t xml:space="preserve"> </w:t>
      </w:r>
      <w:r w:rsidR="0044579A">
        <w:rPr>
          <w:lang w:val="es-ES"/>
        </w:rPr>
        <w:t>la siguiente</w:t>
      </w:r>
      <w:r w:rsidRPr="002119C7">
        <w:rPr>
          <w:lang w:val="es-ES"/>
        </w:rPr>
        <w:t xml:space="preserve"> descripción de las características más relevantes del Pp:</w:t>
      </w:r>
    </w:p>
    <w:p w14:paraId="56BD9DE8" w14:textId="69C37295" w:rsidR="00325125" w:rsidRPr="00325125" w:rsidRDefault="0030738D" w:rsidP="002E5DB2">
      <w:pPr>
        <w:rPr>
          <w:lang w:val="es-ES"/>
        </w:rPr>
      </w:pPr>
      <w:r w:rsidRPr="00087063">
        <w:rPr>
          <w:b/>
          <w:lang w:val="es-ES"/>
        </w:rPr>
        <w:t>Antecedentes.</w:t>
      </w:r>
      <w:r>
        <w:rPr>
          <w:lang w:val="es-ES"/>
        </w:rPr>
        <w:t xml:space="preserve"> </w:t>
      </w:r>
      <w:r w:rsidR="00325125" w:rsidRPr="00325125">
        <w:rPr>
          <w:lang w:val="es-ES"/>
        </w:rPr>
        <w:t>Con el objetivo de establecer de manera clara, objetiva y concreta el problema que origina o modifica la necesidad de intervención gubernamental, se realizó un diagnóstico, alineado al Plan Estatal de Desarrollo 2022-2027, así como a la normatividad que rige a la Coordinación General de Desarrollo Tecnológico y Proyectos Especiales</w:t>
      </w:r>
      <w:r w:rsidR="003D15AB">
        <w:rPr>
          <w:lang w:val="es-ES"/>
        </w:rPr>
        <w:t xml:space="preserve"> (</w:t>
      </w:r>
      <w:r w:rsidR="003D15AB" w:rsidRPr="00325125">
        <w:rPr>
          <w:lang w:val="es-ES"/>
        </w:rPr>
        <w:t>CGDTyPE</w:t>
      </w:r>
      <w:r w:rsidR="003D15AB">
        <w:rPr>
          <w:lang w:val="es-ES"/>
        </w:rPr>
        <w:t>)</w:t>
      </w:r>
      <w:r w:rsidR="00325125" w:rsidRPr="00325125">
        <w:rPr>
          <w:lang w:val="es-ES"/>
        </w:rPr>
        <w:t>.</w:t>
      </w:r>
    </w:p>
    <w:p w14:paraId="5773C11C" w14:textId="02104B55" w:rsidR="0030738D" w:rsidRDefault="00325125" w:rsidP="002E5DB2">
      <w:pPr>
        <w:rPr>
          <w:lang w:val="es-ES"/>
        </w:rPr>
      </w:pPr>
      <w:r w:rsidRPr="00325125">
        <w:rPr>
          <w:lang w:val="es-ES"/>
        </w:rPr>
        <w:t>En el Eje estratégico 3. Gobierno Democrático, Promotor de Paz, Seguridad, Ética y Eficiencia, se aborda el tema 3.5 Interacción Digital y Tecnología Innovadora para Fortalecer la Relación Gobierno-Sociedad, competencia de la CGDTyPE, en el cual se incluye un diagnóstico sobre el que se definieron las políticas públicas, objetivos prioritarios, estrategias, líneas de acción, metas e indicadores que conforman los retos y prioridades de la transformación del Estado de Sinaloa.</w:t>
      </w:r>
    </w:p>
    <w:p w14:paraId="1EE5AE5B" w14:textId="40ABF9DF" w:rsidR="00087063" w:rsidRPr="00087063" w:rsidRDefault="00087063" w:rsidP="002E5DB2">
      <w:pPr>
        <w:rPr>
          <w:lang w:val="es-ES"/>
        </w:rPr>
      </w:pPr>
      <w:r w:rsidRPr="00A00264">
        <w:rPr>
          <w:rFonts w:eastAsia="Times New Roman" w:cstheme="minorHAnsi"/>
          <w:color w:val="222222"/>
          <w:szCs w:val="20"/>
          <w:lang w:eastAsia="es-MX"/>
        </w:rPr>
        <w:t xml:space="preserve">Este tema incluye políticas para fortalecer la relación entre gobierno y sociedad, con programas de interacción y desarrollo tecnológico, para incrementar la participación ciudadana mediante estos </w:t>
      </w:r>
      <w:r w:rsidRPr="00087063">
        <w:rPr>
          <w:lang w:val="es-ES"/>
        </w:rPr>
        <w:t>medios. Se trata de lograr mayor eficiencia en la gestión gubernamental en trámites y servicios para así consolidar un Estado de Bienestar.</w:t>
      </w:r>
    </w:p>
    <w:p w14:paraId="209DACF7" w14:textId="0050A2CE" w:rsidR="00087063" w:rsidRDefault="00087063" w:rsidP="002E5DB2">
      <w:pPr>
        <w:rPr>
          <w:lang w:val="es-ES"/>
        </w:rPr>
      </w:pPr>
      <w:r w:rsidRPr="0044579A">
        <w:rPr>
          <w:b/>
          <w:lang w:val="es-ES"/>
        </w:rPr>
        <w:t>Nombre del Programa:</w:t>
      </w:r>
      <w:r>
        <w:rPr>
          <w:lang w:val="es-ES"/>
        </w:rPr>
        <w:t xml:space="preserve"> E132 </w:t>
      </w:r>
      <w:r w:rsidRPr="00087063">
        <w:rPr>
          <w:lang w:val="es-ES"/>
        </w:rPr>
        <w:t>Modernización e Innovación en la Administración Pública</w:t>
      </w:r>
      <w:r>
        <w:rPr>
          <w:lang w:val="es-ES"/>
        </w:rPr>
        <w:t>.</w:t>
      </w:r>
    </w:p>
    <w:p w14:paraId="49FB0779" w14:textId="77777777" w:rsidR="002E5DB2" w:rsidRDefault="00087063" w:rsidP="002E5DB2">
      <w:pPr>
        <w:rPr>
          <w:lang w:val="es-ES"/>
        </w:rPr>
      </w:pPr>
      <w:r w:rsidRPr="0044579A">
        <w:rPr>
          <w:b/>
          <w:lang w:val="es-ES"/>
        </w:rPr>
        <w:t>Entidad Responsable</w:t>
      </w:r>
      <w:r>
        <w:rPr>
          <w:lang w:val="es-ES"/>
        </w:rPr>
        <w:t xml:space="preserve">: </w:t>
      </w:r>
      <w:r w:rsidRPr="00087063">
        <w:rPr>
          <w:lang w:val="es-ES"/>
        </w:rPr>
        <w:t>Coordinación General de Desarrollo Tecnológico y Proyectos Especiales</w:t>
      </w:r>
      <w:r w:rsidR="002E5DB2">
        <w:rPr>
          <w:lang w:val="es-ES"/>
        </w:rPr>
        <w:t>.</w:t>
      </w:r>
    </w:p>
    <w:p w14:paraId="404187FC" w14:textId="7F96745D" w:rsidR="00087063" w:rsidRDefault="00087063" w:rsidP="002E5DB2">
      <w:pPr>
        <w:rPr>
          <w:lang w:val="es-ES"/>
        </w:rPr>
      </w:pPr>
      <w:r w:rsidRPr="002E5DB2">
        <w:rPr>
          <w:b/>
          <w:bCs/>
          <w:lang w:val="es-ES"/>
        </w:rPr>
        <w:t>Año de inicio de operaciones</w:t>
      </w:r>
      <w:r>
        <w:rPr>
          <w:lang w:val="es-ES"/>
        </w:rPr>
        <w:t>: 2022.</w:t>
      </w:r>
    </w:p>
    <w:p w14:paraId="22D5F24E" w14:textId="278D3B69" w:rsidR="00087063" w:rsidRDefault="00087063" w:rsidP="002E5DB2">
      <w:pPr>
        <w:rPr>
          <w:rFonts w:eastAsia="Times New Roman" w:cstheme="minorHAnsi"/>
          <w:color w:val="222222"/>
          <w:szCs w:val="20"/>
          <w:lang w:eastAsia="es-MX"/>
        </w:rPr>
      </w:pPr>
      <w:r w:rsidRPr="00495CDA">
        <w:rPr>
          <w:b/>
          <w:lang w:val="es-ES"/>
        </w:rPr>
        <w:t>Problema o necesidad pública que se busca atender</w:t>
      </w:r>
      <w:r w:rsidR="00495CDA">
        <w:rPr>
          <w:lang w:val="es-ES"/>
        </w:rPr>
        <w:t xml:space="preserve">. </w:t>
      </w:r>
      <w:r w:rsidR="00495CDA" w:rsidRPr="00A00264">
        <w:rPr>
          <w:rFonts w:eastAsia="Times New Roman" w:cstheme="minorHAnsi"/>
          <w:color w:val="222222"/>
          <w:szCs w:val="20"/>
          <w:lang w:eastAsia="es-MX"/>
        </w:rPr>
        <w:t xml:space="preserve">Administración Pública Estatal ineficaz, ineficiente y de baja calidad, </w:t>
      </w:r>
      <w:r w:rsidR="00495CDA">
        <w:rPr>
          <w:rFonts w:eastAsia="Times New Roman" w:cstheme="minorHAnsi"/>
          <w:color w:val="222222"/>
          <w:szCs w:val="20"/>
          <w:lang w:eastAsia="es-MX"/>
        </w:rPr>
        <w:t>con</w:t>
      </w:r>
      <w:r w:rsidR="00495CDA" w:rsidRPr="00A00264">
        <w:rPr>
          <w:rFonts w:eastAsia="Times New Roman" w:cstheme="minorHAnsi"/>
          <w:color w:val="222222"/>
          <w:szCs w:val="20"/>
          <w:lang w:eastAsia="es-MX"/>
        </w:rPr>
        <w:t xml:space="preserve"> un marco de actuación y procesos obsoletos, servidores públicos</w:t>
      </w:r>
      <w:r w:rsidR="00495CDA">
        <w:rPr>
          <w:rFonts w:eastAsia="Times New Roman" w:cstheme="minorHAnsi"/>
          <w:color w:val="222222"/>
          <w:szCs w:val="20"/>
          <w:lang w:eastAsia="es-MX"/>
        </w:rPr>
        <w:t xml:space="preserve"> </w:t>
      </w:r>
      <w:r w:rsidR="00495CDA" w:rsidRPr="00A00264">
        <w:rPr>
          <w:rFonts w:eastAsia="Times New Roman" w:cstheme="minorHAnsi"/>
          <w:color w:val="222222"/>
          <w:szCs w:val="20"/>
          <w:lang w:eastAsia="es-MX"/>
        </w:rPr>
        <w:t>sin profesionalizar y limitado aprovechamiento de las TIC</w:t>
      </w:r>
      <w:r w:rsidR="00495CDA">
        <w:rPr>
          <w:rFonts w:eastAsia="Times New Roman" w:cstheme="minorHAnsi"/>
          <w:color w:val="222222"/>
          <w:szCs w:val="20"/>
          <w:lang w:eastAsia="es-MX"/>
        </w:rPr>
        <w:t>.</w:t>
      </w:r>
    </w:p>
    <w:p w14:paraId="702CE2BD" w14:textId="5B85A07D" w:rsidR="00495CDA" w:rsidRDefault="00495CDA" w:rsidP="002E5DB2">
      <w:pPr>
        <w:rPr>
          <w:rFonts w:eastAsia="Times New Roman" w:cstheme="minorHAnsi"/>
          <w:color w:val="222222"/>
          <w:szCs w:val="20"/>
          <w:lang w:eastAsia="es-MX"/>
        </w:rPr>
      </w:pPr>
      <w:r w:rsidRPr="00495CDA">
        <w:rPr>
          <w:rFonts w:eastAsia="Times New Roman" w:cstheme="minorHAnsi"/>
          <w:b/>
          <w:color w:val="222222"/>
          <w:szCs w:val="20"/>
          <w:lang w:eastAsia="es-MX"/>
        </w:rPr>
        <w:t>Alineación</w:t>
      </w:r>
      <w:r>
        <w:rPr>
          <w:rFonts w:eastAsia="Times New Roman" w:cstheme="minorHAnsi"/>
          <w:color w:val="222222"/>
          <w:szCs w:val="20"/>
          <w:lang w:eastAsia="es-MX"/>
        </w:rPr>
        <w:t xml:space="preserve">. El Pp de Modernización </w:t>
      </w:r>
      <w:r w:rsidRPr="00087063">
        <w:rPr>
          <w:lang w:val="es-ES"/>
        </w:rPr>
        <w:t>e Innovación en la Administración Pública</w:t>
      </w:r>
      <w:r>
        <w:rPr>
          <w:rFonts w:eastAsia="Times New Roman" w:cstheme="minorHAnsi"/>
          <w:color w:val="222222"/>
          <w:szCs w:val="20"/>
          <w:lang w:eastAsia="es-MX"/>
        </w:rPr>
        <w:t xml:space="preserve"> se alinea completamente a los objetivos fundamentales de</w:t>
      </w:r>
      <w:r w:rsidRPr="00495CDA">
        <w:rPr>
          <w:rFonts w:eastAsia="Times New Roman" w:cstheme="minorHAnsi"/>
          <w:color w:val="222222"/>
          <w:szCs w:val="20"/>
          <w:lang w:eastAsia="es-MX"/>
        </w:rPr>
        <w:t>l Programa Nacional de Combate a la Corrupción y a la Impunidad y de Mejora de la Gestión Pública 2019-2024</w:t>
      </w:r>
      <w:r>
        <w:rPr>
          <w:rFonts w:eastAsia="Times New Roman" w:cstheme="minorHAnsi"/>
          <w:color w:val="222222"/>
          <w:szCs w:val="20"/>
          <w:lang w:eastAsia="es-MX"/>
        </w:rPr>
        <w:t xml:space="preserve"> derivado del Programa Nacional de Desarrollo del mismo período. </w:t>
      </w:r>
    </w:p>
    <w:p w14:paraId="7960DAD1" w14:textId="77777777" w:rsidR="002A2E10" w:rsidRDefault="002A2E10" w:rsidP="002E5DB2">
      <w:pPr>
        <w:rPr>
          <w:rFonts w:eastAsia="Times New Roman" w:cstheme="minorHAnsi"/>
          <w:color w:val="222222"/>
          <w:szCs w:val="20"/>
          <w:lang w:eastAsia="es-MX"/>
        </w:rPr>
      </w:pPr>
      <w:r>
        <w:rPr>
          <w:rFonts w:eastAsia="Times New Roman" w:cstheme="minorHAnsi"/>
          <w:color w:val="222222"/>
          <w:szCs w:val="20"/>
          <w:lang w:eastAsia="es-MX"/>
        </w:rPr>
        <w:t xml:space="preserve">Así también, se alinea a objetivos prioritarios del Plan Estatal de Desarrollo 2022-2027: </w:t>
      </w:r>
    </w:p>
    <w:p w14:paraId="1C5943CE" w14:textId="6597533B" w:rsidR="002A2E10" w:rsidRPr="002A2E10" w:rsidRDefault="002A2E10" w:rsidP="00B160AF">
      <w:pPr>
        <w:pStyle w:val="Prrafodelista"/>
        <w:numPr>
          <w:ilvl w:val="0"/>
          <w:numId w:val="42"/>
        </w:numPr>
        <w:spacing w:line="360" w:lineRule="auto"/>
        <w:rPr>
          <w:rFonts w:eastAsia="Times New Roman" w:cstheme="minorHAnsi"/>
          <w:color w:val="222222"/>
          <w:szCs w:val="20"/>
          <w:lang w:eastAsia="es-MX"/>
        </w:rPr>
      </w:pPr>
      <w:r w:rsidRPr="002A2E10">
        <w:rPr>
          <w:rFonts w:eastAsia="Times New Roman" w:cstheme="minorHAnsi"/>
          <w:color w:val="222222"/>
          <w:szCs w:val="20"/>
          <w:lang w:eastAsia="es-MX"/>
        </w:rPr>
        <w:lastRenderedPageBreak/>
        <w:t>Impulsar el uso de tecnologías que promuevan una cultura digital y fortalezcan el bienestar social.</w:t>
      </w:r>
    </w:p>
    <w:p w14:paraId="278B08F8" w14:textId="77777777" w:rsidR="002A2E10" w:rsidRPr="002A2E10" w:rsidRDefault="002A2E10" w:rsidP="00B160AF">
      <w:pPr>
        <w:pStyle w:val="Prrafodelista"/>
        <w:numPr>
          <w:ilvl w:val="0"/>
          <w:numId w:val="42"/>
        </w:numPr>
        <w:spacing w:line="360" w:lineRule="auto"/>
        <w:rPr>
          <w:rFonts w:eastAsia="Times New Roman" w:cstheme="minorHAnsi"/>
          <w:color w:val="222222"/>
          <w:szCs w:val="20"/>
          <w:lang w:eastAsia="es-MX"/>
        </w:rPr>
      </w:pPr>
      <w:r w:rsidRPr="002A2E10">
        <w:rPr>
          <w:rFonts w:eastAsia="Times New Roman" w:cstheme="minorHAnsi"/>
          <w:color w:val="222222"/>
          <w:szCs w:val="20"/>
          <w:lang w:eastAsia="es-MX"/>
        </w:rPr>
        <w:t>Promover el uso de medios electrónicos como un mecanismo de participación ciudadana y una fuente confiable de información gubernamental.</w:t>
      </w:r>
    </w:p>
    <w:p w14:paraId="45A3B02D" w14:textId="1BE3ED19" w:rsidR="002A2E10" w:rsidRPr="002A2E10" w:rsidRDefault="002A2E10" w:rsidP="00B160AF">
      <w:pPr>
        <w:pStyle w:val="Prrafodelista"/>
        <w:numPr>
          <w:ilvl w:val="0"/>
          <w:numId w:val="42"/>
        </w:numPr>
        <w:spacing w:line="360" w:lineRule="auto"/>
        <w:rPr>
          <w:rFonts w:eastAsia="Times New Roman" w:cstheme="minorHAnsi"/>
          <w:color w:val="222222"/>
          <w:szCs w:val="20"/>
          <w:lang w:eastAsia="es-MX"/>
        </w:rPr>
      </w:pPr>
      <w:r w:rsidRPr="002A2E10">
        <w:rPr>
          <w:rFonts w:eastAsia="Times New Roman" w:cstheme="minorHAnsi"/>
          <w:color w:val="222222"/>
          <w:szCs w:val="20"/>
          <w:lang w:eastAsia="es-MX"/>
        </w:rPr>
        <w:t xml:space="preserve">Mejorar la gestión gubernamental y la satisfacción ciudadana en trámites y servicios.  </w:t>
      </w:r>
    </w:p>
    <w:p w14:paraId="65367896" w14:textId="3618B6D1" w:rsidR="00495CDA" w:rsidRDefault="002A2E10" w:rsidP="002E5DB2">
      <w:pPr>
        <w:rPr>
          <w:lang w:val="es-ES"/>
        </w:rPr>
      </w:pPr>
      <w:r w:rsidRPr="002A2E10">
        <w:rPr>
          <w:b/>
          <w:lang w:val="es-ES"/>
        </w:rPr>
        <w:t>Objetivo central del Pp</w:t>
      </w:r>
      <w:r>
        <w:rPr>
          <w:lang w:val="es-ES"/>
        </w:rPr>
        <w:t xml:space="preserve">. </w:t>
      </w:r>
      <w:r w:rsidRPr="002A2E10">
        <w:rPr>
          <w:lang w:val="es-ES"/>
        </w:rPr>
        <w:t>La Administración Pública Estatal mejora su eficiencia, eficacia y calidad, manteniendo vigente su marco de actuación, modernizando sus procesos, profesionalizando a los servidores públicos e implantando tecnologías de información y comunicación de vanguardia.</w:t>
      </w:r>
    </w:p>
    <w:p w14:paraId="6D2A4D6F" w14:textId="0F2EE61D" w:rsidR="00391601" w:rsidRDefault="00391601" w:rsidP="002E5DB2">
      <w:pPr>
        <w:rPr>
          <w:lang w:val="es-ES"/>
        </w:rPr>
      </w:pPr>
      <w:r w:rsidRPr="00391601">
        <w:rPr>
          <w:b/>
          <w:lang w:val="es-ES"/>
        </w:rPr>
        <w:t>Bienes o servicios que otorga el Pp</w:t>
      </w:r>
      <w:r>
        <w:rPr>
          <w:lang w:val="es-ES"/>
        </w:rPr>
        <w:t xml:space="preserve">. Aprovechamiento de </w:t>
      </w:r>
      <w:r w:rsidRPr="00391601">
        <w:rPr>
          <w:lang w:val="es-ES"/>
        </w:rPr>
        <w:t>TIC</w:t>
      </w:r>
      <w:r>
        <w:rPr>
          <w:lang w:val="es-ES"/>
        </w:rPr>
        <w:t xml:space="preserve">; </w:t>
      </w:r>
      <w:r w:rsidR="000E2125">
        <w:rPr>
          <w:lang w:val="es-ES"/>
        </w:rPr>
        <w:t>a</w:t>
      </w:r>
      <w:r w:rsidRPr="00391601">
        <w:rPr>
          <w:lang w:val="es-ES"/>
        </w:rPr>
        <w:t>sesoría en sistemas de gestión de calidad</w:t>
      </w:r>
      <w:r>
        <w:rPr>
          <w:lang w:val="es-ES"/>
        </w:rPr>
        <w:t>; mejora y modernización del m</w:t>
      </w:r>
      <w:r w:rsidRPr="00391601">
        <w:rPr>
          <w:lang w:val="es-ES"/>
        </w:rPr>
        <w:t>arco de actuación y proceso de las entidades públicas</w:t>
      </w:r>
      <w:r>
        <w:rPr>
          <w:lang w:val="es-ES"/>
        </w:rPr>
        <w:t>; a</w:t>
      </w:r>
      <w:r w:rsidRPr="00391601">
        <w:rPr>
          <w:lang w:val="es-ES"/>
        </w:rPr>
        <w:t>tención a necesidades de sistemas y plataformas</w:t>
      </w:r>
      <w:r>
        <w:rPr>
          <w:lang w:val="es-ES"/>
        </w:rPr>
        <w:t>; a</w:t>
      </w:r>
      <w:r w:rsidRPr="00391601">
        <w:rPr>
          <w:lang w:val="es-ES"/>
        </w:rPr>
        <w:t>tención a demanda</w:t>
      </w:r>
      <w:r>
        <w:rPr>
          <w:lang w:val="es-ES"/>
        </w:rPr>
        <w:t>s</w:t>
      </w:r>
      <w:r w:rsidRPr="00391601">
        <w:rPr>
          <w:lang w:val="es-ES"/>
        </w:rPr>
        <w:t xml:space="preserve"> de soporte tecnológico</w:t>
      </w:r>
      <w:r>
        <w:rPr>
          <w:lang w:val="es-ES"/>
        </w:rPr>
        <w:t>; l</w:t>
      </w:r>
      <w:r w:rsidRPr="00391601">
        <w:rPr>
          <w:lang w:val="es-ES"/>
        </w:rPr>
        <w:t>ogística de Ciudadano Digital</w:t>
      </w:r>
      <w:r>
        <w:rPr>
          <w:lang w:val="es-ES"/>
        </w:rPr>
        <w:t>; s</w:t>
      </w:r>
      <w:r w:rsidRPr="00391601">
        <w:rPr>
          <w:lang w:val="es-ES"/>
        </w:rPr>
        <w:t>eguridad informática</w:t>
      </w:r>
      <w:r>
        <w:rPr>
          <w:lang w:val="es-ES"/>
        </w:rPr>
        <w:t>; u</w:t>
      </w:r>
      <w:r w:rsidRPr="00391601">
        <w:rPr>
          <w:lang w:val="es-ES"/>
        </w:rPr>
        <w:t>so de herramientas de calidad</w:t>
      </w:r>
      <w:r>
        <w:rPr>
          <w:lang w:val="es-ES"/>
        </w:rPr>
        <w:t>; i</w:t>
      </w:r>
      <w:r w:rsidRPr="00391601">
        <w:rPr>
          <w:lang w:val="es-ES"/>
        </w:rPr>
        <w:t>mplantación y certificación de Sistemas de Calidad</w:t>
      </w:r>
      <w:r>
        <w:rPr>
          <w:lang w:val="es-ES"/>
        </w:rPr>
        <w:t>; i</w:t>
      </w:r>
      <w:r w:rsidRPr="00391601">
        <w:rPr>
          <w:lang w:val="es-ES"/>
        </w:rPr>
        <w:t>ncremento en competencias laborales</w:t>
      </w:r>
      <w:r>
        <w:rPr>
          <w:lang w:val="es-ES"/>
        </w:rPr>
        <w:t xml:space="preserve"> y a</w:t>
      </w:r>
      <w:r w:rsidRPr="00391601">
        <w:rPr>
          <w:lang w:val="es-ES"/>
        </w:rPr>
        <w:t>sistencia para trámites</w:t>
      </w:r>
      <w:r>
        <w:rPr>
          <w:lang w:val="es-ES"/>
        </w:rPr>
        <w:t>.</w:t>
      </w:r>
    </w:p>
    <w:p w14:paraId="3DBB5199" w14:textId="77777777" w:rsidR="00391601" w:rsidRDefault="00391601" w:rsidP="002E5DB2">
      <w:pPr>
        <w:rPr>
          <w:lang w:val="es-ES"/>
        </w:rPr>
      </w:pPr>
      <w:r w:rsidRPr="00391601">
        <w:rPr>
          <w:b/>
          <w:lang w:val="es-ES"/>
        </w:rPr>
        <w:t>Población potencial del Pp</w:t>
      </w:r>
      <w:r w:rsidRPr="00391601">
        <w:rPr>
          <w:lang w:val="es-ES"/>
        </w:rPr>
        <w:t>.</w:t>
      </w:r>
      <w:r>
        <w:rPr>
          <w:lang w:val="es-ES"/>
        </w:rPr>
        <w:t xml:space="preserve"> </w:t>
      </w:r>
      <w:r w:rsidRPr="00391601">
        <w:rPr>
          <w:lang w:val="es-ES"/>
        </w:rPr>
        <w:t xml:space="preserve">Entidades públicas estatales y paraestatales del Gobierno del Estado de Sinaloa. </w:t>
      </w:r>
    </w:p>
    <w:p w14:paraId="1342E772" w14:textId="7DA31CA5" w:rsidR="00391601" w:rsidRDefault="00391601" w:rsidP="002E5DB2">
      <w:pPr>
        <w:rPr>
          <w:lang w:val="es-ES"/>
        </w:rPr>
      </w:pPr>
      <w:r w:rsidRPr="00391601">
        <w:rPr>
          <w:b/>
          <w:lang w:val="es-ES"/>
        </w:rPr>
        <w:t>Población objetivo del Pp</w:t>
      </w:r>
      <w:r>
        <w:rPr>
          <w:lang w:val="es-ES"/>
        </w:rPr>
        <w:t>.</w:t>
      </w:r>
      <w:r w:rsidRPr="00391601">
        <w:rPr>
          <w:lang w:val="es-ES"/>
        </w:rPr>
        <w:t xml:space="preserve"> Entidades públicas estatales y paraestatales del Gobierno del Estado de Sinaloa con marco de actuación y procesos obsoletos, que requieren mejoras o aprovechar las TIC.</w:t>
      </w:r>
    </w:p>
    <w:p w14:paraId="329B3B21" w14:textId="2FA4A78E" w:rsidR="00D42B45" w:rsidRDefault="00A425DE" w:rsidP="002E5DB2">
      <w:pPr>
        <w:rPr>
          <w:lang w:val="es-ES"/>
        </w:rPr>
      </w:pPr>
      <w:r w:rsidRPr="00786E36">
        <w:rPr>
          <w:b/>
          <w:lang w:val="es-ES"/>
        </w:rPr>
        <w:t>Presupuesto aprobado</w:t>
      </w:r>
      <w:r w:rsidR="0044579A" w:rsidRPr="00786E36">
        <w:rPr>
          <w:b/>
          <w:lang w:val="es-ES"/>
        </w:rPr>
        <w:t xml:space="preserve"> para año 2023:</w:t>
      </w:r>
      <w:r w:rsidR="0044579A" w:rsidRPr="00786E36">
        <w:rPr>
          <w:lang w:val="es-ES"/>
        </w:rPr>
        <w:t xml:space="preserve"> $122,120,271.00</w:t>
      </w:r>
      <w:r w:rsidR="00786E36" w:rsidRPr="00786E36">
        <w:rPr>
          <w:lang w:val="es-ES"/>
        </w:rPr>
        <w:t>.</w:t>
      </w:r>
    </w:p>
    <w:p w14:paraId="245A5E72" w14:textId="65623B74" w:rsidR="00A425DE" w:rsidRPr="0044579A" w:rsidRDefault="00A425DE" w:rsidP="002E5DB2">
      <w:pPr>
        <w:rPr>
          <w:b/>
          <w:lang w:val="es-ES"/>
        </w:rPr>
      </w:pPr>
      <w:r w:rsidRPr="0044579A">
        <w:rPr>
          <w:b/>
          <w:lang w:val="es-ES"/>
        </w:rPr>
        <w:t>Resumen Narrativo</w:t>
      </w:r>
      <w:r w:rsidR="00A9216B" w:rsidRPr="0044579A">
        <w:rPr>
          <w:b/>
          <w:lang w:val="es-ES"/>
        </w:rPr>
        <w:t xml:space="preserve"> de la MIR</w:t>
      </w:r>
      <w:r w:rsidRPr="0044579A">
        <w:rPr>
          <w:b/>
          <w:lang w:val="es-ES"/>
        </w:rPr>
        <w:t>.</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96"/>
        <w:gridCol w:w="1598"/>
        <w:gridCol w:w="3460"/>
      </w:tblGrid>
      <w:tr w:rsidR="00F03B8E" w:rsidRPr="002E5DB2" w14:paraId="0047557B" w14:textId="77777777" w:rsidTr="002E5DB2">
        <w:trPr>
          <w:trHeight w:val="611"/>
          <w:tblHeader/>
        </w:trPr>
        <w:tc>
          <w:tcPr>
            <w:tcW w:w="2206" w:type="pct"/>
            <w:shd w:val="clear" w:color="auto" w:fill="262626" w:themeFill="text1" w:themeFillTint="D9"/>
            <w:vAlign w:val="center"/>
          </w:tcPr>
          <w:p w14:paraId="36FEEE6B" w14:textId="477EE864" w:rsidR="00A425DE" w:rsidRPr="002E5DB2" w:rsidRDefault="00A425DE" w:rsidP="00A425DE">
            <w:pPr>
              <w:spacing w:line="240" w:lineRule="auto"/>
              <w:jc w:val="center"/>
              <w:rPr>
                <w:rFonts w:cs="Arial"/>
                <w:b/>
                <w:lang w:val="es-ES"/>
              </w:rPr>
            </w:pPr>
            <w:r w:rsidRPr="002E5DB2">
              <w:rPr>
                <w:rFonts w:cs="Arial"/>
                <w:b/>
                <w:lang w:val="es-ES"/>
              </w:rPr>
              <w:t>Resumen Narrativo</w:t>
            </w:r>
          </w:p>
        </w:tc>
        <w:tc>
          <w:tcPr>
            <w:tcW w:w="882" w:type="pct"/>
            <w:shd w:val="clear" w:color="auto" w:fill="262626" w:themeFill="text1" w:themeFillTint="D9"/>
            <w:vAlign w:val="center"/>
          </w:tcPr>
          <w:p w14:paraId="6D0D45D3" w14:textId="3A6362F2" w:rsidR="00A425DE" w:rsidRPr="002E5DB2" w:rsidRDefault="00A425DE" w:rsidP="00A425DE">
            <w:pPr>
              <w:spacing w:line="240" w:lineRule="auto"/>
              <w:jc w:val="center"/>
              <w:rPr>
                <w:rFonts w:cs="Arial"/>
                <w:b/>
                <w:lang w:val="es-ES"/>
              </w:rPr>
            </w:pPr>
            <w:r w:rsidRPr="002E5DB2">
              <w:rPr>
                <w:rFonts w:cs="Arial"/>
                <w:b/>
                <w:lang w:val="es-ES"/>
              </w:rPr>
              <w:t>Nombre del Indicador</w:t>
            </w:r>
          </w:p>
        </w:tc>
        <w:tc>
          <w:tcPr>
            <w:tcW w:w="1911" w:type="pct"/>
            <w:shd w:val="clear" w:color="auto" w:fill="262626" w:themeFill="text1" w:themeFillTint="D9"/>
            <w:vAlign w:val="center"/>
          </w:tcPr>
          <w:p w14:paraId="313CB061" w14:textId="47BA6FC6" w:rsidR="00A425DE" w:rsidRPr="002E5DB2" w:rsidRDefault="00A425DE" w:rsidP="00A425DE">
            <w:pPr>
              <w:spacing w:line="240" w:lineRule="auto"/>
              <w:jc w:val="center"/>
              <w:rPr>
                <w:rFonts w:cs="Arial"/>
                <w:b/>
                <w:lang w:val="es-ES"/>
              </w:rPr>
            </w:pPr>
            <w:r w:rsidRPr="002E5DB2">
              <w:rPr>
                <w:rFonts w:cs="Arial"/>
                <w:b/>
                <w:lang w:val="es-ES"/>
              </w:rPr>
              <w:t xml:space="preserve">Definición </w:t>
            </w:r>
          </w:p>
        </w:tc>
      </w:tr>
      <w:tr w:rsidR="00A425DE" w:rsidRPr="002E5DB2" w14:paraId="2FBF0101" w14:textId="77777777" w:rsidTr="002E5DB2">
        <w:trPr>
          <w:trHeight w:val="1839"/>
        </w:trPr>
        <w:tc>
          <w:tcPr>
            <w:tcW w:w="2206" w:type="pct"/>
            <w:vAlign w:val="center"/>
          </w:tcPr>
          <w:p w14:paraId="4BA6F3CC" w14:textId="7D4431FF" w:rsidR="00A425DE" w:rsidRPr="002E5DB2" w:rsidRDefault="001265D5" w:rsidP="002E5DB2">
            <w:pPr>
              <w:spacing w:line="240" w:lineRule="auto"/>
              <w:rPr>
                <w:rFonts w:cs="Arial"/>
                <w:sz w:val="18"/>
                <w:szCs w:val="18"/>
                <w:lang w:val="es-ES"/>
              </w:rPr>
            </w:pPr>
            <w:r w:rsidRPr="002E5DB2">
              <w:rPr>
                <w:rFonts w:cs="Arial"/>
                <w:b/>
                <w:sz w:val="18"/>
                <w:szCs w:val="18"/>
                <w:lang w:val="es-ES"/>
              </w:rPr>
              <w:t>Fin.</w:t>
            </w:r>
            <w:r w:rsidRPr="002E5DB2">
              <w:rPr>
                <w:rFonts w:cs="Arial"/>
                <w:sz w:val="18"/>
                <w:szCs w:val="18"/>
                <w:lang w:val="es-ES"/>
              </w:rPr>
              <w:t xml:space="preserve"> </w:t>
            </w:r>
            <w:r w:rsidR="00A425DE" w:rsidRPr="002E5DB2">
              <w:rPr>
                <w:rFonts w:cs="Arial"/>
                <w:sz w:val="18"/>
                <w:szCs w:val="18"/>
                <w:lang w:val="es-ES"/>
              </w:rPr>
              <w:t>Transformar y modernizar la gestión gubernamental, mediante la mejora institucional y de la atención ciudadana y tecnologías de información, otorgando servicios tecnológicos y de telecomunicaciones, así como el soporte que requieren la administración pública estatal y paraestatal.</w:t>
            </w:r>
          </w:p>
        </w:tc>
        <w:tc>
          <w:tcPr>
            <w:tcW w:w="882" w:type="pct"/>
            <w:vAlign w:val="center"/>
          </w:tcPr>
          <w:p w14:paraId="5EE3C814" w14:textId="20487104" w:rsidR="00A425DE" w:rsidRPr="002E5DB2" w:rsidRDefault="00A425DE" w:rsidP="002E5DB2">
            <w:pPr>
              <w:spacing w:line="240" w:lineRule="auto"/>
              <w:rPr>
                <w:rFonts w:cs="Arial"/>
                <w:sz w:val="18"/>
                <w:szCs w:val="18"/>
                <w:lang w:val="es-ES"/>
              </w:rPr>
            </w:pPr>
            <w:r w:rsidRPr="002E5DB2">
              <w:rPr>
                <w:rFonts w:cs="Arial"/>
                <w:sz w:val="18"/>
                <w:szCs w:val="18"/>
                <w:lang w:val="es-ES"/>
              </w:rPr>
              <w:t>Porcentaje de la población de 18 años y más, satisfecha al realizar trámites, pagos y solicitudes de servicios.</w:t>
            </w:r>
          </w:p>
        </w:tc>
        <w:tc>
          <w:tcPr>
            <w:tcW w:w="1911" w:type="pct"/>
            <w:vAlign w:val="center"/>
          </w:tcPr>
          <w:p w14:paraId="637F8FDD" w14:textId="321D0D45" w:rsidR="00A425DE" w:rsidRPr="002E5DB2" w:rsidRDefault="00A425DE" w:rsidP="002E5DB2">
            <w:pPr>
              <w:spacing w:line="240" w:lineRule="auto"/>
              <w:rPr>
                <w:rFonts w:cs="Arial"/>
                <w:sz w:val="18"/>
                <w:szCs w:val="18"/>
                <w:lang w:val="es-ES"/>
              </w:rPr>
            </w:pPr>
            <w:r w:rsidRPr="002E5DB2">
              <w:rPr>
                <w:rFonts w:cs="Arial"/>
                <w:sz w:val="18"/>
                <w:szCs w:val="18"/>
                <w:lang w:val="es-ES"/>
              </w:rPr>
              <w:t>Calcula el nivel de satisfacción general de la población de 18 años y más, al realizar trámites, pagos y solicitudes de servicios</w:t>
            </w:r>
            <w:r w:rsidR="00A9216B" w:rsidRPr="002E5DB2">
              <w:rPr>
                <w:rFonts w:cs="Arial"/>
                <w:sz w:val="18"/>
                <w:szCs w:val="18"/>
                <w:lang w:val="es-ES"/>
              </w:rPr>
              <w:t>.</w:t>
            </w:r>
          </w:p>
        </w:tc>
      </w:tr>
      <w:tr w:rsidR="00A425DE" w:rsidRPr="002E5DB2" w14:paraId="6F41CB91" w14:textId="77777777" w:rsidTr="002E5DB2">
        <w:tc>
          <w:tcPr>
            <w:tcW w:w="2206" w:type="pct"/>
            <w:vAlign w:val="center"/>
          </w:tcPr>
          <w:p w14:paraId="4D965688" w14:textId="2EDEE5AA" w:rsidR="00A425DE" w:rsidRPr="002E5DB2" w:rsidRDefault="001265D5" w:rsidP="002E5DB2">
            <w:pPr>
              <w:spacing w:line="240" w:lineRule="auto"/>
              <w:rPr>
                <w:rFonts w:cs="Arial"/>
                <w:sz w:val="18"/>
                <w:szCs w:val="18"/>
                <w:lang w:val="es-ES"/>
              </w:rPr>
            </w:pPr>
            <w:r w:rsidRPr="002E5DB2">
              <w:rPr>
                <w:rFonts w:cs="Arial"/>
                <w:b/>
                <w:sz w:val="18"/>
                <w:szCs w:val="18"/>
                <w:lang w:val="es-ES"/>
              </w:rPr>
              <w:t>Propósito.</w:t>
            </w:r>
            <w:r w:rsidRPr="002E5DB2">
              <w:rPr>
                <w:rFonts w:cs="Arial"/>
                <w:sz w:val="18"/>
                <w:szCs w:val="18"/>
              </w:rPr>
              <w:t xml:space="preserve"> </w:t>
            </w:r>
            <w:r w:rsidRPr="002E5DB2">
              <w:rPr>
                <w:rFonts w:cs="Arial"/>
                <w:sz w:val="18"/>
                <w:szCs w:val="18"/>
                <w:lang w:val="es-ES"/>
              </w:rPr>
              <w:t>La Administración Pública Estatal mejora su eficiencia, eficacia y calidad, manteniendo vigente su marco de actuación, modernizando sus procesos, profesionalizando a los servidores públicos e implantando tecnologías de información y comunicación de vanguardia.</w:t>
            </w:r>
          </w:p>
        </w:tc>
        <w:tc>
          <w:tcPr>
            <w:tcW w:w="882" w:type="pct"/>
            <w:vAlign w:val="center"/>
          </w:tcPr>
          <w:p w14:paraId="1B829113" w14:textId="140A4FC5" w:rsidR="00A425DE" w:rsidRPr="002E5DB2" w:rsidRDefault="001265D5" w:rsidP="002E5DB2">
            <w:pPr>
              <w:spacing w:line="240" w:lineRule="auto"/>
              <w:rPr>
                <w:rFonts w:cs="Arial"/>
                <w:sz w:val="18"/>
                <w:szCs w:val="18"/>
                <w:lang w:val="es-ES"/>
              </w:rPr>
            </w:pPr>
            <w:r w:rsidRPr="002E5DB2">
              <w:rPr>
                <w:rFonts w:cs="Arial"/>
                <w:sz w:val="18"/>
                <w:szCs w:val="18"/>
                <w:lang w:val="es-ES"/>
              </w:rPr>
              <w:t>Índice de Dependencias que transforman y modernizan su gestión.</w:t>
            </w:r>
          </w:p>
        </w:tc>
        <w:tc>
          <w:tcPr>
            <w:tcW w:w="1911" w:type="pct"/>
            <w:vAlign w:val="center"/>
          </w:tcPr>
          <w:p w14:paraId="263EB33F" w14:textId="77777777" w:rsidR="00A425DE" w:rsidRPr="002E5DB2" w:rsidRDefault="001265D5" w:rsidP="002E5DB2">
            <w:pPr>
              <w:spacing w:line="240" w:lineRule="auto"/>
              <w:rPr>
                <w:rFonts w:cs="Arial"/>
                <w:sz w:val="18"/>
                <w:szCs w:val="18"/>
                <w:lang w:val="es-ES"/>
              </w:rPr>
            </w:pPr>
            <w:r w:rsidRPr="002E5DB2">
              <w:rPr>
                <w:rFonts w:cs="Arial"/>
                <w:sz w:val="18"/>
                <w:szCs w:val="18"/>
                <w:lang w:val="es-ES"/>
              </w:rPr>
              <w:t>Las dependencias de la administración pública estatal mantienen vigente su marco de actuación, modernizan sus procesos, profesionalizan a su personal y/o implantan o reciben un servicio relacionado con tecnologías de información y comunicación.</w:t>
            </w:r>
          </w:p>
          <w:p w14:paraId="7B044E6E" w14:textId="78170599" w:rsidR="0044579A" w:rsidRPr="002E5DB2" w:rsidRDefault="0044579A" w:rsidP="002E5DB2">
            <w:pPr>
              <w:spacing w:line="240" w:lineRule="auto"/>
              <w:rPr>
                <w:rFonts w:cs="Arial"/>
                <w:sz w:val="18"/>
                <w:szCs w:val="18"/>
                <w:lang w:val="es-ES"/>
              </w:rPr>
            </w:pPr>
          </w:p>
        </w:tc>
      </w:tr>
      <w:tr w:rsidR="001265D5" w:rsidRPr="002E5DB2" w14:paraId="29FC00D4" w14:textId="77777777" w:rsidTr="002E5DB2">
        <w:trPr>
          <w:trHeight w:val="796"/>
        </w:trPr>
        <w:tc>
          <w:tcPr>
            <w:tcW w:w="2206" w:type="pct"/>
            <w:vAlign w:val="center"/>
          </w:tcPr>
          <w:p w14:paraId="0B0D2157" w14:textId="48C8C60B" w:rsidR="001265D5" w:rsidRPr="002E5DB2" w:rsidRDefault="00F03B8E" w:rsidP="002E5DB2">
            <w:pPr>
              <w:spacing w:line="240" w:lineRule="auto"/>
              <w:rPr>
                <w:rFonts w:cs="Arial"/>
                <w:sz w:val="18"/>
                <w:szCs w:val="18"/>
                <w:lang w:val="es-ES"/>
              </w:rPr>
            </w:pPr>
            <w:r w:rsidRPr="002E5DB2">
              <w:rPr>
                <w:rFonts w:cs="Arial"/>
                <w:b/>
                <w:sz w:val="18"/>
                <w:szCs w:val="18"/>
                <w:lang w:val="es-ES"/>
              </w:rPr>
              <w:lastRenderedPageBreak/>
              <w:t>Componente 1.</w:t>
            </w:r>
            <w:r w:rsidRPr="002E5DB2">
              <w:rPr>
                <w:rFonts w:cs="Arial"/>
                <w:sz w:val="18"/>
                <w:szCs w:val="18"/>
                <w:lang w:val="es-ES"/>
              </w:rPr>
              <w:t xml:space="preserve"> Solicitudes de modernización y mejora de las dependencias y entidades, atendidas y resueltas.</w:t>
            </w:r>
          </w:p>
        </w:tc>
        <w:tc>
          <w:tcPr>
            <w:tcW w:w="882" w:type="pct"/>
            <w:vAlign w:val="center"/>
          </w:tcPr>
          <w:p w14:paraId="11C4B18B" w14:textId="77639CC2" w:rsidR="001265D5" w:rsidRPr="002E5DB2" w:rsidRDefault="00F03B8E" w:rsidP="002E5DB2">
            <w:pPr>
              <w:pStyle w:val="Default"/>
              <w:jc w:val="both"/>
              <w:rPr>
                <w:rFonts w:ascii="Arial" w:hAnsi="Arial" w:cs="Arial"/>
                <w:sz w:val="18"/>
                <w:szCs w:val="18"/>
              </w:rPr>
            </w:pPr>
            <w:r w:rsidRPr="002E5DB2">
              <w:rPr>
                <w:rFonts w:ascii="Arial" w:hAnsi="Arial" w:cs="Arial"/>
                <w:sz w:val="18"/>
                <w:szCs w:val="18"/>
              </w:rPr>
              <w:t>Proporción de solicitudes atendidas</w:t>
            </w:r>
          </w:p>
        </w:tc>
        <w:tc>
          <w:tcPr>
            <w:tcW w:w="1911" w:type="pct"/>
            <w:vAlign w:val="center"/>
          </w:tcPr>
          <w:p w14:paraId="41DBD80B" w14:textId="1215C08F" w:rsidR="001265D5" w:rsidRPr="002E5DB2" w:rsidRDefault="00F03B8E" w:rsidP="002E5DB2">
            <w:pPr>
              <w:pStyle w:val="Default"/>
              <w:jc w:val="both"/>
              <w:rPr>
                <w:rFonts w:ascii="Arial" w:hAnsi="Arial" w:cs="Arial"/>
                <w:sz w:val="18"/>
                <w:szCs w:val="18"/>
              </w:rPr>
            </w:pPr>
            <w:r w:rsidRPr="002E5DB2">
              <w:rPr>
                <w:rFonts w:ascii="Arial" w:hAnsi="Arial" w:cs="Arial"/>
                <w:sz w:val="18"/>
                <w:szCs w:val="18"/>
              </w:rPr>
              <w:t xml:space="preserve">Calcula el porcentaje de todas las solicitudes que recibieron respuesta y fueron atendidas. </w:t>
            </w:r>
          </w:p>
        </w:tc>
      </w:tr>
      <w:tr w:rsidR="00F03B8E" w:rsidRPr="002E5DB2" w14:paraId="7AC1D8ED" w14:textId="77777777" w:rsidTr="002E5DB2">
        <w:trPr>
          <w:trHeight w:val="977"/>
        </w:trPr>
        <w:tc>
          <w:tcPr>
            <w:tcW w:w="2206" w:type="pct"/>
            <w:vAlign w:val="center"/>
          </w:tcPr>
          <w:p w14:paraId="26F9294A" w14:textId="5A809C71" w:rsidR="00F03B8E" w:rsidRPr="002E5DB2" w:rsidRDefault="00F03B8E" w:rsidP="002E5DB2">
            <w:pPr>
              <w:spacing w:line="240" w:lineRule="auto"/>
              <w:rPr>
                <w:rFonts w:cs="Arial"/>
                <w:sz w:val="18"/>
                <w:szCs w:val="18"/>
                <w:lang w:val="es-ES"/>
              </w:rPr>
            </w:pPr>
            <w:r w:rsidRPr="002E5DB2">
              <w:rPr>
                <w:rFonts w:cs="Arial"/>
                <w:b/>
                <w:sz w:val="18"/>
                <w:szCs w:val="18"/>
                <w:lang w:val="es-ES"/>
              </w:rPr>
              <w:t>Componente 2.</w:t>
            </w:r>
            <w:r w:rsidRPr="002E5DB2">
              <w:rPr>
                <w:rFonts w:cs="Arial"/>
                <w:sz w:val="18"/>
                <w:szCs w:val="18"/>
                <w:lang w:val="es-ES"/>
              </w:rPr>
              <w:t xml:space="preserve"> </w:t>
            </w:r>
            <w:r w:rsidRPr="002E5DB2">
              <w:rPr>
                <w:rFonts w:cs="Arial"/>
                <w:sz w:val="18"/>
                <w:szCs w:val="18"/>
              </w:rPr>
              <w:t>Servicios tecnológicos proporcionados</w:t>
            </w:r>
            <w:r w:rsidR="00F450DB" w:rsidRPr="002E5DB2">
              <w:rPr>
                <w:rFonts w:cs="Arial"/>
                <w:sz w:val="18"/>
                <w:szCs w:val="18"/>
              </w:rPr>
              <w:t>.</w:t>
            </w:r>
          </w:p>
        </w:tc>
        <w:tc>
          <w:tcPr>
            <w:tcW w:w="882" w:type="pct"/>
            <w:vAlign w:val="center"/>
          </w:tcPr>
          <w:p w14:paraId="3FB1BF3E" w14:textId="4793FAB3" w:rsidR="00F03B8E" w:rsidRPr="002E5DB2" w:rsidRDefault="00F03B8E" w:rsidP="002E5DB2">
            <w:pPr>
              <w:pStyle w:val="Default"/>
              <w:jc w:val="both"/>
              <w:rPr>
                <w:rFonts w:ascii="Arial" w:hAnsi="Arial" w:cs="Arial"/>
                <w:sz w:val="18"/>
                <w:szCs w:val="18"/>
              </w:rPr>
            </w:pPr>
            <w:r w:rsidRPr="002E5DB2">
              <w:rPr>
                <w:rFonts w:ascii="Arial" w:hAnsi="Arial" w:cs="Arial"/>
                <w:sz w:val="18"/>
                <w:szCs w:val="18"/>
              </w:rPr>
              <w:t>Porcentaje de servicios tecnológicos proporcionados</w:t>
            </w:r>
          </w:p>
        </w:tc>
        <w:tc>
          <w:tcPr>
            <w:tcW w:w="1911" w:type="pct"/>
            <w:vAlign w:val="center"/>
          </w:tcPr>
          <w:p w14:paraId="210292AE" w14:textId="4F443982" w:rsidR="00F03B8E" w:rsidRPr="002E5DB2" w:rsidRDefault="00F03B8E" w:rsidP="002E5DB2">
            <w:pPr>
              <w:pStyle w:val="Default"/>
              <w:jc w:val="both"/>
              <w:rPr>
                <w:rFonts w:ascii="Arial" w:hAnsi="Arial" w:cs="Arial"/>
                <w:sz w:val="18"/>
                <w:szCs w:val="18"/>
              </w:rPr>
            </w:pPr>
            <w:r w:rsidRPr="002E5DB2">
              <w:rPr>
                <w:rFonts w:ascii="Arial" w:hAnsi="Arial" w:cs="Arial"/>
                <w:sz w:val="18"/>
                <w:szCs w:val="18"/>
              </w:rPr>
              <w:t>Mide la eficacia para concluir servicios tecnológicos que han sido programados</w:t>
            </w:r>
            <w:r w:rsidR="00A9216B" w:rsidRPr="002E5DB2">
              <w:rPr>
                <w:rFonts w:ascii="Arial" w:hAnsi="Arial" w:cs="Arial"/>
                <w:sz w:val="18"/>
                <w:szCs w:val="18"/>
              </w:rPr>
              <w:t>.</w:t>
            </w:r>
          </w:p>
        </w:tc>
      </w:tr>
      <w:tr w:rsidR="00F03B8E" w:rsidRPr="002E5DB2" w14:paraId="0AB7E9C0" w14:textId="77777777" w:rsidTr="002E5DB2">
        <w:trPr>
          <w:trHeight w:val="1685"/>
        </w:trPr>
        <w:tc>
          <w:tcPr>
            <w:tcW w:w="2206" w:type="pct"/>
            <w:vAlign w:val="center"/>
          </w:tcPr>
          <w:p w14:paraId="44888212" w14:textId="19432082" w:rsidR="00F03B8E" w:rsidRPr="002E5DB2" w:rsidRDefault="00F03B8E" w:rsidP="002E5DB2">
            <w:pPr>
              <w:spacing w:line="240" w:lineRule="auto"/>
              <w:rPr>
                <w:rFonts w:cs="Arial"/>
                <w:sz w:val="18"/>
                <w:szCs w:val="18"/>
                <w:lang w:val="es-ES"/>
              </w:rPr>
            </w:pPr>
            <w:r w:rsidRPr="002E5DB2">
              <w:rPr>
                <w:rFonts w:cs="Arial"/>
                <w:b/>
                <w:sz w:val="18"/>
                <w:szCs w:val="18"/>
                <w:lang w:val="es-ES"/>
              </w:rPr>
              <w:t>Actividad 1.1.</w:t>
            </w:r>
            <w:r w:rsidRPr="002E5DB2">
              <w:rPr>
                <w:rFonts w:cs="Arial"/>
                <w:sz w:val="18"/>
                <w:szCs w:val="18"/>
                <w:lang w:val="es-ES"/>
              </w:rPr>
              <w:t xml:space="preserve"> </w:t>
            </w:r>
            <w:r w:rsidRPr="002E5DB2">
              <w:rPr>
                <w:rFonts w:cs="Arial"/>
                <w:sz w:val="18"/>
                <w:szCs w:val="18"/>
              </w:rPr>
              <w:t>Análisis y actualización de los elementos que componen el marco de actuación de la entidad solicitante (estructuras organizacionales, reglamentos interiores, manuales y procedimientos), con nuevos criterios de austeridad, eficacia, eficiencia y calidad.</w:t>
            </w:r>
          </w:p>
        </w:tc>
        <w:tc>
          <w:tcPr>
            <w:tcW w:w="882" w:type="pct"/>
            <w:vAlign w:val="center"/>
          </w:tcPr>
          <w:p w14:paraId="43F2BA3D" w14:textId="399DE6D8" w:rsidR="00F03B8E" w:rsidRPr="002E5DB2" w:rsidRDefault="00F03B8E" w:rsidP="002E5DB2">
            <w:pPr>
              <w:pStyle w:val="Default"/>
              <w:jc w:val="both"/>
              <w:rPr>
                <w:rFonts w:ascii="Arial" w:hAnsi="Arial" w:cs="Arial"/>
                <w:sz w:val="18"/>
                <w:szCs w:val="18"/>
              </w:rPr>
            </w:pPr>
            <w:r w:rsidRPr="002E5DB2">
              <w:rPr>
                <w:rFonts w:ascii="Arial" w:hAnsi="Arial" w:cs="Arial"/>
                <w:sz w:val="18"/>
                <w:szCs w:val="18"/>
              </w:rPr>
              <w:t>Proporción de dictámenes emitidos</w:t>
            </w:r>
            <w:r w:rsidR="00A9216B" w:rsidRPr="002E5DB2">
              <w:rPr>
                <w:rFonts w:ascii="Arial" w:hAnsi="Arial" w:cs="Arial"/>
                <w:sz w:val="18"/>
                <w:szCs w:val="18"/>
              </w:rPr>
              <w:t>.</w:t>
            </w:r>
            <w:r w:rsidRPr="002E5DB2">
              <w:rPr>
                <w:rFonts w:ascii="Arial" w:hAnsi="Arial" w:cs="Arial"/>
                <w:sz w:val="18"/>
                <w:szCs w:val="18"/>
              </w:rPr>
              <w:t xml:space="preserve"> </w:t>
            </w:r>
          </w:p>
        </w:tc>
        <w:tc>
          <w:tcPr>
            <w:tcW w:w="1911" w:type="pct"/>
            <w:vAlign w:val="center"/>
          </w:tcPr>
          <w:p w14:paraId="51DF9DDC" w14:textId="2887F84C" w:rsidR="00F03B8E" w:rsidRPr="002E5DB2" w:rsidRDefault="00F03B8E" w:rsidP="002E5DB2">
            <w:pPr>
              <w:pStyle w:val="Default"/>
              <w:jc w:val="both"/>
              <w:rPr>
                <w:rFonts w:ascii="Arial" w:hAnsi="Arial" w:cs="Arial"/>
                <w:sz w:val="18"/>
                <w:szCs w:val="18"/>
              </w:rPr>
            </w:pPr>
            <w:r w:rsidRPr="002E5DB2">
              <w:rPr>
                <w:rFonts w:ascii="Arial" w:hAnsi="Arial" w:cs="Arial"/>
                <w:sz w:val="18"/>
                <w:szCs w:val="18"/>
              </w:rPr>
              <w:t>Calcula el porcentaje de dictámenes que se emiten con respecto a los programados</w:t>
            </w:r>
            <w:r w:rsidR="00A9216B" w:rsidRPr="002E5DB2">
              <w:rPr>
                <w:rFonts w:ascii="Arial" w:hAnsi="Arial" w:cs="Arial"/>
                <w:sz w:val="18"/>
                <w:szCs w:val="18"/>
              </w:rPr>
              <w:t>.</w:t>
            </w:r>
            <w:r w:rsidRPr="002E5DB2">
              <w:rPr>
                <w:rFonts w:ascii="Arial" w:hAnsi="Arial" w:cs="Arial"/>
                <w:sz w:val="18"/>
                <w:szCs w:val="18"/>
              </w:rPr>
              <w:t xml:space="preserve"> </w:t>
            </w:r>
          </w:p>
        </w:tc>
      </w:tr>
      <w:tr w:rsidR="00F03B8E" w:rsidRPr="002E5DB2" w14:paraId="2A442F77" w14:textId="77777777" w:rsidTr="002E5DB2">
        <w:trPr>
          <w:trHeight w:val="1114"/>
        </w:trPr>
        <w:tc>
          <w:tcPr>
            <w:tcW w:w="2206" w:type="pct"/>
            <w:vAlign w:val="center"/>
          </w:tcPr>
          <w:p w14:paraId="7CFB7CC3" w14:textId="31DD4EA4" w:rsidR="00F03B8E" w:rsidRPr="002E5DB2" w:rsidRDefault="00F03B8E" w:rsidP="002E5DB2">
            <w:pPr>
              <w:spacing w:line="240" w:lineRule="auto"/>
              <w:rPr>
                <w:rFonts w:cs="Arial"/>
                <w:sz w:val="18"/>
                <w:szCs w:val="18"/>
                <w:lang w:val="es-ES"/>
              </w:rPr>
            </w:pPr>
            <w:r w:rsidRPr="002E5DB2">
              <w:rPr>
                <w:rFonts w:cs="Arial"/>
                <w:b/>
                <w:sz w:val="18"/>
                <w:szCs w:val="18"/>
                <w:lang w:val="es-ES"/>
              </w:rPr>
              <w:t>Actividad 1.2.</w:t>
            </w:r>
            <w:r w:rsidR="00A9216B" w:rsidRPr="002E5DB2">
              <w:rPr>
                <w:rFonts w:cs="Arial"/>
                <w:sz w:val="18"/>
                <w:szCs w:val="18"/>
                <w:lang w:val="es-ES"/>
              </w:rPr>
              <w:t xml:space="preserve"> </w:t>
            </w:r>
            <w:r w:rsidRPr="002E5DB2">
              <w:rPr>
                <w:rFonts w:cs="Arial"/>
                <w:sz w:val="18"/>
                <w:szCs w:val="18"/>
              </w:rPr>
              <w:t>Revisión y actualización de los aspectos de mejora de procesos de la entidad solicitante con criterios de eficacia, eficiencia y calidad.</w:t>
            </w:r>
          </w:p>
        </w:tc>
        <w:tc>
          <w:tcPr>
            <w:tcW w:w="882" w:type="pct"/>
            <w:vAlign w:val="center"/>
          </w:tcPr>
          <w:p w14:paraId="56EE47D0" w14:textId="4381C2F3" w:rsidR="00F03B8E" w:rsidRPr="002E5DB2" w:rsidRDefault="00F03B8E" w:rsidP="002E5DB2">
            <w:pPr>
              <w:pStyle w:val="Default"/>
              <w:jc w:val="both"/>
              <w:rPr>
                <w:rFonts w:ascii="Arial" w:hAnsi="Arial" w:cs="Arial"/>
                <w:sz w:val="18"/>
                <w:szCs w:val="18"/>
              </w:rPr>
            </w:pPr>
            <w:r w:rsidRPr="002E5DB2">
              <w:rPr>
                <w:rFonts w:ascii="Arial" w:hAnsi="Arial" w:cs="Arial"/>
                <w:sz w:val="18"/>
                <w:szCs w:val="18"/>
              </w:rPr>
              <w:t xml:space="preserve">Proporción de Procesos de Mejora realizados. </w:t>
            </w:r>
          </w:p>
        </w:tc>
        <w:tc>
          <w:tcPr>
            <w:tcW w:w="1911" w:type="pct"/>
            <w:vAlign w:val="center"/>
          </w:tcPr>
          <w:p w14:paraId="0E45E3E3" w14:textId="6788F0C8" w:rsidR="00F03B8E" w:rsidRPr="002E5DB2" w:rsidRDefault="00F03B8E" w:rsidP="002E5DB2">
            <w:pPr>
              <w:pStyle w:val="Default"/>
              <w:jc w:val="both"/>
              <w:rPr>
                <w:rFonts w:ascii="Arial" w:hAnsi="Arial" w:cs="Arial"/>
                <w:sz w:val="18"/>
                <w:szCs w:val="18"/>
              </w:rPr>
            </w:pPr>
            <w:r w:rsidRPr="002E5DB2">
              <w:rPr>
                <w:rFonts w:ascii="Arial" w:hAnsi="Arial" w:cs="Arial"/>
                <w:sz w:val="18"/>
                <w:szCs w:val="18"/>
              </w:rPr>
              <w:t xml:space="preserve">Calcula la proporción de procesos de mejora realizados respecto a los programados. </w:t>
            </w:r>
          </w:p>
        </w:tc>
      </w:tr>
      <w:tr w:rsidR="00F03B8E" w:rsidRPr="002E5DB2" w14:paraId="506690E3" w14:textId="77777777" w:rsidTr="002E5DB2">
        <w:trPr>
          <w:trHeight w:val="1286"/>
        </w:trPr>
        <w:tc>
          <w:tcPr>
            <w:tcW w:w="2206" w:type="pct"/>
            <w:vAlign w:val="center"/>
          </w:tcPr>
          <w:p w14:paraId="2CE54A23" w14:textId="5A19B295" w:rsidR="00F03B8E" w:rsidRPr="002E5DB2" w:rsidRDefault="00F03B8E" w:rsidP="002E5DB2">
            <w:pPr>
              <w:spacing w:line="240" w:lineRule="auto"/>
              <w:rPr>
                <w:rFonts w:cs="Arial"/>
                <w:sz w:val="18"/>
                <w:szCs w:val="18"/>
              </w:rPr>
            </w:pPr>
            <w:r w:rsidRPr="002E5DB2">
              <w:rPr>
                <w:rFonts w:cs="Arial"/>
                <w:b/>
                <w:sz w:val="18"/>
                <w:szCs w:val="18"/>
                <w:lang w:val="es-ES"/>
              </w:rPr>
              <w:t>Actividad 1.3.</w:t>
            </w:r>
            <w:r w:rsidR="00A9216B" w:rsidRPr="002E5DB2">
              <w:rPr>
                <w:rFonts w:cs="Arial"/>
                <w:sz w:val="18"/>
                <w:szCs w:val="18"/>
                <w:lang w:val="es-ES"/>
              </w:rPr>
              <w:t xml:space="preserve"> </w:t>
            </w:r>
            <w:r w:rsidRPr="002E5DB2">
              <w:rPr>
                <w:rFonts w:cs="Arial"/>
                <w:sz w:val="18"/>
                <w:szCs w:val="18"/>
              </w:rPr>
              <w:t>Servicios de asistencia digital para la realización de trámites gubernamentales.</w:t>
            </w:r>
          </w:p>
        </w:tc>
        <w:tc>
          <w:tcPr>
            <w:tcW w:w="882" w:type="pct"/>
            <w:vAlign w:val="center"/>
          </w:tcPr>
          <w:p w14:paraId="7359F78E" w14:textId="6420C382" w:rsidR="00F03B8E" w:rsidRPr="002E5DB2" w:rsidRDefault="00F03B8E" w:rsidP="002E5DB2">
            <w:pPr>
              <w:pStyle w:val="Default"/>
              <w:jc w:val="both"/>
              <w:rPr>
                <w:rFonts w:ascii="Arial" w:hAnsi="Arial" w:cs="Arial"/>
                <w:sz w:val="18"/>
                <w:szCs w:val="18"/>
              </w:rPr>
            </w:pPr>
            <w:r w:rsidRPr="002E5DB2">
              <w:rPr>
                <w:rFonts w:ascii="Arial" w:hAnsi="Arial" w:cs="Arial"/>
                <w:sz w:val="18"/>
                <w:szCs w:val="18"/>
              </w:rPr>
              <w:t>Proporción de servicios atendidos.</w:t>
            </w:r>
          </w:p>
        </w:tc>
        <w:tc>
          <w:tcPr>
            <w:tcW w:w="1911" w:type="pct"/>
            <w:vAlign w:val="center"/>
          </w:tcPr>
          <w:p w14:paraId="5D7AF06E" w14:textId="3BC06362" w:rsidR="00F03B8E" w:rsidRPr="002E5DB2" w:rsidRDefault="00F03B8E" w:rsidP="002E5DB2">
            <w:pPr>
              <w:pStyle w:val="Default"/>
              <w:jc w:val="both"/>
              <w:rPr>
                <w:rFonts w:ascii="Arial" w:hAnsi="Arial" w:cs="Arial"/>
                <w:sz w:val="18"/>
                <w:szCs w:val="18"/>
              </w:rPr>
            </w:pPr>
            <w:r w:rsidRPr="002E5DB2">
              <w:rPr>
                <w:rFonts w:ascii="Arial" w:hAnsi="Arial" w:cs="Arial"/>
                <w:sz w:val="18"/>
                <w:szCs w:val="18"/>
              </w:rPr>
              <w:t xml:space="preserve">Calcula el porcentaje de servicios brindados o atendidos respecto a los solicitados vía chat, llamada telefónica, video llamada, </w:t>
            </w:r>
            <w:r w:rsidR="00C246B1" w:rsidRPr="002E5DB2">
              <w:rPr>
                <w:rFonts w:ascii="Arial" w:hAnsi="Arial" w:cs="Arial"/>
                <w:sz w:val="18"/>
                <w:szCs w:val="18"/>
              </w:rPr>
              <w:t>Facebook</w:t>
            </w:r>
            <w:r w:rsidRPr="002E5DB2">
              <w:rPr>
                <w:rFonts w:ascii="Arial" w:hAnsi="Arial" w:cs="Arial"/>
                <w:sz w:val="18"/>
                <w:szCs w:val="18"/>
              </w:rPr>
              <w:t>, WhatsApp o correo institucional.</w:t>
            </w:r>
          </w:p>
        </w:tc>
      </w:tr>
      <w:tr w:rsidR="00F03B8E" w:rsidRPr="002E5DB2" w14:paraId="24B8FCF8" w14:textId="77777777" w:rsidTr="002E5DB2">
        <w:trPr>
          <w:trHeight w:val="1829"/>
        </w:trPr>
        <w:tc>
          <w:tcPr>
            <w:tcW w:w="2206" w:type="pct"/>
            <w:vAlign w:val="center"/>
          </w:tcPr>
          <w:p w14:paraId="5762C932" w14:textId="420F2560" w:rsidR="00F03B8E" w:rsidRPr="002E5DB2" w:rsidRDefault="00F03B8E" w:rsidP="002E5DB2">
            <w:pPr>
              <w:pStyle w:val="Default"/>
              <w:jc w:val="both"/>
              <w:rPr>
                <w:rFonts w:ascii="Arial" w:hAnsi="Arial" w:cs="Arial"/>
                <w:sz w:val="18"/>
                <w:szCs w:val="18"/>
              </w:rPr>
            </w:pPr>
            <w:r w:rsidRPr="002E5DB2">
              <w:rPr>
                <w:rFonts w:ascii="Arial" w:hAnsi="Arial" w:cs="Arial"/>
                <w:b/>
                <w:sz w:val="18"/>
                <w:szCs w:val="18"/>
              </w:rPr>
              <w:t>Actividad 2.1</w:t>
            </w:r>
            <w:r w:rsidRPr="002E5DB2">
              <w:rPr>
                <w:rFonts w:ascii="Arial" w:hAnsi="Arial" w:cs="Arial"/>
                <w:sz w:val="18"/>
                <w:szCs w:val="18"/>
              </w:rPr>
              <w:t>. Análisis y seguimiento de solicitudes de servicio a sistemas de información y portales gubernamentales</w:t>
            </w:r>
            <w:r w:rsidR="00A9216B" w:rsidRPr="002E5DB2">
              <w:rPr>
                <w:rFonts w:ascii="Arial" w:hAnsi="Arial" w:cs="Arial"/>
                <w:sz w:val="18"/>
                <w:szCs w:val="18"/>
              </w:rPr>
              <w:t>.</w:t>
            </w:r>
          </w:p>
        </w:tc>
        <w:tc>
          <w:tcPr>
            <w:tcW w:w="882" w:type="pct"/>
            <w:vAlign w:val="center"/>
          </w:tcPr>
          <w:p w14:paraId="03CD7369" w14:textId="57F94D42" w:rsidR="00F03B8E" w:rsidRPr="002E5DB2" w:rsidRDefault="00A9216B" w:rsidP="002E5DB2">
            <w:pPr>
              <w:pStyle w:val="Default"/>
              <w:jc w:val="both"/>
              <w:rPr>
                <w:rFonts w:ascii="Arial" w:hAnsi="Arial" w:cs="Arial"/>
                <w:sz w:val="18"/>
                <w:szCs w:val="18"/>
              </w:rPr>
            </w:pPr>
            <w:r w:rsidRPr="002E5DB2">
              <w:rPr>
                <w:rFonts w:ascii="Arial" w:hAnsi="Arial" w:cs="Arial"/>
                <w:sz w:val="18"/>
                <w:szCs w:val="18"/>
              </w:rPr>
              <w:t>Porcentaje de solicitudes de servicios tecnológicos a sistemas y portales con análisis y seguimiento.</w:t>
            </w:r>
          </w:p>
        </w:tc>
        <w:tc>
          <w:tcPr>
            <w:tcW w:w="1911" w:type="pct"/>
            <w:vAlign w:val="center"/>
          </w:tcPr>
          <w:p w14:paraId="7BD13A5D" w14:textId="47D5C74E" w:rsidR="00F03B8E" w:rsidRPr="002E5DB2" w:rsidRDefault="00A9216B" w:rsidP="002E5DB2">
            <w:pPr>
              <w:pStyle w:val="Default"/>
              <w:jc w:val="both"/>
              <w:rPr>
                <w:rFonts w:ascii="Arial" w:hAnsi="Arial" w:cs="Arial"/>
                <w:sz w:val="18"/>
                <w:szCs w:val="18"/>
              </w:rPr>
            </w:pPr>
            <w:r w:rsidRPr="002E5DB2">
              <w:rPr>
                <w:rFonts w:ascii="Arial" w:hAnsi="Arial" w:cs="Arial"/>
                <w:sz w:val="18"/>
                <w:szCs w:val="18"/>
              </w:rPr>
              <w:t>Mide la capacidad de atención mediante análisis y seguimiento de solicitudes de servicios tecnológicos solicitados para sistemas y portales gubernamentales recibidas.</w:t>
            </w:r>
          </w:p>
        </w:tc>
      </w:tr>
      <w:tr w:rsidR="00A9216B" w:rsidRPr="002E5DB2" w14:paraId="4159C8A3" w14:textId="77777777" w:rsidTr="002E5DB2">
        <w:trPr>
          <w:trHeight w:val="1274"/>
        </w:trPr>
        <w:tc>
          <w:tcPr>
            <w:tcW w:w="2206" w:type="pct"/>
            <w:vAlign w:val="center"/>
          </w:tcPr>
          <w:p w14:paraId="3C9A692E" w14:textId="65C02B5F" w:rsidR="00A9216B" w:rsidRPr="002E5DB2" w:rsidRDefault="00A9216B" w:rsidP="002E5DB2">
            <w:pPr>
              <w:pStyle w:val="Default"/>
              <w:jc w:val="both"/>
              <w:rPr>
                <w:rFonts w:ascii="Arial" w:hAnsi="Arial" w:cs="Arial"/>
                <w:sz w:val="18"/>
                <w:szCs w:val="18"/>
              </w:rPr>
            </w:pPr>
            <w:r w:rsidRPr="002E5DB2">
              <w:rPr>
                <w:rFonts w:ascii="Arial" w:hAnsi="Arial" w:cs="Arial"/>
                <w:b/>
                <w:sz w:val="18"/>
                <w:szCs w:val="18"/>
              </w:rPr>
              <w:t>Actividad 2.2.</w:t>
            </w:r>
            <w:r w:rsidRPr="002E5DB2">
              <w:rPr>
                <w:rFonts w:ascii="Arial" w:hAnsi="Arial" w:cs="Arial"/>
                <w:sz w:val="18"/>
                <w:szCs w:val="18"/>
              </w:rPr>
              <w:t xml:space="preserve"> Atención a solicitudes de soporte tecnológico.</w:t>
            </w:r>
          </w:p>
        </w:tc>
        <w:tc>
          <w:tcPr>
            <w:tcW w:w="882" w:type="pct"/>
            <w:vAlign w:val="center"/>
          </w:tcPr>
          <w:p w14:paraId="0AC1D7DD" w14:textId="30E25134" w:rsidR="00A9216B" w:rsidRPr="002E5DB2" w:rsidRDefault="00A9216B" w:rsidP="002E5DB2">
            <w:pPr>
              <w:pStyle w:val="Default"/>
              <w:jc w:val="both"/>
              <w:rPr>
                <w:rFonts w:ascii="Arial" w:hAnsi="Arial" w:cs="Arial"/>
                <w:sz w:val="18"/>
                <w:szCs w:val="18"/>
              </w:rPr>
            </w:pPr>
            <w:r w:rsidRPr="002E5DB2">
              <w:rPr>
                <w:rFonts w:ascii="Arial" w:hAnsi="Arial" w:cs="Arial"/>
                <w:sz w:val="18"/>
                <w:szCs w:val="18"/>
              </w:rPr>
              <w:t>Porcentaje de servicios de soporte tecnológico atendidos.</w:t>
            </w:r>
          </w:p>
        </w:tc>
        <w:tc>
          <w:tcPr>
            <w:tcW w:w="1911" w:type="pct"/>
            <w:vAlign w:val="center"/>
          </w:tcPr>
          <w:p w14:paraId="4982FE12" w14:textId="29D49B38" w:rsidR="00A9216B" w:rsidRPr="002E5DB2" w:rsidRDefault="00A9216B" w:rsidP="002E5DB2">
            <w:pPr>
              <w:pStyle w:val="Default"/>
              <w:jc w:val="both"/>
              <w:rPr>
                <w:rFonts w:ascii="Arial" w:hAnsi="Arial" w:cs="Arial"/>
                <w:sz w:val="18"/>
                <w:szCs w:val="18"/>
              </w:rPr>
            </w:pPr>
            <w:r w:rsidRPr="002E5DB2">
              <w:rPr>
                <w:rFonts w:ascii="Arial" w:hAnsi="Arial" w:cs="Arial"/>
                <w:sz w:val="18"/>
                <w:szCs w:val="18"/>
              </w:rPr>
              <w:t>Mide la eficacia en atención de servicios de soporte tecnológico solicitados.</w:t>
            </w:r>
          </w:p>
        </w:tc>
      </w:tr>
      <w:tr w:rsidR="00A9216B" w:rsidRPr="002E5DB2" w14:paraId="73083B13" w14:textId="77777777" w:rsidTr="002E5DB2">
        <w:trPr>
          <w:trHeight w:val="1534"/>
        </w:trPr>
        <w:tc>
          <w:tcPr>
            <w:tcW w:w="2206" w:type="pct"/>
            <w:vAlign w:val="center"/>
          </w:tcPr>
          <w:p w14:paraId="33D86950" w14:textId="0552518C" w:rsidR="00A9216B" w:rsidRPr="002E5DB2" w:rsidRDefault="00A9216B" w:rsidP="002E5DB2">
            <w:pPr>
              <w:pStyle w:val="Default"/>
              <w:jc w:val="both"/>
              <w:rPr>
                <w:rFonts w:ascii="Arial" w:hAnsi="Arial" w:cs="Arial"/>
                <w:sz w:val="18"/>
                <w:szCs w:val="18"/>
              </w:rPr>
            </w:pPr>
            <w:r w:rsidRPr="002E5DB2">
              <w:rPr>
                <w:rFonts w:ascii="Arial" w:hAnsi="Arial" w:cs="Arial"/>
                <w:b/>
                <w:sz w:val="18"/>
                <w:szCs w:val="18"/>
              </w:rPr>
              <w:t>Actividad 2.3.</w:t>
            </w:r>
            <w:r w:rsidRPr="002E5DB2">
              <w:rPr>
                <w:rFonts w:ascii="Arial" w:hAnsi="Arial" w:cs="Arial"/>
                <w:sz w:val="18"/>
                <w:szCs w:val="18"/>
              </w:rPr>
              <w:t xml:space="preserve"> Entrega de documentación de trámites de Ciudadano Digital.</w:t>
            </w:r>
          </w:p>
        </w:tc>
        <w:tc>
          <w:tcPr>
            <w:tcW w:w="882" w:type="pct"/>
            <w:vAlign w:val="center"/>
          </w:tcPr>
          <w:p w14:paraId="104CE6C6" w14:textId="1E2E3E91" w:rsidR="00A9216B" w:rsidRPr="002E5DB2" w:rsidRDefault="00A9216B" w:rsidP="002E5DB2">
            <w:pPr>
              <w:pStyle w:val="Default"/>
              <w:jc w:val="both"/>
              <w:rPr>
                <w:rFonts w:ascii="Arial" w:hAnsi="Arial" w:cs="Arial"/>
                <w:sz w:val="18"/>
                <w:szCs w:val="18"/>
              </w:rPr>
            </w:pPr>
            <w:r w:rsidRPr="002E5DB2">
              <w:rPr>
                <w:rFonts w:ascii="Arial" w:hAnsi="Arial" w:cs="Arial"/>
                <w:sz w:val="18"/>
                <w:szCs w:val="18"/>
              </w:rPr>
              <w:t>Porcentaje de documentación entregada de trámites por Ciudadano Digital.</w:t>
            </w:r>
          </w:p>
        </w:tc>
        <w:tc>
          <w:tcPr>
            <w:tcW w:w="1911" w:type="pct"/>
            <w:vAlign w:val="center"/>
          </w:tcPr>
          <w:p w14:paraId="713E030F" w14:textId="11D76290" w:rsidR="00A9216B" w:rsidRPr="002E5DB2" w:rsidRDefault="00A9216B" w:rsidP="002E5DB2">
            <w:pPr>
              <w:pStyle w:val="Default"/>
              <w:jc w:val="both"/>
              <w:rPr>
                <w:rFonts w:ascii="Arial" w:hAnsi="Arial" w:cs="Arial"/>
                <w:sz w:val="18"/>
                <w:szCs w:val="18"/>
              </w:rPr>
            </w:pPr>
            <w:r w:rsidRPr="002E5DB2">
              <w:rPr>
                <w:rFonts w:ascii="Arial" w:hAnsi="Arial" w:cs="Arial"/>
                <w:sz w:val="18"/>
                <w:szCs w:val="18"/>
              </w:rPr>
              <w:t>Mide el porcentaje de eficacia en la entrega de documentación de los trámites realizados por Ciudadano Digital que emiten algún tipo de documento para el usuario.</w:t>
            </w:r>
          </w:p>
        </w:tc>
      </w:tr>
    </w:tbl>
    <w:p w14:paraId="2EAD360F" w14:textId="77777777" w:rsidR="00A425DE" w:rsidRDefault="00A425DE" w:rsidP="00391601">
      <w:pPr>
        <w:rPr>
          <w:lang w:val="es-ES"/>
        </w:rPr>
      </w:pPr>
    </w:p>
    <w:p w14:paraId="18504468" w14:textId="77777777" w:rsidR="00087063" w:rsidRPr="00087063" w:rsidRDefault="00087063" w:rsidP="00087063">
      <w:pPr>
        <w:spacing w:after="0"/>
        <w:rPr>
          <w:lang w:val="es-ES"/>
        </w:rPr>
      </w:pPr>
    </w:p>
    <w:p w14:paraId="2C26E5BB" w14:textId="7D85FF59" w:rsidR="00F450DB" w:rsidRDefault="00F450DB" w:rsidP="00D91E3E">
      <w:pPr>
        <w:pStyle w:val="Ttulo3"/>
        <w:spacing w:after="0" w:line="240" w:lineRule="auto"/>
        <w:rPr>
          <w:lang w:val="es-ES"/>
        </w:rPr>
      </w:pPr>
      <w:r>
        <w:rPr>
          <w:lang w:val="es-ES"/>
        </w:rPr>
        <w:br w:type="page"/>
      </w:r>
    </w:p>
    <w:p w14:paraId="18A1F3FE" w14:textId="77777777" w:rsidR="00496E63" w:rsidRPr="006F369A" w:rsidRDefault="00496E63" w:rsidP="00D91E3E">
      <w:pPr>
        <w:pStyle w:val="Ttulo3"/>
        <w:spacing w:after="0" w:line="240" w:lineRule="auto"/>
        <w:rPr>
          <w:lang w:val="es-ES"/>
        </w:rPr>
      </w:pPr>
    </w:p>
    <w:p w14:paraId="6B47F0C7" w14:textId="11C88F69" w:rsidR="00496E63" w:rsidRPr="006F369A" w:rsidRDefault="00D91E3E" w:rsidP="00B160AF">
      <w:pPr>
        <w:pStyle w:val="Prrafodelista"/>
        <w:numPr>
          <w:ilvl w:val="0"/>
          <w:numId w:val="5"/>
        </w:numPr>
        <w:spacing w:after="0" w:line="360" w:lineRule="auto"/>
        <w:ind w:left="714" w:hanging="357"/>
        <w:rPr>
          <w:b/>
          <w:lang w:val="es-ES"/>
        </w:rPr>
      </w:pPr>
      <w:r>
        <w:rPr>
          <w:b/>
          <w:lang w:val="es-ES"/>
        </w:rPr>
        <w:t>Problema o necesidad</w:t>
      </w:r>
    </w:p>
    <w:p w14:paraId="38134719" w14:textId="77777777" w:rsidR="00496E63" w:rsidRPr="00496E63" w:rsidRDefault="00496E63" w:rsidP="00B160AF">
      <w:pPr>
        <w:pStyle w:val="Prrafodelista"/>
        <w:numPr>
          <w:ilvl w:val="0"/>
          <w:numId w:val="6"/>
        </w:numPr>
        <w:spacing w:line="360" w:lineRule="auto"/>
        <w:rPr>
          <w:b/>
        </w:rPr>
      </w:pPr>
      <w:r w:rsidRPr="00496E63">
        <w:rPr>
          <w:b/>
        </w:rPr>
        <w:t>¿El Pp cuenta con un documento diagnóstico que presente el problema o necesidad pública que justifica el diseño del Pp?</w:t>
      </w:r>
    </w:p>
    <w:p w14:paraId="6CBC98F2" w14:textId="77777777" w:rsidR="00D91E3E" w:rsidRPr="006F369A" w:rsidRDefault="00D91E3E" w:rsidP="00D91E3E">
      <w:pPr>
        <w:spacing w:before="240" w:after="120"/>
        <w:rPr>
          <w:b/>
          <w:u w:val="single"/>
        </w:rPr>
      </w:pPr>
      <w:r w:rsidRPr="006F369A">
        <w:rPr>
          <w:b/>
          <w:u w:val="single"/>
        </w:rPr>
        <w:t>Criterios de valoración:</w:t>
      </w:r>
    </w:p>
    <w:p w14:paraId="7CC4C297" w14:textId="77777777" w:rsidR="00D91E3E" w:rsidRPr="00D91E3E" w:rsidRDefault="00D91E3E" w:rsidP="00B160AF">
      <w:pPr>
        <w:pStyle w:val="Prrafodelista"/>
        <w:numPr>
          <w:ilvl w:val="0"/>
          <w:numId w:val="7"/>
        </w:numPr>
        <w:spacing w:line="360" w:lineRule="auto"/>
        <w:ind w:left="714" w:hanging="357"/>
      </w:pPr>
      <w:r w:rsidRPr="00D91E3E">
        <w:t>Se define de manera clara, concreta, acotada y es único (no se identifican múltiples problemáticas).</w:t>
      </w:r>
    </w:p>
    <w:p w14:paraId="236A2241" w14:textId="77777777" w:rsidR="00D91E3E" w:rsidRPr="00D91E3E" w:rsidRDefault="00D91E3E" w:rsidP="00B160AF">
      <w:pPr>
        <w:pStyle w:val="Prrafodelista"/>
        <w:numPr>
          <w:ilvl w:val="0"/>
          <w:numId w:val="7"/>
        </w:numPr>
        <w:spacing w:line="360" w:lineRule="auto"/>
        <w:ind w:left="714" w:hanging="357"/>
      </w:pPr>
      <w:r w:rsidRPr="00D91E3E">
        <w:t>Se formula como un hecho negativo o como una situación que puede ser revertida.</w:t>
      </w:r>
    </w:p>
    <w:p w14:paraId="39B0D3C8" w14:textId="77777777" w:rsidR="00D91E3E" w:rsidRPr="00D91E3E" w:rsidRDefault="00D91E3E" w:rsidP="00B160AF">
      <w:pPr>
        <w:pStyle w:val="Prrafodelista"/>
        <w:numPr>
          <w:ilvl w:val="0"/>
          <w:numId w:val="7"/>
        </w:numPr>
        <w:spacing w:line="360" w:lineRule="auto"/>
        <w:ind w:left="714" w:hanging="357"/>
      </w:pPr>
      <w:r w:rsidRPr="00D91E3E">
        <w:t>Identifica a la población objetivo de manera clara, concreta y delimitada.</w:t>
      </w:r>
    </w:p>
    <w:p w14:paraId="4FB97406" w14:textId="77777777" w:rsidR="00D91E3E" w:rsidRPr="00D91E3E" w:rsidRDefault="00D91E3E" w:rsidP="00B160AF">
      <w:pPr>
        <w:pStyle w:val="Prrafodelista"/>
        <w:numPr>
          <w:ilvl w:val="0"/>
          <w:numId w:val="7"/>
        </w:numPr>
        <w:spacing w:line="360" w:lineRule="auto"/>
        <w:ind w:left="714" w:hanging="357"/>
      </w:pPr>
      <w:r w:rsidRPr="00D91E3E">
        <w:t>Identifica un cambio (resultado) sobre la población objetivo (es decir, no solo se define como ausencia de la solución o la falta de un bien, servicio o atributo).</w:t>
      </w:r>
    </w:p>
    <w:p w14:paraId="6911E381" w14:textId="77777777" w:rsidR="00D91E3E" w:rsidRPr="006F369A" w:rsidRDefault="00D91E3E" w:rsidP="00D91E3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D91E3E" w:rsidRPr="00FB74EA" w14:paraId="6BBB518E" w14:textId="77777777" w:rsidTr="0051304D">
        <w:trPr>
          <w:trHeight w:val="340"/>
          <w:tblHeader/>
          <w:jc w:val="right"/>
        </w:trPr>
        <w:tc>
          <w:tcPr>
            <w:tcW w:w="433" w:type="pct"/>
            <w:vMerge w:val="restart"/>
            <w:shd w:val="clear" w:color="auto" w:fill="7F7F7F" w:themeFill="text1" w:themeFillTint="80"/>
            <w:vAlign w:val="center"/>
          </w:tcPr>
          <w:p w14:paraId="4662993D" w14:textId="77777777" w:rsidR="00D91E3E" w:rsidRPr="00FB74EA" w:rsidRDefault="00D91E3E" w:rsidP="00FD0929">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F9D971F" w14:textId="77777777" w:rsidR="00D91E3E" w:rsidRPr="00FB74EA" w:rsidRDefault="00D91E3E" w:rsidP="00FD0929">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D91E3E" w:rsidRPr="00FB74EA" w14:paraId="52AC96FE" w14:textId="77777777" w:rsidTr="0051304D">
        <w:trPr>
          <w:jc w:val="right"/>
        </w:trPr>
        <w:tc>
          <w:tcPr>
            <w:tcW w:w="433" w:type="pct"/>
            <w:vMerge/>
            <w:vAlign w:val="center"/>
          </w:tcPr>
          <w:p w14:paraId="0C34B7DD" w14:textId="77777777" w:rsidR="00D91E3E" w:rsidRDefault="00D91E3E" w:rsidP="00FD0929">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D7E55C0" w14:textId="77777777" w:rsidR="00D91E3E" w:rsidRPr="00670D50" w:rsidRDefault="00D91E3E" w:rsidP="00FD0929">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D91E3E" w:rsidRPr="00FB74EA" w14:paraId="2298632E" w14:textId="77777777" w:rsidTr="001E29E0">
        <w:trPr>
          <w:jc w:val="right"/>
        </w:trPr>
        <w:tc>
          <w:tcPr>
            <w:tcW w:w="433" w:type="pct"/>
            <w:shd w:val="clear" w:color="auto" w:fill="auto"/>
            <w:vAlign w:val="center"/>
          </w:tcPr>
          <w:p w14:paraId="42296BDC" w14:textId="66A629D2" w:rsidR="00D91E3E" w:rsidRPr="00775F99" w:rsidRDefault="003B709A" w:rsidP="00F450DB">
            <w:pPr>
              <w:overflowPunct w:val="0"/>
              <w:autoSpaceDE w:val="0"/>
              <w:autoSpaceDN w:val="0"/>
              <w:adjustRightInd w:val="0"/>
              <w:spacing w:line="240" w:lineRule="atLeast"/>
              <w:contextualSpacing/>
              <w:jc w:val="center"/>
              <w:textAlignment w:val="baseline"/>
              <w:rPr>
                <w:rFonts w:eastAsia="Calibri" w:cs="Arial"/>
                <w:b/>
                <w:szCs w:val="20"/>
                <w:lang w:eastAsia="es-MX"/>
              </w:rPr>
            </w:pPr>
            <w:r w:rsidRPr="00775F99">
              <w:rPr>
                <w:rFonts w:eastAsia="Calibri" w:cs="Arial"/>
                <w:b/>
                <w:szCs w:val="20"/>
                <w:lang w:eastAsia="es-MX"/>
              </w:rPr>
              <w:t>3</w:t>
            </w:r>
          </w:p>
        </w:tc>
        <w:tc>
          <w:tcPr>
            <w:tcW w:w="4567" w:type="pct"/>
            <w:shd w:val="clear" w:color="auto" w:fill="auto"/>
            <w:vAlign w:val="center"/>
          </w:tcPr>
          <w:p w14:paraId="4A1BABBE" w14:textId="18A9517B" w:rsidR="00D91E3E" w:rsidRPr="004A15BF" w:rsidRDefault="003B709A" w:rsidP="00F450DB">
            <w:pPr>
              <w:spacing w:after="0" w:line="240" w:lineRule="atLeast"/>
              <w:jc w:val="left"/>
              <w:rPr>
                <w:rFonts w:eastAsia="Calibri" w:cs="Arial"/>
                <w:szCs w:val="20"/>
                <w:lang w:eastAsia="es-MX"/>
              </w:rPr>
            </w:pPr>
            <w:r w:rsidRPr="00775F99">
              <w:rPr>
                <w:rFonts w:eastAsia="Calibri" w:cs="Arial"/>
                <w:b/>
                <w:szCs w:val="20"/>
                <w:lang w:eastAsia="es-MX"/>
              </w:rPr>
              <w:t>Tres</w:t>
            </w:r>
            <w:r w:rsidR="00F450DB">
              <w:rPr>
                <w:rFonts w:eastAsia="Calibri" w:cs="Arial"/>
                <w:szCs w:val="20"/>
                <w:lang w:eastAsia="es-MX"/>
              </w:rPr>
              <w:t xml:space="preserve"> de los criterios de valoración</w:t>
            </w:r>
          </w:p>
        </w:tc>
      </w:tr>
    </w:tbl>
    <w:p w14:paraId="4AC01BCD" w14:textId="39265294" w:rsidR="00496E63" w:rsidRDefault="0051304D" w:rsidP="0051304D">
      <w:pPr>
        <w:spacing w:before="240" w:after="120"/>
      </w:pPr>
      <w:r w:rsidRPr="001E29E0">
        <w:rPr>
          <w:b/>
          <w:u w:val="single"/>
        </w:rPr>
        <w:t>Justificación:</w:t>
      </w:r>
      <w:r w:rsidR="00F450DB" w:rsidRPr="002E5DB2">
        <w:rPr>
          <w:b/>
        </w:rPr>
        <w:t xml:space="preserve"> </w:t>
      </w:r>
      <w:r w:rsidR="000D0B3C" w:rsidRPr="002E5DB2">
        <w:t>El Pp está respaldado por un diagnóstico claro, objetivo y alineado al Plan Estatal de Desarrollo 2022–2027, específicamente en el Eje Estratégico 3: Gobierno Democrático, Promotor de Paz, Seguridad, Ética y Eficiencia, dentro del tema 3.5 Interacción Digital y Tecnología Innovadora para Fortalecer la Relación Gobierno–Sociedad. Este diagnóstico identifica, fundamenta y delimita la problemática que da origen a la intervención gubernamental y permite justificar plenamente el diseño del programa.</w:t>
      </w:r>
    </w:p>
    <w:p w14:paraId="1087302D" w14:textId="77777777" w:rsidR="000D0B3C" w:rsidRDefault="000D0B3C" w:rsidP="002E5DB2">
      <w:r>
        <w:t xml:space="preserve">El diagnóstico plantea un </w:t>
      </w:r>
      <w:r>
        <w:rPr>
          <w:rStyle w:val="Textoennegrita"/>
        </w:rPr>
        <w:t>problema central único y específico</w:t>
      </w:r>
      <w:r>
        <w:t xml:space="preserve">: </w:t>
      </w:r>
      <w:r>
        <w:rPr>
          <w:rStyle w:val="nfasis"/>
        </w:rPr>
        <w:t>una administración pública estatal ineficaz, ineficiente y de baja calidad</w:t>
      </w:r>
      <w:r>
        <w:t>, afectada por un marco normativo y operativo obsoleto, una débil profesionalización del personal y un bajo aprovechamiento de las TIC. Si bien se mencionan diversos síntomas y causas, todos se agrupan de manera coherente bajo este único problema estructural.</w:t>
      </w:r>
    </w:p>
    <w:p w14:paraId="701804F9" w14:textId="2FF7A3FB" w:rsidR="000D0B3C" w:rsidRDefault="000D0B3C" w:rsidP="002E5DB2">
      <w:r w:rsidRPr="000D0B3C">
        <w:t>El problema se formula como una condición negativa que impacta la eficiencia gubernamental y la relación gobierno-sociedad. Esta situación es claramente susceptible de ser revertida mediante acciones como la digitalización de procesos, el fortalecimiento institucional, la actualización normativa y la profesionalización del personal.</w:t>
      </w:r>
    </w:p>
    <w:p w14:paraId="268AECE1" w14:textId="4520B162" w:rsidR="000D0B3C" w:rsidRDefault="000D0B3C" w:rsidP="002E5DB2">
      <w:r>
        <w:t xml:space="preserve">El diagnóstico va más allá de señalar la falta de soluciones; establece la transformación esperada: una administración pública más eficiente, moderna y centrada en el ciudadano. Se busca mejorar la calidad de los servicios, aumentar el uso de plataformas digitales, asegurar el acceso a la </w:t>
      </w:r>
      <w:r>
        <w:lastRenderedPageBreak/>
        <w:t>información y fomentar una mayor interacción entre la ciudadanía y el gobierno mediante el uso de tecnologías innovadoras.</w:t>
      </w:r>
    </w:p>
    <w:p w14:paraId="4A5AAABA" w14:textId="40B5E387" w:rsidR="000D0B3C" w:rsidRDefault="000D0B3C" w:rsidP="002E5DB2">
      <w:r w:rsidRPr="00681A36">
        <w:t xml:space="preserve">Sin </w:t>
      </w:r>
      <w:r w:rsidR="0044579A" w:rsidRPr="00681A36">
        <w:t>embargo,</w:t>
      </w:r>
      <w:r w:rsidRPr="00681A36">
        <w:t xml:space="preserve"> la definición de</w:t>
      </w:r>
      <w:r w:rsidR="0044579A" w:rsidRPr="00681A36">
        <w:t xml:space="preserve"> </w:t>
      </w:r>
      <w:r w:rsidRPr="00681A36">
        <w:t>la población no está claramente identificada p</w:t>
      </w:r>
      <w:r w:rsidR="0044579A" w:rsidRPr="00681A36">
        <w:t>u</w:t>
      </w:r>
      <w:r w:rsidRPr="00681A36">
        <w:t>esto que</w:t>
      </w:r>
      <w:r w:rsidR="003B709A" w:rsidRPr="00681A36">
        <w:t xml:space="preserve"> en la redacción del diagnóstico y del problema central abordan distintas poblaciones la primera</w:t>
      </w:r>
      <w:r w:rsidRPr="00681A36">
        <w:t xml:space="preserve"> como la ciudadanía del estado de Sinaloa, particularmente quienes interactúan con la administración pública a través de trámites, pagos o servicios. También</w:t>
      </w:r>
      <w:r w:rsidRPr="000D0B3C">
        <w:t xml:space="preserve"> se reconoce al personal de la administración pública como población objetivo indirecta, dado que la profesionalización y mejora en procesos también están orientadas a transformar su desempeño</w:t>
      </w:r>
      <w:r>
        <w:t xml:space="preserve"> y en la Matri</w:t>
      </w:r>
      <w:r w:rsidR="001C2952">
        <w:t xml:space="preserve">z de Indicadores de Resultados </w:t>
      </w:r>
      <w:r>
        <w:t xml:space="preserve">(MIR) identifican </w:t>
      </w:r>
      <w:r w:rsidR="003B709A" w:rsidRPr="003B709A">
        <w:t>Población objetivo del Pp. Entidades públicas estatales y paraestatales del Gobierno del Estado de Sinaloa con marco de actuación y procesos obsoletos, que requieren mejoras o aprovechar las TIC.</w:t>
      </w:r>
    </w:p>
    <w:p w14:paraId="260D660F" w14:textId="289E7807" w:rsidR="0051304D" w:rsidRPr="0044579A" w:rsidRDefault="00631E02" w:rsidP="002E5DB2">
      <w:r>
        <w:t>Ver Anexo 1D donde se citan los elementos del PED que son referencia para el diagnóstico e identificación del Problema.</w:t>
      </w:r>
    </w:p>
    <w:p w14:paraId="46F77671" w14:textId="03E570F7" w:rsidR="00496E63" w:rsidRPr="006F369A" w:rsidRDefault="00AE7814" w:rsidP="00B160AF">
      <w:pPr>
        <w:pStyle w:val="Prrafodelista"/>
        <w:numPr>
          <w:ilvl w:val="0"/>
          <w:numId w:val="5"/>
        </w:numPr>
        <w:spacing w:after="0" w:line="360" w:lineRule="auto"/>
        <w:rPr>
          <w:b/>
          <w:lang w:val="es-ES"/>
        </w:rPr>
      </w:pPr>
      <w:r>
        <w:rPr>
          <w:b/>
          <w:lang w:val="es-ES"/>
        </w:rPr>
        <w:t>Objetivo central</w:t>
      </w:r>
    </w:p>
    <w:p w14:paraId="1E87A744" w14:textId="77777777" w:rsidR="00496E63" w:rsidRDefault="00496E63" w:rsidP="00496E63">
      <w:pPr>
        <w:spacing w:after="0" w:line="240" w:lineRule="auto"/>
        <w:rPr>
          <w:lang w:val="es-ES"/>
        </w:rPr>
      </w:pPr>
    </w:p>
    <w:p w14:paraId="5528A9DA" w14:textId="0DCE0B29" w:rsidR="00496E63" w:rsidRPr="00A33C42" w:rsidRDefault="00496E63" w:rsidP="00B160AF">
      <w:pPr>
        <w:pStyle w:val="Prrafodelista"/>
        <w:numPr>
          <w:ilvl w:val="0"/>
          <w:numId w:val="6"/>
        </w:numPr>
        <w:spacing w:line="360" w:lineRule="auto"/>
        <w:rPr>
          <w:b/>
        </w:rPr>
      </w:pPr>
      <w:r w:rsidRPr="00A33C42">
        <w:rPr>
          <w:b/>
        </w:rPr>
        <w:t>¿</w:t>
      </w:r>
      <w:r w:rsidR="00AE7814" w:rsidRPr="00AE7814">
        <w:rPr>
          <w:b/>
        </w:rPr>
        <w:t>El objetivo central del Pp cuenta con las características señaladas a continuación</w:t>
      </w:r>
      <w:r w:rsidRPr="00A33C42">
        <w:rPr>
          <w:b/>
        </w:rPr>
        <w:t>?</w:t>
      </w:r>
    </w:p>
    <w:p w14:paraId="1408FB59" w14:textId="77777777" w:rsidR="00496E63" w:rsidRPr="006F369A" w:rsidRDefault="00496E63" w:rsidP="00670D50">
      <w:pPr>
        <w:spacing w:before="240" w:after="120"/>
        <w:rPr>
          <w:b/>
          <w:u w:val="single"/>
        </w:rPr>
      </w:pPr>
      <w:r w:rsidRPr="006F369A">
        <w:rPr>
          <w:b/>
          <w:u w:val="single"/>
        </w:rPr>
        <w:t>Criterios de valoración:</w:t>
      </w:r>
    </w:p>
    <w:p w14:paraId="55498CF3" w14:textId="77777777" w:rsidR="00AE7814" w:rsidRPr="00AE7814" w:rsidRDefault="00AE7814" w:rsidP="00B160AF">
      <w:pPr>
        <w:pStyle w:val="Prrafodelista"/>
        <w:numPr>
          <w:ilvl w:val="0"/>
          <w:numId w:val="30"/>
        </w:numPr>
        <w:spacing w:line="360" w:lineRule="auto"/>
        <w:ind w:left="714" w:hanging="357"/>
      </w:pPr>
      <w:r w:rsidRPr="00AE7814">
        <w:t>Identifica a la población objetivo del Pp, es decir, aquella que presenta el problema o necesidad pública que el Pp tiene planeado atender y que cumple con los criterios de elegibilidad.</w:t>
      </w:r>
    </w:p>
    <w:p w14:paraId="01B12298" w14:textId="77777777" w:rsidR="00AE7814" w:rsidRPr="00AE7814" w:rsidRDefault="00AE7814" w:rsidP="00B160AF">
      <w:pPr>
        <w:pStyle w:val="Prrafodelista"/>
        <w:numPr>
          <w:ilvl w:val="0"/>
          <w:numId w:val="30"/>
        </w:numPr>
        <w:spacing w:line="360" w:lineRule="auto"/>
        <w:ind w:left="714" w:hanging="357"/>
      </w:pPr>
      <w:r w:rsidRPr="00AE7814">
        <w:t>Identifica el cambio que el Pp busca generar en la población objetivo.</w:t>
      </w:r>
    </w:p>
    <w:p w14:paraId="0388CC4E" w14:textId="77777777" w:rsidR="00AE7814" w:rsidRPr="00AE7814" w:rsidRDefault="00AE7814" w:rsidP="00B160AF">
      <w:pPr>
        <w:pStyle w:val="Prrafodelista"/>
        <w:numPr>
          <w:ilvl w:val="0"/>
          <w:numId w:val="30"/>
        </w:numPr>
        <w:spacing w:line="360" w:lineRule="auto"/>
        <w:ind w:left="714" w:hanging="357"/>
      </w:pPr>
      <w:r w:rsidRPr="00AE7814">
        <w:t>Es único, es decir, no se definen múltiples objetivos.</w:t>
      </w:r>
    </w:p>
    <w:p w14:paraId="321290D3" w14:textId="77777777" w:rsidR="00AE7814" w:rsidRPr="00AE7814" w:rsidRDefault="00AE7814" w:rsidP="00B160AF">
      <w:pPr>
        <w:pStyle w:val="Prrafodelista"/>
        <w:numPr>
          <w:ilvl w:val="0"/>
          <w:numId w:val="30"/>
        </w:numPr>
        <w:spacing w:line="360" w:lineRule="auto"/>
        <w:ind w:left="714" w:hanging="357"/>
      </w:pPr>
      <w:r w:rsidRPr="00AE7814">
        <w:t>Corresponde a la solución del problema o necesidad pública que origina la acción gubernamental.</w:t>
      </w:r>
    </w:p>
    <w:p w14:paraId="24E27AAC" w14:textId="77777777" w:rsidR="00A32B54" w:rsidRPr="006F369A" w:rsidRDefault="00A32B54"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670D50" w:rsidRPr="00FB74EA" w14:paraId="119A2703" w14:textId="77777777" w:rsidTr="009C7E7D">
        <w:trPr>
          <w:trHeight w:val="340"/>
          <w:tblHeader/>
          <w:jc w:val="right"/>
        </w:trPr>
        <w:tc>
          <w:tcPr>
            <w:tcW w:w="433" w:type="pct"/>
            <w:vMerge w:val="restart"/>
            <w:shd w:val="clear" w:color="auto" w:fill="7F7F7F" w:themeFill="text1" w:themeFillTint="80"/>
            <w:vAlign w:val="center"/>
          </w:tcPr>
          <w:p w14:paraId="06FF0EF5"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1ED8F2B"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70D50" w:rsidRPr="00FB74EA" w14:paraId="2D630CBD" w14:textId="77777777" w:rsidTr="009C7E7D">
        <w:trPr>
          <w:jc w:val="right"/>
        </w:trPr>
        <w:tc>
          <w:tcPr>
            <w:tcW w:w="433" w:type="pct"/>
            <w:vMerge/>
            <w:vAlign w:val="center"/>
          </w:tcPr>
          <w:p w14:paraId="61D74F05" w14:textId="77777777" w:rsidR="00670D50" w:rsidRDefault="00670D5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BFF54C0" w14:textId="73C56AB8" w:rsidR="00670D50" w:rsidRPr="00670D50" w:rsidRDefault="00AE7814" w:rsidP="00670D50">
            <w:pPr>
              <w:spacing w:after="0" w:line="240" w:lineRule="atLeast"/>
              <w:jc w:val="left"/>
              <w:rPr>
                <w:rFonts w:eastAsia="Calibri" w:cs="Arial"/>
                <w:szCs w:val="20"/>
                <w:lang w:eastAsia="es-MX"/>
              </w:rPr>
            </w:pPr>
            <w:r w:rsidRPr="00AE7814">
              <w:rPr>
                <w:rFonts w:eastAsia="Calibri" w:cs="Arial"/>
                <w:szCs w:val="20"/>
                <w:lang w:eastAsia="es-MX"/>
              </w:rPr>
              <w:t>El objetivo central del Pp cuenta con:</w:t>
            </w:r>
          </w:p>
        </w:tc>
      </w:tr>
      <w:tr w:rsidR="00670D50" w:rsidRPr="00FB74EA" w14:paraId="287457B5" w14:textId="77777777" w:rsidTr="0092046F">
        <w:trPr>
          <w:jc w:val="right"/>
        </w:trPr>
        <w:tc>
          <w:tcPr>
            <w:tcW w:w="433" w:type="pct"/>
            <w:shd w:val="clear" w:color="auto" w:fill="auto"/>
            <w:vAlign w:val="center"/>
          </w:tcPr>
          <w:p w14:paraId="4BEC70F9" w14:textId="6B2056A4" w:rsidR="00670D50" w:rsidRPr="00775F99" w:rsidRDefault="001E29E0" w:rsidP="00FC66EE">
            <w:pPr>
              <w:overflowPunct w:val="0"/>
              <w:autoSpaceDE w:val="0"/>
              <w:autoSpaceDN w:val="0"/>
              <w:adjustRightInd w:val="0"/>
              <w:spacing w:line="240" w:lineRule="atLeast"/>
              <w:contextualSpacing/>
              <w:jc w:val="center"/>
              <w:textAlignment w:val="baseline"/>
              <w:rPr>
                <w:rFonts w:eastAsia="Calibri" w:cs="Arial"/>
                <w:b/>
                <w:szCs w:val="20"/>
                <w:lang w:eastAsia="es-MX"/>
              </w:rPr>
            </w:pPr>
            <w:r w:rsidRPr="00775F99">
              <w:rPr>
                <w:rFonts w:eastAsia="Calibri" w:cs="Arial"/>
                <w:b/>
                <w:szCs w:val="20"/>
                <w:lang w:eastAsia="es-MX"/>
              </w:rPr>
              <w:t>4</w:t>
            </w:r>
          </w:p>
        </w:tc>
        <w:tc>
          <w:tcPr>
            <w:tcW w:w="4567" w:type="pct"/>
            <w:shd w:val="clear" w:color="auto" w:fill="auto"/>
            <w:vAlign w:val="center"/>
          </w:tcPr>
          <w:p w14:paraId="48B6D0C8" w14:textId="17A50A50" w:rsidR="00670D50" w:rsidRPr="004A15BF" w:rsidRDefault="001E29E0" w:rsidP="00B22673">
            <w:pPr>
              <w:numPr>
                <w:ilvl w:val="0"/>
                <w:numId w:val="1"/>
              </w:numPr>
              <w:spacing w:after="0" w:line="240" w:lineRule="atLeast"/>
              <w:ind w:left="442" w:hanging="357"/>
              <w:jc w:val="left"/>
              <w:rPr>
                <w:rFonts w:eastAsia="Calibri" w:cs="Arial"/>
                <w:szCs w:val="20"/>
                <w:lang w:eastAsia="es-MX"/>
              </w:rPr>
            </w:pPr>
            <w:r w:rsidRPr="00775F99">
              <w:rPr>
                <w:rFonts w:eastAsia="Calibri" w:cs="Arial"/>
                <w:b/>
                <w:szCs w:val="20"/>
                <w:lang w:eastAsia="es-MX"/>
              </w:rPr>
              <w:t>Cuatro</w:t>
            </w:r>
            <w:r>
              <w:rPr>
                <w:rFonts w:eastAsia="Calibri" w:cs="Arial"/>
                <w:szCs w:val="20"/>
                <w:lang w:eastAsia="es-MX"/>
              </w:rPr>
              <w:t xml:space="preserve"> de los criterios de valoración</w:t>
            </w:r>
          </w:p>
        </w:tc>
      </w:tr>
    </w:tbl>
    <w:p w14:paraId="24E6F3E6" w14:textId="15D7C693" w:rsidR="00180635" w:rsidRPr="00B44404" w:rsidRDefault="009C7E7D" w:rsidP="002E5DB2">
      <w:pPr>
        <w:spacing w:before="240" w:after="120"/>
        <w:rPr>
          <w:szCs w:val="20"/>
        </w:rPr>
      </w:pPr>
      <w:r w:rsidRPr="00631E02">
        <w:rPr>
          <w:b/>
          <w:u w:val="single"/>
        </w:rPr>
        <w:t>Justificación:</w:t>
      </w:r>
      <w:r w:rsidR="0092046F" w:rsidRPr="00631E02">
        <w:t xml:space="preserve"> </w:t>
      </w:r>
      <w:r w:rsidR="00180635" w:rsidRPr="00B44404">
        <w:rPr>
          <w:szCs w:val="20"/>
        </w:rPr>
        <w:t xml:space="preserve">El Pp </w:t>
      </w:r>
      <w:r w:rsidR="00180635" w:rsidRPr="00B44404">
        <w:rPr>
          <w:rFonts w:eastAsia="Times New Roman" w:cstheme="minorHAnsi"/>
          <w:color w:val="000000"/>
          <w:szCs w:val="20"/>
          <w:lang w:eastAsia="es-MX"/>
        </w:rPr>
        <w:t>E132 Modernización e Innovación en la Administración Pública </w:t>
      </w:r>
      <w:r w:rsidR="00180635" w:rsidRPr="00B44404">
        <w:rPr>
          <w:szCs w:val="20"/>
        </w:rPr>
        <w:t xml:space="preserve"> tiene como objetivo central “</w:t>
      </w:r>
      <w:r w:rsidR="00180635" w:rsidRPr="00B44404">
        <w:rPr>
          <w:i/>
          <w:iCs/>
          <w:szCs w:val="20"/>
        </w:rPr>
        <w:t>La Administración Pública Estatal mejora su eficiencia, eficacia y calidad, manteniendo vigente su marco de actuación, modernizando sus procesos, profesionalizando a los servidores públicos e implantando tecnologías de información y comunicación de vanguardia</w:t>
      </w:r>
      <w:r w:rsidR="00180635" w:rsidRPr="00B44404">
        <w:rPr>
          <w:szCs w:val="20"/>
        </w:rPr>
        <w:t xml:space="preserve">” el </w:t>
      </w:r>
      <w:r w:rsidR="00180635" w:rsidRPr="00B44404">
        <w:rPr>
          <w:szCs w:val="20"/>
        </w:rPr>
        <w:lastRenderedPageBreak/>
        <w:t>cual identifica claramente a su población objetivo que es Administración Pública Estatal sin embargo los servidores públicos también forman parte de esta población objetivo, al ser sujetos directos de los procesos de profesionalización y modernización operativa.</w:t>
      </w:r>
    </w:p>
    <w:p w14:paraId="126075DA" w14:textId="0A08FD8C" w:rsidR="00180635" w:rsidRDefault="00180635" w:rsidP="002E5DB2">
      <w:r>
        <w:t>El objetivo propone un cambio claro: una administración pública más eficiente, eficaz y de mayor calidad. Este cambio se traduce en una mejor prestación de servicios públicos, mayor transparencia, acceso a información y una interacción más ágil entre gobierno y ciudadanía. También implica una mejora en las capacidades del personal público, contribuyendo al fortalecimiento institucional.</w:t>
      </w:r>
    </w:p>
    <w:p w14:paraId="15F39ED5" w14:textId="54F98EB7" w:rsidR="00180635" w:rsidRPr="00180635" w:rsidRDefault="00180635" w:rsidP="002E5DB2">
      <w:r>
        <w:t xml:space="preserve">El objetivo es único y coherente. No se fragmenta en múltiples propósitos independientes, sino que </w:t>
      </w:r>
      <w:r w:rsidRPr="00180635">
        <w:t>integra los componentes necesarios (eficiencia, modernización, profesionalización y uso de TIC) como medios complementarios para alcanzar un fin único y central: mejorar la calidad y desempeño de la administración pública estatal.</w:t>
      </w:r>
    </w:p>
    <w:p w14:paraId="4F1D454B" w14:textId="231F3D6C" w:rsidR="00180635" w:rsidRPr="00180635" w:rsidRDefault="00180635" w:rsidP="002E5DB2">
      <w:r w:rsidRPr="00180635">
        <w:t xml:space="preserve">El objetivo está directamente relacionado con el problema central identificado: </w:t>
      </w:r>
      <w:r w:rsidRPr="00180635">
        <w:rPr>
          <w:rStyle w:val="nfasis"/>
        </w:rPr>
        <w:t>una administración pública ineficaz, ineficiente y de baja calidad</w:t>
      </w:r>
      <w:r w:rsidRPr="00180635">
        <w:t>. La solución propuesta “modernizar procesos, actualizar el marco normativo, profesionalizar al personal e incorporar TIC” responde directame</w:t>
      </w:r>
      <w:r w:rsidR="00681A36">
        <w:t xml:space="preserve">nte a las causas del problema, </w:t>
      </w:r>
      <w:r w:rsidRPr="00180635">
        <w:t>según el análisis estructurado en el árbol de problemas, medios y fines.</w:t>
      </w:r>
    </w:p>
    <w:p w14:paraId="5DD8CF8C" w14:textId="0E4D453F" w:rsidR="006A6F0F" w:rsidRDefault="006A6F0F" w:rsidP="002E5DB2">
      <w:r>
        <w:t>El objetivo central del Programa presupuestario (Pp) cumple de manera clara y completa con los criterios establecidos. Plantea un cambio tangible y medible, enfocado en una población objetivo bien delimitada, y responde directamente a la problemática pública previamente diagnosticada. Además, se formula como una meta única, coherente y articulada con el diseño general del programa.</w:t>
      </w:r>
    </w:p>
    <w:p w14:paraId="599A5FF7" w14:textId="619F0513" w:rsidR="00180635" w:rsidRDefault="006A6F0F" w:rsidP="002E5DB2">
      <w:r>
        <w:t>No obstante, se observa que en la redacción del objetivo central se incluye como componente la "profesionalización de los servidores públicos", elemento que no se encuentra reflejado en el árbol de objetivos. Esta discrepancia sugiere la necesidad de ajustar la estructura analítica para mantener la consistencia entre el diagnóstico, los objetivos específicos y los medios y fines planteados.</w:t>
      </w:r>
    </w:p>
    <w:p w14:paraId="13BA0D0C" w14:textId="77777777" w:rsidR="00631E02" w:rsidRDefault="00631E02" w:rsidP="002E5DB2">
      <w:pPr>
        <w:rPr>
          <w:lang w:val="es-ES"/>
        </w:rPr>
      </w:pPr>
      <w:r>
        <w:rPr>
          <w:lang w:val="es-ES"/>
        </w:rPr>
        <w:t xml:space="preserve">Ver Anexos 3D </w:t>
      </w:r>
      <w:r w:rsidRPr="008E6CD0">
        <w:rPr>
          <w:lang w:val="es-ES"/>
        </w:rPr>
        <w:t>Alineación a objetivos de planeación nacional</w:t>
      </w:r>
      <w:r>
        <w:rPr>
          <w:lang w:val="es-ES"/>
        </w:rPr>
        <w:t xml:space="preserve"> y 4D </w:t>
      </w:r>
      <w:r w:rsidRPr="008E6CD0">
        <w:rPr>
          <w:lang w:val="es-ES"/>
        </w:rPr>
        <w:t>Árbol de Objetivos</w:t>
      </w:r>
      <w:r>
        <w:rPr>
          <w:lang w:val="es-ES"/>
        </w:rPr>
        <w:t>.</w:t>
      </w:r>
    </w:p>
    <w:p w14:paraId="43AAE114" w14:textId="2E62E5DA" w:rsidR="00670D50" w:rsidRPr="006F369A" w:rsidRDefault="00AE7814" w:rsidP="00B160AF">
      <w:pPr>
        <w:pStyle w:val="Prrafodelista"/>
        <w:numPr>
          <w:ilvl w:val="0"/>
          <w:numId w:val="5"/>
        </w:numPr>
        <w:spacing w:after="0" w:line="360" w:lineRule="auto"/>
        <w:rPr>
          <w:b/>
        </w:rPr>
      </w:pPr>
      <w:r>
        <w:rPr>
          <w:b/>
        </w:rPr>
        <w:t>Bienes y/o servicios</w:t>
      </w:r>
    </w:p>
    <w:p w14:paraId="0D8983E7" w14:textId="77777777" w:rsidR="00A33C42" w:rsidRDefault="00A33C42" w:rsidP="00A33C42">
      <w:pPr>
        <w:spacing w:after="0" w:line="240" w:lineRule="auto"/>
      </w:pPr>
    </w:p>
    <w:p w14:paraId="6F95DAE7" w14:textId="5509F129" w:rsidR="00670D50" w:rsidRPr="00A33C42" w:rsidRDefault="00A33C42" w:rsidP="00B160AF">
      <w:pPr>
        <w:pStyle w:val="Prrafodelista"/>
        <w:numPr>
          <w:ilvl w:val="0"/>
          <w:numId w:val="6"/>
        </w:numPr>
        <w:spacing w:line="360" w:lineRule="auto"/>
        <w:rPr>
          <w:b/>
        </w:rPr>
      </w:pPr>
      <w:r w:rsidRPr="00A33C42">
        <w:rPr>
          <w:b/>
        </w:rPr>
        <w:t>¿</w:t>
      </w:r>
      <w:r w:rsidR="00AE7814" w:rsidRPr="00AE7814">
        <w:rPr>
          <w:b/>
        </w:rPr>
        <w:t>El diseño del Pp contiene los bienes y/o servicios suficientes y necesarios para alcanzar el objetivo central del Pp, considerando su factibilidad normativa, técnica y presupuestaria</w:t>
      </w:r>
      <w:r w:rsidRPr="00A33C42">
        <w:rPr>
          <w:b/>
        </w:rPr>
        <w:t>?</w:t>
      </w:r>
    </w:p>
    <w:p w14:paraId="75F930F9" w14:textId="7777777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A33C42" w:rsidRPr="00FB74EA" w14:paraId="512575E9" w14:textId="77777777" w:rsidTr="00AE7814">
        <w:trPr>
          <w:trHeight w:val="340"/>
          <w:tblHeader/>
          <w:jc w:val="right"/>
        </w:trPr>
        <w:tc>
          <w:tcPr>
            <w:tcW w:w="433" w:type="pct"/>
            <w:shd w:val="clear" w:color="auto" w:fill="7F7F7F" w:themeFill="text1" w:themeFillTint="80"/>
            <w:vAlign w:val="center"/>
          </w:tcPr>
          <w:p w14:paraId="56A5CA51"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314F7AC4"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33C42" w:rsidRPr="00FB74EA" w14:paraId="0551E0C4" w14:textId="77777777" w:rsidTr="00631E02">
        <w:trPr>
          <w:jc w:val="right"/>
        </w:trPr>
        <w:tc>
          <w:tcPr>
            <w:tcW w:w="433" w:type="pct"/>
            <w:shd w:val="clear" w:color="auto" w:fill="auto"/>
            <w:vAlign w:val="center"/>
          </w:tcPr>
          <w:p w14:paraId="1C9F01A0" w14:textId="4650B3F8" w:rsidR="00A33C42" w:rsidRPr="0044579A" w:rsidRDefault="00D345EC" w:rsidP="00FC66EE">
            <w:pPr>
              <w:overflowPunct w:val="0"/>
              <w:autoSpaceDE w:val="0"/>
              <w:autoSpaceDN w:val="0"/>
              <w:adjustRightInd w:val="0"/>
              <w:spacing w:line="240" w:lineRule="atLeast"/>
              <w:contextualSpacing/>
              <w:jc w:val="center"/>
              <w:textAlignment w:val="baseline"/>
              <w:rPr>
                <w:rFonts w:eastAsia="Calibri" w:cs="Arial"/>
                <w:b/>
                <w:szCs w:val="20"/>
                <w:lang w:eastAsia="es-MX"/>
              </w:rPr>
            </w:pPr>
            <w:r w:rsidRPr="0044579A">
              <w:rPr>
                <w:rFonts w:eastAsia="Calibri" w:cs="Arial"/>
                <w:b/>
                <w:szCs w:val="20"/>
                <w:lang w:eastAsia="es-MX"/>
              </w:rPr>
              <w:t>3</w:t>
            </w:r>
          </w:p>
        </w:tc>
        <w:tc>
          <w:tcPr>
            <w:tcW w:w="4567" w:type="pct"/>
            <w:shd w:val="clear" w:color="auto" w:fill="auto"/>
            <w:vAlign w:val="center"/>
          </w:tcPr>
          <w:p w14:paraId="1B0E0E93" w14:textId="3E3F7C95" w:rsidR="00A33C42" w:rsidRPr="00775F99" w:rsidRDefault="00775F99" w:rsidP="00B160AF">
            <w:pPr>
              <w:pStyle w:val="Prrafodelista"/>
              <w:numPr>
                <w:ilvl w:val="0"/>
                <w:numId w:val="45"/>
              </w:numPr>
              <w:spacing w:after="0" w:line="240" w:lineRule="atLeast"/>
              <w:rPr>
                <w:rFonts w:eastAsia="Calibri" w:cs="Arial"/>
                <w:szCs w:val="20"/>
                <w:lang w:eastAsia="es-MX"/>
              </w:rPr>
            </w:pPr>
            <w:r w:rsidRPr="00775F99">
              <w:rPr>
                <w:rFonts w:eastAsia="Calibri" w:cs="Arial"/>
                <w:szCs w:val="20"/>
                <w:lang w:eastAsia="es-MX"/>
              </w:rPr>
              <w:t>Además de los dos criterios anteriores, al menos un bien o servicio es factible de entregar considerando sus características técnicas, el marco normativo y de operación del Pp, así como su presupuesto.</w:t>
            </w:r>
          </w:p>
        </w:tc>
      </w:tr>
    </w:tbl>
    <w:p w14:paraId="06FF1ECF" w14:textId="1A23694F" w:rsidR="00452134" w:rsidRDefault="009C7E7D" w:rsidP="00B160AF">
      <w:pPr>
        <w:spacing w:before="240" w:after="120"/>
      </w:pPr>
      <w:r w:rsidRPr="00631E02">
        <w:rPr>
          <w:b/>
          <w:u w:val="single"/>
        </w:rPr>
        <w:t>Justificación:</w:t>
      </w:r>
      <w:r w:rsidR="00631E02" w:rsidRPr="00631E02">
        <w:t xml:space="preserve"> </w:t>
      </w:r>
      <w:r w:rsidR="00452134">
        <w:t>Objetivo central del Pp “La Administración Pública Estatal mejora su eficiencia, eficacia y calidad, manteniendo vigente su marco de actuación, modernizando sus procesos, profesionalizando a los servidores públicos e implantando tecnologías de información y comunicación de vanguardia”, este objetivo se encuentra representado en el Árbol de Objetivos como: Administración pública transformada y moderna con lo que refleja coherencia con el diagnóstico identificado, refleja un cambio deseado y medible sobre la población objetivo “la ciudadanía sinaloense y los servidores públicos” y permite derivar medios y fines articulados para su cumplimiento.</w:t>
      </w:r>
    </w:p>
    <w:p w14:paraId="5BD61977" w14:textId="53BCF1E1" w:rsidR="00452134" w:rsidRDefault="00452134" w:rsidP="00B160AF">
      <w:r w:rsidRPr="00452134">
        <w:t>Los medios propuestos en el árbol, como la implantación de sistemas de calidad, modernización de procesos, seguridad informática y atención a demandas tecnológicas, están claramente orientados a solucionar las causas del problema central y son técnicamente viables.</w:t>
      </w:r>
    </w:p>
    <w:p w14:paraId="12982AF2" w14:textId="14C301B2" w:rsidR="00452134" w:rsidRDefault="00452134" w:rsidP="00B160AF">
      <w:r>
        <w:t>El árbol establece de forma clara la jerarquía, Fin último: Administración pública transformada y moderna; Fines intermedios: Mejora continua en el desempeño, aprovechamiento de TIC, sistemas de innovación; Medios directos: Actualización normativa, asesoría en gestión de calidad, modernización institucional, incremento en competencias.</w:t>
      </w:r>
    </w:p>
    <w:p w14:paraId="1824BCD8" w14:textId="515FFD16" w:rsidR="00452134" w:rsidRPr="00681A36" w:rsidRDefault="00452134" w:rsidP="00B160AF">
      <w:r w:rsidRPr="00681A36">
        <w:t>Aunque el texto del objetivo central incluye la “profesionalización de los servidores públicos”, este componente no se encuentra explícitamente representado en el Árbol de Objetivos como un medio. Para mantener la coherencia metodológica, se propone incluir un nodo específico que aborde la profesionalización como medio directo</w:t>
      </w:r>
      <w:r w:rsidR="0044579A" w:rsidRPr="00681A36">
        <w:t>.</w:t>
      </w:r>
    </w:p>
    <w:p w14:paraId="32DF0EC3" w14:textId="4AC9B814" w:rsidR="00631E02" w:rsidRDefault="00631E02" w:rsidP="00B160AF">
      <w:pPr>
        <w:rPr>
          <w:lang w:val="es-ES"/>
        </w:rPr>
      </w:pPr>
      <w:r w:rsidRPr="0044579A">
        <w:rPr>
          <w:lang w:val="es-ES"/>
        </w:rPr>
        <w:t>Ver Anexo 4D Árbol de Objetivos.</w:t>
      </w:r>
    </w:p>
    <w:p w14:paraId="696516C2" w14:textId="6CD2A878" w:rsidR="00FD0929" w:rsidRPr="006F369A" w:rsidRDefault="00FD0929" w:rsidP="00B160AF">
      <w:pPr>
        <w:pStyle w:val="Prrafodelista"/>
        <w:numPr>
          <w:ilvl w:val="0"/>
          <w:numId w:val="5"/>
        </w:numPr>
        <w:spacing w:after="0" w:line="360" w:lineRule="auto"/>
        <w:rPr>
          <w:b/>
        </w:rPr>
      </w:pPr>
      <w:r>
        <w:rPr>
          <w:b/>
        </w:rPr>
        <w:t>Poblaciones</w:t>
      </w:r>
    </w:p>
    <w:p w14:paraId="3F2280B1" w14:textId="77777777" w:rsidR="00FD0929" w:rsidRDefault="00FD0929" w:rsidP="00A33C42">
      <w:pPr>
        <w:spacing w:after="0" w:line="240" w:lineRule="auto"/>
      </w:pPr>
    </w:p>
    <w:p w14:paraId="48A8C2D2" w14:textId="62FD8D9F" w:rsidR="00A33C42" w:rsidRPr="00A33C42" w:rsidRDefault="00A33C42" w:rsidP="00B160AF">
      <w:pPr>
        <w:pStyle w:val="Prrafodelista"/>
        <w:numPr>
          <w:ilvl w:val="0"/>
          <w:numId w:val="8"/>
        </w:numPr>
        <w:spacing w:line="360" w:lineRule="auto"/>
        <w:rPr>
          <w:b/>
        </w:rPr>
      </w:pPr>
      <w:r w:rsidRPr="00A33C42">
        <w:rPr>
          <w:b/>
        </w:rPr>
        <w:t>¿</w:t>
      </w:r>
      <w:r w:rsidR="0044579A">
        <w:rPr>
          <w:b/>
        </w:rPr>
        <w:t>Las</w:t>
      </w:r>
      <w:r w:rsidR="00FD0929" w:rsidRPr="00FD0929">
        <w:rPr>
          <w:b/>
        </w:rPr>
        <w:t xml:space="preserve"> </w:t>
      </w:r>
      <w:r w:rsidR="0044579A">
        <w:rPr>
          <w:b/>
        </w:rPr>
        <w:t>poblaciones potencial</w:t>
      </w:r>
      <w:r w:rsidR="00FD0929" w:rsidRPr="00FD0929">
        <w:rPr>
          <w:b/>
        </w:rPr>
        <w:t>, objetivo y atendida del Pp se encuentran correctamente identificadas</w:t>
      </w:r>
      <w:r w:rsidRPr="00A33C42">
        <w:rPr>
          <w:b/>
        </w:rPr>
        <w:t>?</w:t>
      </w:r>
    </w:p>
    <w:p w14:paraId="49A15815" w14:textId="77777777" w:rsidR="00FD0929" w:rsidRPr="006F369A" w:rsidRDefault="00FD0929" w:rsidP="00FD0929">
      <w:pPr>
        <w:spacing w:before="240" w:after="120"/>
        <w:rPr>
          <w:b/>
          <w:u w:val="single"/>
        </w:rPr>
      </w:pPr>
      <w:r w:rsidRPr="006F369A">
        <w:rPr>
          <w:b/>
          <w:u w:val="single"/>
        </w:rPr>
        <w:t>Criterios de valoración:</w:t>
      </w:r>
    </w:p>
    <w:p w14:paraId="6D0770DA" w14:textId="77777777" w:rsidR="00FD0929" w:rsidRPr="00FD0929" w:rsidRDefault="00FD0929" w:rsidP="00B160AF">
      <w:pPr>
        <w:pStyle w:val="Prrafodelista"/>
        <w:numPr>
          <w:ilvl w:val="0"/>
          <w:numId w:val="9"/>
        </w:numPr>
        <w:spacing w:line="360" w:lineRule="auto"/>
      </w:pPr>
      <w:r w:rsidRPr="00FD0929">
        <w:t>El Pp identifica a la población total que presenta el problema público o necesidad que justifica su existencia (población potencial).</w:t>
      </w:r>
    </w:p>
    <w:p w14:paraId="51814392" w14:textId="79F0545B" w:rsidR="00FD0929" w:rsidRPr="00FD0929" w:rsidRDefault="00FD0929" w:rsidP="00B160AF">
      <w:pPr>
        <w:pStyle w:val="Prrafodelista"/>
        <w:numPr>
          <w:ilvl w:val="0"/>
          <w:numId w:val="9"/>
        </w:numPr>
        <w:spacing w:line="360" w:lineRule="auto"/>
      </w:pPr>
      <w:r w:rsidRPr="00FD0929">
        <w:t>y que es elegible para su atención (población objetivo).</w:t>
      </w:r>
    </w:p>
    <w:p w14:paraId="670A12ED" w14:textId="77777777" w:rsidR="00FD0929" w:rsidRPr="00FD0929" w:rsidRDefault="00FD0929" w:rsidP="00B160AF">
      <w:pPr>
        <w:pStyle w:val="Prrafodelista"/>
        <w:numPr>
          <w:ilvl w:val="0"/>
          <w:numId w:val="9"/>
        </w:numPr>
        <w:spacing w:line="360" w:lineRule="auto"/>
      </w:pPr>
      <w:r w:rsidRPr="00FD0929">
        <w:lastRenderedPageBreak/>
        <w:t>El Pp identifica a la población atendida en un ejercicio fiscal y ésta corresponde a un subconjunto o totalidad de la población objetivo (población atendida).</w:t>
      </w:r>
    </w:p>
    <w:p w14:paraId="0884F49A" w14:textId="77777777" w:rsidR="00FD0929" w:rsidRPr="00FD0929" w:rsidRDefault="00FD0929" w:rsidP="00B160AF">
      <w:pPr>
        <w:pStyle w:val="Prrafodelista"/>
        <w:numPr>
          <w:ilvl w:val="0"/>
          <w:numId w:val="9"/>
        </w:numPr>
        <w:spacing w:line="360" w:lineRule="auto"/>
      </w:pPr>
      <w:r w:rsidRPr="00FD0929">
        <w:t xml:space="preserve">Las poblaciones potencial, objetivo y atendida son consistentes entre los diversos documentos estratégicos del programa, por ejemplo: diagnóstico, documento normativo, lineamientos operativos, ISD, entre otros. </w:t>
      </w:r>
    </w:p>
    <w:p w14:paraId="0D46CEC1" w14:textId="7777777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FD0929" w:rsidRPr="00FB74EA" w14:paraId="10786C77" w14:textId="77777777" w:rsidTr="009C7E7D">
        <w:trPr>
          <w:trHeight w:val="340"/>
          <w:tblHeader/>
          <w:jc w:val="right"/>
        </w:trPr>
        <w:tc>
          <w:tcPr>
            <w:tcW w:w="433" w:type="pct"/>
            <w:vMerge w:val="restart"/>
            <w:shd w:val="clear" w:color="auto" w:fill="7F7F7F" w:themeFill="text1" w:themeFillTint="80"/>
            <w:vAlign w:val="center"/>
          </w:tcPr>
          <w:p w14:paraId="6E5D522C" w14:textId="77777777" w:rsidR="00FD0929" w:rsidRPr="00FB74EA" w:rsidRDefault="00FD0929" w:rsidP="00FD0929">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D2646D7" w14:textId="77777777" w:rsidR="00FD0929" w:rsidRPr="00FB74EA" w:rsidRDefault="00FD0929" w:rsidP="00FD0929">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FD0929" w:rsidRPr="00FB74EA" w14:paraId="3F7156AF" w14:textId="77777777" w:rsidTr="009C7E7D">
        <w:trPr>
          <w:jc w:val="right"/>
        </w:trPr>
        <w:tc>
          <w:tcPr>
            <w:tcW w:w="433" w:type="pct"/>
            <w:vMerge/>
            <w:vAlign w:val="center"/>
          </w:tcPr>
          <w:p w14:paraId="76E5DA35" w14:textId="77777777" w:rsidR="00FD0929" w:rsidRDefault="00FD0929" w:rsidP="00FD0929">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AF1204F" w14:textId="31C64777" w:rsidR="00FD0929" w:rsidRPr="00670D50" w:rsidRDefault="00FD0929" w:rsidP="00FD0929">
            <w:pPr>
              <w:spacing w:after="0" w:line="240" w:lineRule="atLeast"/>
              <w:jc w:val="left"/>
              <w:rPr>
                <w:rFonts w:eastAsia="Calibri" w:cs="Arial"/>
                <w:szCs w:val="20"/>
                <w:lang w:eastAsia="es-MX"/>
              </w:rPr>
            </w:pPr>
            <w:r w:rsidRPr="00FD0929">
              <w:rPr>
                <w:rFonts w:eastAsia="Calibri" w:cs="Arial"/>
                <w:szCs w:val="20"/>
                <w:lang w:eastAsia="es-MX"/>
              </w:rPr>
              <w:t>Las poblaciones cuentan con:</w:t>
            </w:r>
          </w:p>
        </w:tc>
      </w:tr>
      <w:tr w:rsidR="00FD0929" w:rsidRPr="00FB74EA" w14:paraId="70C5B8CF" w14:textId="77777777" w:rsidTr="00631E02">
        <w:trPr>
          <w:jc w:val="right"/>
        </w:trPr>
        <w:tc>
          <w:tcPr>
            <w:tcW w:w="433" w:type="pct"/>
            <w:shd w:val="clear" w:color="auto" w:fill="auto"/>
            <w:vAlign w:val="center"/>
          </w:tcPr>
          <w:p w14:paraId="7A174546" w14:textId="46829962" w:rsidR="00FD0929" w:rsidRPr="0044579A" w:rsidRDefault="0044579A" w:rsidP="00FD0929">
            <w:pPr>
              <w:overflowPunct w:val="0"/>
              <w:autoSpaceDE w:val="0"/>
              <w:autoSpaceDN w:val="0"/>
              <w:adjustRightInd w:val="0"/>
              <w:spacing w:line="240" w:lineRule="atLeast"/>
              <w:contextualSpacing/>
              <w:jc w:val="center"/>
              <w:textAlignment w:val="baseline"/>
              <w:rPr>
                <w:rFonts w:eastAsia="Calibri" w:cs="Arial"/>
                <w:b/>
                <w:szCs w:val="20"/>
                <w:lang w:eastAsia="es-MX"/>
              </w:rPr>
            </w:pPr>
            <w:r>
              <w:rPr>
                <w:rFonts w:eastAsia="Calibri" w:cs="Arial"/>
                <w:b/>
                <w:szCs w:val="20"/>
                <w:lang w:eastAsia="es-MX"/>
              </w:rPr>
              <w:t>4</w:t>
            </w:r>
          </w:p>
        </w:tc>
        <w:tc>
          <w:tcPr>
            <w:tcW w:w="4567" w:type="pct"/>
            <w:shd w:val="clear" w:color="auto" w:fill="auto"/>
            <w:vAlign w:val="center"/>
          </w:tcPr>
          <w:p w14:paraId="69C97621" w14:textId="1F784455" w:rsidR="00FD0929" w:rsidRPr="004A15BF" w:rsidRDefault="0044579A" w:rsidP="00FD0929">
            <w:pPr>
              <w:numPr>
                <w:ilvl w:val="0"/>
                <w:numId w:val="1"/>
              </w:numPr>
              <w:spacing w:after="0" w:line="240" w:lineRule="atLeast"/>
              <w:ind w:left="442" w:hanging="357"/>
              <w:jc w:val="left"/>
              <w:rPr>
                <w:rFonts w:eastAsia="Calibri" w:cs="Arial"/>
                <w:szCs w:val="20"/>
                <w:lang w:eastAsia="es-MX"/>
              </w:rPr>
            </w:pPr>
            <w:r>
              <w:rPr>
                <w:b/>
              </w:rPr>
              <w:t>Cuatro</w:t>
            </w:r>
            <w:r>
              <w:t xml:space="preserve"> </w:t>
            </w:r>
            <w:r w:rsidR="00631E02" w:rsidRPr="006B6A44">
              <w:t>de los criterios de valoración</w:t>
            </w:r>
          </w:p>
        </w:tc>
      </w:tr>
    </w:tbl>
    <w:p w14:paraId="535F6F68" w14:textId="0204D0D8" w:rsidR="00796917" w:rsidRPr="00B160AF" w:rsidRDefault="009C7E7D" w:rsidP="00B160AF">
      <w:pPr>
        <w:spacing w:before="240" w:after="120"/>
      </w:pPr>
      <w:r w:rsidRPr="00631E02">
        <w:rPr>
          <w:b/>
          <w:u w:val="single"/>
        </w:rPr>
        <w:t>Justificación:</w:t>
      </w:r>
      <w:r w:rsidR="00631E02" w:rsidRPr="00631E02">
        <w:t xml:space="preserve"> </w:t>
      </w:r>
      <w:r w:rsidR="00796917" w:rsidRPr="00B160AF">
        <w:t>El Pp identifica como población potencial como todas las dependencias y entidades públicas del Gobierno de Sinaloa que participan en la operación administrativa. Esta población es la que presenta el problema público diagnosticado, derivado de una administración ineficiente, con bajo nivel de digitalización, procesos obsoletos y limitada calidad en el servicio público.</w:t>
      </w:r>
    </w:p>
    <w:p w14:paraId="45206D27" w14:textId="069E3C0A" w:rsidR="00796917" w:rsidRPr="00B160AF" w:rsidRDefault="00796917" w:rsidP="00B160AF">
      <w:r w:rsidRPr="00B160AF">
        <w:t xml:space="preserve">La población objetivo se encuentra claramente delimitada como: 82 Dependencias de la Administración Pública Estatal y Paraestatal, este grupo es consistente y trazable respecto a la </w:t>
      </w:r>
      <w:r w:rsidR="00F46D51" w:rsidRPr="00B160AF">
        <w:t>paz</w:t>
      </w:r>
      <w:r w:rsidRPr="00B160AF">
        <w:t xml:space="preserve"> definiciones de población potencial, objetivo y atendida son consistentes en los distintos documentos estratégicos del programa, incluyendo:</w:t>
      </w:r>
      <w:r w:rsidR="0044579A" w:rsidRPr="00B160AF">
        <w:t xml:space="preserve"> e</w:t>
      </w:r>
      <w:r w:rsidRPr="00B160AF">
        <w:t>l diagnóstico del problema público (</w:t>
      </w:r>
      <w:r w:rsidR="0044579A" w:rsidRPr="00B160AF">
        <w:t xml:space="preserve">apartado 3.5 del PED 2022–2027); </w:t>
      </w:r>
      <w:r w:rsidRPr="00B160AF">
        <w:t>El árbol de</w:t>
      </w:r>
      <w:r w:rsidR="0044579A" w:rsidRPr="00B160AF">
        <w:t>l problema y árbol de objetivos; l</w:t>
      </w:r>
      <w:r w:rsidRPr="00B160AF">
        <w:t>a formulac</w:t>
      </w:r>
      <w:r w:rsidR="0044579A" w:rsidRPr="00B160AF">
        <w:t>ión del objetivo central del Pp; l</w:t>
      </w:r>
      <w:r w:rsidRPr="00B160AF">
        <w:t>os lineamientos de operación y la estructura programática del Pp.</w:t>
      </w:r>
    </w:p>
    <w:p w14:paraId="6A458312" w14:textId="63A3A6D0" w:rsidR="00796917" w:rsidRPr="00B160AF" w:rsidRDefault="00796917" w:rsidP="00B160AF">
      <w:r w:rsidRPr="00B160AF">
        <w:t>Dicha consistencia garantiza la trazabilidad de la intervención, facilita el diseño de indicadores adecuados y asegura la alineación entre diagnóstico, objetivos y beneficiarios.</w:t>
      </w:r>
    </w:p>
    <w:p w14:paraId="36F723BB" w14:textId="0AC510BD" w:rsidR="00B15826" w:rsidRPr="00B160AF" w:rsidRDefault="00B15826" w:rsidP="00B160AF">
      <w:r w:rsidRPr="00B160AF">
        <w:t>El Pp cumple con todos los criterios establecidos para la identificación de las poblaciones potencial, objetivo y atendida. Asimismo, la claridad y consistencia entre los documentos estratégicos refuerza la lógica de intervención del programa y su capacidad para generar resultados medibles frente a la problemática diagnosticada.</w:t>
      </w:r>
    </w:p>
    <w:p w14:paraId="3ECE2081" w14:textId="24BFB40C" w:rsidR="00796917" w:rsidRPr="00B160AF" w:rsidRDefault="00B15826" w:rsidP="00B160AF">
      <w:r w:rsidRPr="00B160AF">
        <w:t>No obstante, se observa que la cobertura histórica del Pp sobre la población potencial y objetivo ambas conformadas por 82 dependencias ha sido limitada y presenta una tendencia decreciente: en el primer año alcanzó el 24.4%, en el segundo el 18.3% y en el tercero apenas el 9.7%. Esta reducción progresiva no ha sido acompañada por acciones correctivas que atiendan las causas del descenso. Además, la cobertura lograda no representa un porcentaje significativo respecto al universo objetivo, lo que limita el alcance e impacto del programa.</w:t>
      </w:r>
    </w:p>
    <w:p w14:paraId="0CB9B2D0" w14:textId="36247DDA" w:rsidR="00631E02" w:rsidRPr="00917B8C" w:rsidRDefault="00631E02" w:rsidP="00B160AF">
      <w:pPr>
        <w:rPr>
          <w:lang w:val="es-ES"/>
        </w:rPr>
      </w:pPr>
      <w:r w:rsidRPr="00B160AF">
        <w:rPr>
          <w:lang w:val="es-ES"/>
        </w:rPr>
        <w:t>Ver Anexo 5D Poblaciones</w:t>
      </w:r>
      <w:r w:rsidR="00917B8C" w:rsidRPr="00B160AF">
        <w:rPr>
          <w:lang w:val="es-ES"/>
        </w:rPr>
        <w:t>.</w:t>
      </w:r>
    </w:p>
    <w:p w14:paraId="5080F0BD" w14:textId="77777777" w:rsidR="00EF5FDA" w:rsidRPr="00212EA8" w:rsidRDefault="00EF5FDA" w:rsidP="00B160AF">
      <w:pPr>
        <w:pStyle w:val="Prrafodelista"/>
        <w:numPr>
          <w:ilvl w:val="0"/>
          <w:numId w:val="8"/>
        </w:numPr>
        <w:spacing w:line="360" w:lineRule="auto"/>
        <w:ind w:left="357" w:hanging="357"/>
        <w:rPr>
          <w:b/>
        </w:rPr>
      </w:pPr>
      <w:r w:rsidRPr="00212EA8">
        <w:rPr>
          <w:b/>
        </w:rPr>
        <w:lastRenderedPageBreak/>
        <w:t>¿Qué cambio se ha generado en la Población Atendida tras la intervención del Programa presupuestario y como incide en el Bienestar de la Población?</w:t>
      </w:r>
    </w:p>
    <w:p w14:paraId="31E317AE" w14:textId="694ED249" w:rsidR="00917B8C" w:rsidRDefault="00EF5FDA" w:rsidP="00B160AF">
      <w:pPr>
        <w:spacing w:before="240" w:after="120"/>
      </w:pPr>
      <w:r w:rsidRPr="007F1EBE">
        <w:rPr>
          <w:b/>
          <w:u w:val="single"/>
        </w:rPr>
        <w:t>Respuesta:</w:t>
      </w:r>
      <w:r w:rsidR="00CD18AF" w:rsidRPr="007F1EBE">
        <w:t xml:space="preserve"> </w:t>
      </w:r>
      <w:r w:rsidR="00917B8C">
        <w:t>El propósito establecido en la Matriz de Indicadores para Resultados (MIR) del Pp es "</w:t>
      </w:r>
      <w:r w:rsidR="00917B8C" w:rsidRPr="00B44404">
        <w:rPr>
          <w:i/>
          <w:iCs/>
        </w:rPr>
        <w:t>La Administración Pública Estatal mejora su eficiencia, eficacia y calidad, manteniendo vigente su marco de actuación, modernizando sus procesos, profesionalizando a los servidores públicos e implantando tecnologías de información y comunicación de vanguardia</w:t>
      </w:r>
      <w:r w:rsidR="00917B8C">
        <w:t>"</w:t>
      </w:r>
      <w:r w:rsidR="00B44404">
        <w:t>.</w:t>
      </w:r>
    </w:p>
    <w:p w14:paraId="701033F7" w14:textId="77777777" w:rsidR="00917B8C" w:rsidRDefault="00917B8C" w:rsidP="00B160AF">
      <w:r>
        <w:t>Este enunciado es congruente con el objetivo central del programa y responde directamente al problema público identificado, al plantear una transformación institucional orientada a la mejora continua en la gestión pública, mediante acciones estratégicas en el ámbito normativo, organizacional, de capital humano y tecnológico.</w:t>
      </w:r>
    </w:p>
    <w:p w14:paraId="38A68F0E" w14:textId="77777777" w:rsidR="00917B8C" w:rsidRDefault="00917B8C" w:rsidP="00B160AF">
      <w:r>
        <w:t>Sin embargo, al analizar su avance en términos cuantitativos, se identifica una disminución progresiva en la cobertura del programa respecto a su población objetivo (82 dependencias del Gobierno Estatal). De acuerdo con los registros administrativos:</w:t>
      </w:r>
    </w:p>
    <w:p w14:paraId="68CADD62" w14:textId="33CFB080" w:rsidR="00917B8C" w:rsidRDefault="00917B8C" w:rsidP="00B160AF">
      <w:pPr>
        <w:pStyle w:val="Prrafodelista"/>
        <w:numPr>
          <w:ilvl w:val="0"/>
          <w:numId w:val="49"/>
        </w:numPr>
        <w:spacing w:line="360" w:lineRule="auto"/>
      </w:pPr>
      <w:r>
        <w:t>En el primer año del ejercicio, la cobertura alcanzó el 24.4% de las dependencias.</w:t>
      </w:r>
    </w:p>
    <w:p w14:paraId="499BD583" w14:textId="0616DF83" w:rsidR="00917B8C" w:rsidRDefault="00917B8C" w:rsidP="00B160AF">
      <w:pPr>
        <w:pStyle w:val="Prrafodelista"/>
        <w:numPr>
          <w:ilvl w:val="0"/>
          <w:numId w:val="49"/>
        </w:numPr>
        <w:spacing w:line="360" w:lineRule="auto"/>
      </w:pPr>
      <w:r>
        <w:t>En el segundo año, disminuyó al 18.3%.</w:t>
      </w:r>
    </w:p>
    <w:p w14:paraId="7A5AE56B" w14:textId="4C71E7F4" w:rsidR="00917B8C" w:rsidRDefault="00917B8C" w:rsidP="00B160AF">
      <w:pPr>
        <w:pStyle w:val="Prrafodelista"/>
        <w:numPr>
          <w:ilvl w:val="0"/>
          <w:numId w:val="49"/>
        </w:numPr>
        <w:spacing w:line="360" w:lineRule="auto"/>
      </w:pPr>
      <w:r>
        <w:t>En el tercer año, se redujo aún más al 9.7%.</w:t>
      </w:r>
    </w:p>
    <w:p w14:paraId="0C202A1E" w14:textId="77777777" w:rsidR="00917B8C" w:rsidRDefault="00917B8C" w:rsidP="00B160AF">
      <w:r>
        <w:t>Esta tendencia decreciente refleja una limitación en la capacidad operativa o de gestión del programa, la cual no ha sido contrarrestada con estrategias o acciones correctivas que permitan revertir la baja cobertura. Asimismo, los niveles alcanzados no representan un porcentaje significativo respecto al universo de atención, lo que compromete la posibilidad de cumplir con el propósito planteado de forma integral y de generar un impacto visible en la administración pública estatal.</w:t>
      </w:r>
    </w:p>
    <w:p w14:paraId="18991215" w14:textId="15447D3D" w:rsidR="00917B8C" w:rsidRDefault="00917B8C" w:rsidP="00B160AF">
      <w:r>
        <w:t>Es necesario establecer una meta realista y progresiva en el ejercicio fiscal correspondiente, acompañada de una estrategia de intervención diferenciada, que permita incrementar la cobertura anual, se recomienda implementar un sistema de monitoreo que identifique obstáculos operativos, así como definir acciones puntuales para revertir la tendencia negativa, priorizando dependencias con mayor rezago normativo, tecnológico o de procesos.</w:t>
      </w:r>
    </w:p>
    <w:p w14:paraId="69B26EF3" w14:textId="544DA06C" w:rsidR="00917B8C" w:rsidRDefault="00775F99" w:rsidP="00B160AF">
      <w:pPr>
        <w:rPr>
          <w:bCs/>
        </w:rPr>
      </w:pPr>
      <w:r>
        <w:t>No obstante se ha logrado u</w:t>
      </w:r>
      <w:r w:rsidR="00917B8C">
        <w:t xml:space="preserve">na Administración Pública Estatal que mejora su eficiencia, eficacia y calidad, que documentan y  mantiene vigente su marco de actuación, reglamentos internos, manuales de organización; que moderniza, actualiza, documenta y mantiene al día sus procesos; que profesionaliza a los servidores públicos con conferencias, cursos, promoción de diplomados y maestrías en centros docentes reconocidos que además les otorgan becas y descuentos; que implanta o brinda y mantiene sus operaciones, y ofrece sus de servicios aprovechando el uso de </w:t>
      </w:r>
      <w:r w:rsidR="00917B8C">
        <w:lastRenderedPageBreak/>
        <w:t>TIC de vanguardia y utiliza IA, cuidando, vigilando, controlando y restringiendo accesos no permitidos dando seguridad informática en distintos procesos, es una administración que puede atender mejor a la ciudadanía y proporcionar bienestar a la población al brindar asistencia para la oportuna realización en los trámites y al facilitar su acceso a los bienes y servicios que proporciona gobierno.</w:t>
      </w:r>
    </w:p>
    <w:p w14:paraId="472B65FE" w14:textId="7867238B" w:rsidR="00297209" w:rsidRPr="00917B8C" w:rsidRDefault="00917B8C" w:rsidP="00B160AF">
      <w:pPr>
        <w:rPr>
          <w:lang w:val="es-ES"/>
        </w:rPr>
      </w:pPr>
      <w:r>
        <w:rPr>
          <w:lang w:val="es-ES"/>
        </w:rPr>
        <w:t>Ver Anexo 5D Poblaciones.</w:t>
      </w:r>
    </w:p>
    <w:p w14:paraId="3AE8BAE5" w14:textId="68B39F9A" w:rsidR="00FD0929" w:rsidRPr="006F369A" w:rsidRDefault="00FD0929" w:rsidP="00B160AF">
      <w:pPr>
        <w:pStyle w:val="Prrafodelista"/>
        <w:numPr>
          <w:ilvl w:val="0"/>
          <w:numId w:val="5"/>
        </w:numPr>
        <w:spacing w:after="0" w:line="360" w:lineRule="auto"/>
        <w:rPr>
          <w:b/>
        </w:rPr>
      </w:pPr>
      <w:r>
        <w:rPr>
          <w:b/>
        </w:rPr>
        <w:t>Selección de alternativa</w:t>
      </w:r>
    </w:p>
    <w:p w14:paraId="5375E722" w14:textId="77777777" w:rsidR="00FD0929" w:rsidRDefault="00FD0929" w:rsidP="00A33C42">
      <w:pPr>
        <w:spacing w:after="0" w:line="240" w:lineRule="auto"/>
      </w:pPr>
    </w:p>
    <w:p w14:paraId="35C3E2BF" w14:textId="4D04F128" w:rsidR="00A33C42" w:rsidRPr="00A33C42" w:rsidRDefault="00A33C42" w:rsidP="00B160AF">
      <w:pPr>
        <w:pStyle w:val="Prrafodelista"/>
        <w:numPr>
          <w:ilvl w:val="0"/>
          <w:numId w:val="8"/>
        </w:numPr>
        <w:spacing w:line="360" w:lineRule="auto"/>
        <w:rPr>
          <w:b/>
        </w:rPr>
      </w:pPr>
      <w:r w:rsidRPr="00A33C42">
        <w:rPr>
          <w:b/>
        </w:rPr>
        <w:t>¿</w:t>
      </w:r>
      <w:r w:rsidR="00FD0929" w:rsidRPr="00FD0929">
        <w:rPr>
          <w:b/>
        </w:rPr>
        <w:t>El diseño del Pp se considera una alternativa óptima de intervención para atender el problema o necesidad pública que justifica la existencia del Pp</w:t>
      </w:r>
      <w:r w:rsidRPr="00A33C42">
        <w:rPr>
          <w:b/>
        </w:rPr>
        <w:t>?</w:t>
      </w:r>
    </w:p>
    <w:p w14:paraId="305777C6"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B22673" w:rsidRPr="00FB74EA" w14:paraId="6DEB166E" w14:textId="77777777" w:rsidTr="00FD0929">
        <w:trPr>
          <w:trHeight w:val="340"/>
          <w:tblHeader/>
          <w:jc w:val="right"/>
        </w:trPr>
        <w:tc>
          <w:tcPr>
            <w:tcW w:w="433" w:type="pct"/>
            <w:shd w:val="clear" w:color="auto" w:fill="7F7F7F" w:themeFill="text1" w:themeFillTint="80"/>
            <w:vAlign w:val="center"/>
          </w:tcPr>
          <w:p w14:paraId="68999D3E"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83254C6"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22673" w:rsidRPr="00FB74EA" w14:paraId="39B00E29" w14:textId="77777777" w:rsidTr="007F1EBE">
        <w:trPr>
          <w:jc w:val="right"/>
        </w:trPr>
        <w:tc>
          <w:tcPr>
            <w:tcW w:w="433" w:type="pct"/>
            <w:shd w:val="clear" w:color="auto" w:fill="auto"/>
            <w:vAlign w:val="center"/>
          </w:tcPr>
          <w:p w14:paraId="4FBD02A7" w14:textId="21E040B4" w:rsidR="00B22673" w:rsidRPr="00775F99" w:rsidRDefault="00775F99" w:rsidP="00FC66EE">
            <w:pPr>
              <w:overflowPunct w:val="0"/>
              <w:autoSpaceDE w:val="0"/>
              <w:autoSpaceDN w:val="0"/>
              <w:adjustRightInd w:val="0"/>
              <w:spacing w:line="240" w:lineRule="atLeast"/>
              <w:contextualSpacing/>
              <w:jc w:val="center"/>
              <w:textAlignment w:val="baseline"/>
              <w:rPr>
                <w:rFonts w:eastAsia="Calibri" w:cs="Arial"/>
                <w:b/>
                <w:szCs w:val="20"/>
                <w:lang w:eastAsia="es-MX"/>
              </w:rPr>
            </w:pPr>
            <w:r>
              <w:rPr>
                <w:rFonts w:eastAsia="Calibri" w:cs="Arial"/>
                <w:b/>
                <w:szCs w:val="20"/>
                <w:lang w:eastAsia="es-MX"/>
              </w:rPr>
              <w:t>4</w:t>
            </w:r>
          </w:p>
        </w:tc>
        <w:tc>
          <w:tcPr>
            <w:tcW w:w="4567" w:type="pct"/>
            <w:shd w:val="clear" w:color="auto" w:fill="auto"/>
            <w:vAlign w:val="center"/>
          </w:tcPr>
          <w:p w14:paraId="211B91AB" w14:textId="6FFE4FD4" w:rsidR="00B22673" w:rsidRPr="00FD0929" w:rsidRDefault="00243249" w:rsidP="00243249">
            <w:pPr>
              <w:numPr>
                <w:ilvl w:val="0"/>
                <w:numId w:val="1"/>
              </w:numPr>
              <w:spacing w:after="0" w:line="240" w:lineRule="atLeast"/>
              <w:ind w:left="442" w:hanging="357"/>
              <w:jc w:val="left"/>
              <w:rPr>
                <w:rFonts w:eastAsia="Calibri" w:cs="Arial"/>
                <w:szCs w:val="20"/>
                <w:lang w:eastAsia="es-MX"/>
              </w:rPr>
            </w:pPr>
            <w:r w:rsidRPr="00243249">
              <w:t xml:space="preserve"> </w:t>
            </w:r>
            <w:r>
              <w:t xml:space="preserve">El </w:t>
            </w:r>
            <w:r w:rsidRPr="00243249">
              <w:t>diseño del Pp sí es una alternativa</w:t>
            </w:r>
            <w:r>
              <w:t xml:space="preserve"> </w:t>
            </w:r>
            <w:r w:rsidRPr="00243249">
              <w:t>óptima de intervención.</w:t>
            </w:r>
          </w:p>
        </w:tc>
      </w:tr>
    </w:tbl>
    <w:p w14:paraId="25E70B32" w14:textId="091DB888" w:rsidR="00297209" w:rsidRDefault="009C7E7D" w:rsidP="00B160AF">
      <w:pPr>
        <w:spacing w:before="240" w:after="120"/>
      </w:pPr>
      <w:r w:rsidRPr="007F1EBE">
        <w:rPr>
          <w:b/>
          <w:u w:val="single"/>
        </w:rPr>
        <w:t>Justificación:</w:t>
      </w:r>
      <w:r w:rsidR="00B160AF" w:rsidRPr="00B160AF">
        <w:rPr>
          <w:bCs/>
        </w:rPr>
        <w:t xml:space="preserve"> </w:t>
      </w:r>
      <w:r w:rsidR="00297209">
        <w:t>Sí, el diseño del Pp puede considerarse una alternativa óptima de intervención, ya que responde directamente al problema central identificado: una Administración Pública Estatal ineficaz, ineficiente y de baja calidad, con un marco de actuación y procesos obsoletos, servidores públicos sin profesionalizar y un limitado aprovechamiento de las Tecnologías de la Información y la Comunicación (TIC).</w:t>
      </w:r>
    </w:p>
    <w:p w14:paraId="7D335F22" w14:textId="002B0471" w:rsidR="00297209" w:rsidRDefault="00297209" w:rsidP="00B160AF">
      <w:r>
        <w:t>El diseño del Pp parte de un diagnóstico sólido, sustentado en el Plan Estatal de Desarrollo (PED) 2022-2027, particularmente en el Eje Estratégico 3, tema 3.5, que establece como prioridad la transformación digital del gobierno y la mejora de la relación gobierno-sociedad. A partir de dicho diagnóstico se elaboró un Árbol del Problema, que permitió identificar de manera estructurada las causas, efectos y relaciones lógicas del problema público.</w:t>
      </w:r>
    </w:p>
    <w:p w14:paraId="398CE17A" w14:textId="10B1E971" w:rsidR="00297209" w:rsidRDefault="00297209" w:rsidP="00B160AF">
      <w:r>
        <w:t>Posteriormente, el análisis se trasladó al Árbol de Objetivos, donde se definieron los medios y fines alineados al marco normativo y funcional de la CGDTyPE. Estos medios se corresponden con las facultades y atribuciones de las unidades responsables, asegurando la viabilidad institucional y operativa del Pp.</w:t>
      </w:r>
    </w:p>
    <w:p w14:paraId="24C91DD6" w14:textId="06655A2E" w:rsidR="00297209" w:rsidRDefault="00297209" w:rsidP="00B160AF">
      <w:r>
        <w:t>Además, el diseño del Pp se apoya en una estructura analítica coherente, que permite vincular de manera lógica la problemática con las soluciones planteadas. Las estrategias de intervención incluyen:</w:t>
      </w:r>
    </w:p>
    <w:p w14:paraId="21FB2895" w14:textId="1E37C5E0" w:rsidR="00297209" w:rsidRDefault="00297209" w:rsidP="00B160AF">
      <w:pPr>
        <w:pStyle w:val="Prrafodelista"/>
        <w:numPr>
          <w:ilvl w:val="0"/>
          <w:numId w:val="50"/>
        </w:numPr>
        <w:spacing w:line="360" w:lineRule="auto"/>
      </w:pPr>
      <w:r>
        <w:t>Modernización de procesos administrativos</w:t>
      </w:r>
    </w:p>
    <w:p w14:paraId="1FD25A41" w14:textId="3F2B85DF" w:rsidR="00297209" w:rsidRDefault="00297209" w:rsidP="00B160AF">
      <w:pPr>
        <w:pStyle w:val="Prrafodelista"/>
        <w:numPr>
          <w:ilvl w:val="0"/>
          <w:numId w:val="50"/>
        </w:numPr>
        <w:spacing w:line="360" w:lineRule="auto"/>
      </w:pPr>
      <w:r>
        <w:t>Profesionalización del capital humano</w:t>
      </w:r>
    </w:p>
    <w:p w14:paraId="385B1B37" w14:textId="4B6B60A8" w:rsidR="00297209" w:rsidRDefault="00297209" w:rsidP="00B160AF">
      <w:pPr>
        <w:pStyle w:val="Prrafodelista"/>
        <w:numPr>
          <w:ilvl w:val="0"/>
          <w:numId w:val="50"/>
        </w:numPr>
        <w:spacing w:line="360" w:lineRule="auto"/>
      </w:pPr>
      <w:r>
        <w:lastRenderedPageBreak/>
        <w:t>Actualización del marco normativo</w:t>
      </w:r>
    </w:p>
    <w:p w14:paraId="3832F4EE" w14:textId="39673251" w:rsidR="00297209" w:rsidRDefault="00297209" w:rsidP="00B160AF">
      <w:pPr>
        <w:pStyle w:val="Prrafodelista"/>
        <w:numPr>
          <w:ilvl w:val="0"/>
          <w:numId w:val="50"/>
        </w:numPr>
        <w:spacing w:line="360" w:lineRule="auto"/>
      </w:pPr>
      <w:r>
        <w:t>Implementación de TIC de vanguardia</w:t>
      </w:r>
    </w:p>
    <w:p w14:paraId="79C0A047" w14:textId="18448828" w:rsidR="00297209" w:rsidRDefault="00297209" w:rsidP="00B160AF">
      <w:pPr>
        <w:pStyle w:val="Prrafodelista"/>
        <w:numPr>
          <w:ilvl w:val="0"/>
          <w:numId w:val="50"/>
        </w:numPr>
        <w:spacing w:line="360" w:lineRule="auto"/>
      </w:pPr>
      <w:r>
        <w:t>Mejora en el acceso y uso de servicios digitales por la ciudadanía</w:t>
      </w:r>
    </w:p>
    <w:p w14:paraId="24785274" w14:textId="34CC59DD" w:rsidR="00297209" w:rsidRDefault="00297209" w:rsidP="00B160AF">
      <w:r>
        <w:t>Estas líneas de acción abordan directamente las causas identificadas del problema público y son congruentes con las capacidades institucionales de la dependencia responsable.</w:t>
      </w:r>
    </w:p>
    <w:p w14:paraId="582F513B" w14:textId="31C8D699" w:rsidR="00297209" w:rsidRPr="00775F99" w:rsidRDefault="00297209" w:rsidP="00B160AF">
      <w:r w:rsidRPr="00681A36">
        <w:t>No obstante, se identifican áreas de mejora en la implementación, particularmente en lo relacionado con la cobertura efectiva del programa, ya que la atención a la población objetivo ha disminuido en los últimos ejercicios fiscales. Este aspecto limita el impacto potencial de la intervención y requiere ajustes estratégicos para garantizar que el diseño se traduzca en resultados sostenibles y de mayor alcance.</w:t>
      </w:r>
    </w:p>
    <w:p w14:paraId="18167865" w14:textId="4D3D7DA8" w:rsidR="00FD0929" w:rsidRPr="006F369A" w:rsidRDefault="00FD0929" w:rsidP="00B160AF">
      <w:pPr>
        <w:pStyle w:val="Prrafodelista"/>
        <w:numPr>
          <w:ilvl w:val="0"/>
          <w:numId w:val="5"/>
        </w:numPr>
        <w:spacing w:after="0" w:line="360" w:lineRule="auto"/>
        <w:rPr>
          <w:b/>
        </w:rPr>
      </w:pPr>
      <w:r>
        <w:rPr>
          <w:b/>
        </w:rPr>
        <w:t>Criterios de ele</w:t>
      </w:r>
      <w:r w:rsidR="00C654EA">
        <w:rPr>
          <w:b/>
        </w:rPr>
        <w:t>gibilidad</w:t>
      </w:r>
    </w:p>
    <w:p w14:paraId="31158206" w14:textId="77777777" w:rsidR="00FD0929" w:rsidRDefault="00FD0929" w:rsidP="00FD0929">
      <w:pPr>
        <w:spacing w:after="0" w:line="240" w:lineRule="auto"/>
      </w:pPr>
    </w:p>
    <w:p w14:paraId="37B21C60" w14:textId="1DB2D2AA" w:rsidR="00B22673" w:rsidRPr="00134603" w:rsidRDefault="00B22673" w:rsidP="00B160AF">
      <w:pPr>
        <w:pStyle w:val="Prrafodelista"/>
        <w:numPr>
          <w:ilvl w:val="0"/>
          <w:numId w:val="8"/>
        </w:numPr>
        <w:spacing w:line="360" w:lineRule="auto"/>
        <w:rPr>
          <w:b/>
        </w:rPr>
      </w:pPr>
      <w:r w:rsidRPr="00134603">
        <w:rPr>
          <w:b/>
        </w:rPr>
        <w:t>¿</w:t>
      </w:r>
      <w:r w:rsidR="00C654EA" w:rsidRPr="00134603">
        <w:rPr>
          <w:b/>
        </w:rPr>
        <w:t>El Pp cuenta con criterios de elegibilidad documentados para la selección de su población objetivo y estos cumplen con las siguientes características</w:t>
      </w:r>
      <w:r w:rsidRPr="00134603">
        <w:rPr>
          <w:b/>
        </w:rPr>
        <w:t>?</w:t>
      </w:r>
    </w:p>
    <w:p w14:paraId="46F770F5" w14:textId="77777777" w:rsidR="00B22673" w:rsidRPr="006F369A" w:rsidRDefault="00B22673" w:rsidP="00B22673">
      <w:pPr>
        <w:spacing w:before="240" w:after="120"/>
        <w:rPr>
          <w:b/>
          <w:u w:val="single"/>
        </w:rPr>
      </w:pPr>
      <w:r w:rsidRPr="006F369A">
        <w:rPr>
          <w:b/>
          <w:u w:val="single"/>
        </w:rPr>
        <w:t>Criterios de valoración:</w:t>
      </w:r>
    </w:p>
    <w:p w14:paraId="7BEE436B" w14:textId="77777777" w:rsidR="00C654EA" w:rsidRPr="00C654EA" w:rsidRDefault="00C654EA" w:rsidP="00B160AF">
      <w:pPr>
        <w:pStyle w:val="Prrafodelista"/>
        <w:numPr>
          <w:ilvl w:val="0"/>
          <w:numId w:val="12"/>
        </w:numPr>
        <w:spacing w:line="360" w:lineRule="auto"/>
      </w:pPr>
      <w:r w:rsidRPr="00C654EA">
        <w:t>Son congruentes con la identificación, definición y delimitación de la población objetivo.</w:t>
      </w:r>
    </w:p>
    <w:p w14:paraId="7E9D6D08" w14:textId="77777777" w:rsidR="00C654EA" w:rsidRPr="00C654EA" w:rsidRDefault="00C654EA" w:rsidP="00B160AF">
      <w:pPr>
        <w:pStyle w:val="Prrafodelista"/>
        <w:numPr>
          <w:ilvl w:val="0"/>
          <w:numId w:val="12"/>
        </w:numPr>
        <w:spacing w:line="360" w:lineRule="auto"/>
      </w:pPr>
      <w:r w:rsidRPr="00C654EA">
        <w:t>Se encuentran claramente especificados, es decir, no existe ambigüedad en su redacción.</w:t>
      </w:r>
    </w:p>
    <w:p w14:paraId="786CD433" w14:textId="77777777" w:rsidR="00C654EA" w:rsidRPr="00C654EA" w:rsidRDefault="00C654EA" w:rsidP="00B160AF">
      <w:pPr>
        <w:pStyle w:val="Prrafodelista"/>
        <w:numPr>
          <w:ilvl w:val="0"/>
          <w:numId w:val="12"/>
        </w:numPr>
        <w:spacing w:line="360" w:lineRule="auto"/>
      </w:pPr>
      <w:r w:rsidRPr="00C654EA">
        <w:t>Se encuentran estandarizados y sistematizados.</w:t>
      </w:r>
    </w:p>
    <w:p w14:paraId="021591F5" w14:textId="77777777" w:rsidR="00C654EA" w:rsidRPr="00C654EA" w:rsidRDefault="00C654EA" w:rsidP="00B160AF">
      <w:pPr>
        <w:pStyle w:val="Prrafodelista"/>
        <w:numPr>
          <w:ilvl w:val="0"/>
          <w:numId w:val="12"/>
        </w:numPr>
        <w:spacing w:line="360" w:lineRule="auto"/>
      </w:pPr>
      <w:r w:rsidRPr="00C654EA">
        <w:t>Son públicos y accesibles a la población objetivo en un lenguaje claro, sencillo y conciso.</w:t>
      </w:r>
    </w:p>
    <w:p w14:paraId="00A10A23"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B22673" w:rsidRPr="00FB74EA" w14:paraId="1D124EA8" w14:textId="77777777" w:rsidTr="00C654EA">
        <w:trPr>
          <w:trHeight w:val="340"/>
          <w:tblHeader/>
          <w:jc w:val="right"/>
        </w:trPr>
        <w:tc>
          <w:tcPr>
            <w:tcW w:w="433" w:type="pct"/>
            <w:vMerge w:val="restart"/>
            <w:shd w:val="clear" w:color="auto" w:fill="7F7F7F" w:themeFill="text1" w:themeFillTint="80"/>
            <w:vAlign w:val="center"/>
          </w:tcPr>
          <w:p w14:paraId="6D5FC6B0"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E563A96"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22673" w:rsidRPr="00FB74EA" w14:paraId="0957A331" w14:textId="77777777" w:rsidTr="00C654EA">
        <w:trPr>
          <w:jc w:val="right"/>
        </w:trPr>
        <w:tc>
          <w:tcPr>
            <w:tcW w:w="433" w:type="pct"/>
            <w:vMerge/>
            <w:vAlign w:val="center"/>
          </w:tcPr>
          <w:p w14:paraId="6260456A" w14:textId="77777777" w:rsidR="00B22673" w:rsidRDefault="00B22673"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253F12A" w14:textId="7D1BEC7E" w:rsidR="00B22673" w:rsidRPr="00B22673" w:rsidRDefault="00C654EA" w:rsidP="00FC66EE">
            <w:pPr>
              <w:spacing w:after="0" w:line="240" w:lineRule="atLeast"/>
              <w:jc w:val="left"/>
              <w:rPr>
                <w:rFonts w:eastAsia="Calibri" w:cs="Arial"/>
                <w:szCs w:val="20"/>
                <w:lang w:eastAsia="es-MX"/>
              </w:rPr>
            </w:pPr>
            <w:r w:rsidRPr="00C654EA">
              <w:rPr>
                <w:rFonts w:eastAsia="Calibri" w:cs="Arial"/>
                <w:szCs w:val="20"/>
                <w:lang w:eastAsia="es-MX"/>
              </w:rPr>
              <w:t>Los criterios de elegibilidad cuentan con:</w:t>
            </w:r>
          </w:p>
        </w:tc>
      </w:tr>
      <w:tr w:rsidR="00B22673" w:rsidRPr="00FB74EA" w14:paraId="6E4FE5BD" w14:textId="77777777" w:rsidTr="007F1EBE">
        <w:trPr>
          <w:jc w:val="right"/>
        </w:trPr>
        <w:tc>
          <w:tcPr>
            <w:tcW w:w="433" w:type="pct"/>
            <w:shd w:val="clear" w:color="auto" w:fill="auto"/>
            <w:vAlign w:val="center"/>
          </w:tcPr>
          <w:p w14:paraId="021C347E" w14:textId="1B986781" w:rsidR="00B22673" w:rsidRPr="00775F99" w:rsidRDefault="00515674" w:rsidP="00FC66EE">
            <w:pPr>
              <w:overflowPunct w:val="0"/>
              <w:autoSpaceDE w:val="0"/>
              <w:autoSpaceDN w:val="0"/>
              <w:adjustRightInd w:val="0"/>
              <w:spacing w:line="240" w:lineRule="atLeast"/>
              <w:contextualSpacing/>
              <w:jc w:val="center"/>
              <w:textAlignment w:val="baseline"/>
              <w:rPr>
                <w:rFonts w:eastAsia="Calibri" w:cs="Arial"/>
                <w:b/>
                <w:szCs w:val="20"/>
                <w:lang w:eastAsia="es-MX"/>
              </w:rPr>
            </w:pPr>
            <w:r w:rsidRPr="00775F99">
              <w:rPr>
                <w:rFonts w:eastAsia="Calibri" w:cs="Arial"/>
                <w:b/>
                <w:szCs w:val="20"/>
                <w:lang w:eastAsia="es-MX"/>
              </w:rPr>
              <w:t>4</w:t>
            </w:r>
          </w:p>
        </w:tc>
        <w:tc>
          <w:tcPr>
            <w:tcW w:w="4567" w:type="pct"/>
            <w:shd w:val="clear" w:color="auto" w:fill="auto"/>
            <w:vAlign w:val="center"/>
          </w:tcPr>
          <w:p w14:paraId="0F168744" w14:textId="5C8F022E" w:rsidR="00B22673" w:rsidRPr="004A15BF" w:rsidRDefault="00515674" w:rsidP="00B22673">
            <w:pPr>
              <w:numPr>
                <w:ilvl w:val="0"/>
                <w:numId w:val="1"/>
              </w:numPr>
              <w:spacing w:after="0" w:line="240" w:lineRule="atLeast"/>
              <w:ind w:left="442" w:hanging="357"/>
              <w:jc w:val="left"/>
              <w:rPr>
                <w:rFonts w:eastAsia="Calibri" w:cs="Arial"/>
                <w:szCs w:val="20"/>
                <w:lang w:eastAsia="es-MX"/>
              </w:rPr>
            </w:pPr>
            <w:r w:rsidRPr="00775F99">
              <w:rPr>
                <w:rFonts w:eastAsia="Calibri" w:cs="Arial"/>
                <w:b/>
                <w:szCs w:val="20"/>
                <w:lang w:eastAsia="es-MX"/>
              </w:rPr>
              <w:t xml:space="preserve">Cuatro </w:t>
            </w:r>
            <w:r>
              <w:rPr>
                <w:rFonts w:eastAsia="Calibri" w:cs="Arial"/>
                <w:szCs w:val="20"/>
                <w:lang w:eastAsia="es-MX"/>
              </w:rPr>
              <w:t>de los criterios de valoración</w:t>
            </w:r>
          </w:p>
        </w:tc>
      </w:tr>
    </w:tbl>
    <w:p w14:paraId="32B6A524" w14:textId="77777777" w:rsidR="00CE676C" w:rsidRDefault="00CE676C" w:rsidP="00B160AF">
      <w:pPr>
        <w:spacing w:after="0" w:line="276" w:lineRule="auto"/>
        <w:jc w:val="left"/>
        <w:rPr>
          <w:b/>
          <w:u w:val="single"/>
        </w:rPr>
      </w:pPr>
    </w:p>
    <w:p w14:paraId="489273D9" w14:textId="3C2B5A2C" w:rsidR="00297209" w:rsidRDefault="009C7E7D" w:rsidP="00134603">
      <w:r w:rsidRPr="007F1EBE">
        <w:rPr>
          <w:b/>
          <w:u w:val="single"/>
        </w:rPr>
        <w:t>Justificación:</w:t>
      </w:r>
      <w:r w:rsidR="00515674" w:rsidRPr="007F1EBE">
        <w:t xml:space="preserve"> </w:t>
      </w:r>
      <w:r w:rsidR="00B160AF">
        <w:t xml:space="preserve">El </w:t>
      </w:r>
      <w:r w:rsidR="00297209">
        <w:t>Pp sí cuenta con criterios de elegibilidad documentados para la selección de su población objetivo, y estos cumplen con los criterios de valoración establecidos:</w:t>
      </w:r>
    </w:p>
    <w:p w14:paraId="7862BFCC" w14:textId="77777777" w:rsidR="00297209" w:rsidRDefault="00297209" w:rsidP="00134603">
      <w:r>
        <w:t>Los criterios están alineados con el diagnóstico y delimitación de la población objetivo, conformada por las entidades públicas del Estado de Sinaloa. Estas instituciones presentan necesidades específicas en cuanto a modernización de procesos, fortalecimiento de capacidades, profesionalización del personal y aprovechamiento de tecnologías de información. La congruencia entre la problemática diagnosticada, los objetivos del programa y los criterios de elegibilidad garantiza una selección coherente y justificada.</w:t>
      </w:r>
    </w:p>
    <w:p w14:paraId="1F778217" w14:textId="77777777" w:rsidR="00297209" w:rsidRDefault="00297209" w:rsidP="00134603">
      <w:r>
        <w:lastRenderedPageBreak/>
        <w:t>Los criterios están claramente especificados en normativas como la Ley de Gobierno Electrónico del Estado de Sinaloa y el Reglamento Orgánico de la Administración Pública del Estado de Sinaloa, entre otros. No presentan ambigüedad, ya que definen con precisión las condiciones y requerimientos que deben cumplir las dependencias para ser consideradas elegibles.</w:t>
      </w:r>
    </w:p>
    <w:p w14:paraId="53844DDE" w14:textId="77777777" w:rsidR="004158C6" w:rsidRDefault="00297209" w:rsidP="00134603">
      <w:r>
        <w:t>El proceso de evaluación y selección está sistematizado mediante procedimientos establecidos por la Unidad Responsable (UR), lo que permite aplicar los criterios de forma homogénea en todo el universo de dependencias públicas. Esto asegura transparencia, trazabilidad y consistencia en la operación del programa.</w:t>
      </w:r>
    </w:p>
    <w:p w14:paraId="4F192770" w14:textId="15AC2D98" w:rsidR="00297209" w:rsidRDefault="00297209" w:rsidP="00134603">
      <w:r>
        <w:t>Los criterios son públicos y se encuentran disponibles para las entidades públicas interesadas. Además, la Unidad Responsable del programa facilita el acceso a estos criterios mediante canales de atención directa y procedimientos simplificados. Para ciertos servicios, como el soporte tecnológico, basta una llamada telefónica, mientras que otros requieren solicitudes formales. Esta diversidad de canales permite que los criterios sean entendibles y accesibles, incluso sin tecnicismos innecesarios.</w:t>
      </w:r>
    </w:p>
    <w:p w14:paraId="20E4DF86" w14:textId="5F70FC21" w:rsidR="00515674" w:rsidRPr="009C7E7D" w:rsidRDefault="00297209" w:rsidP="00134603">
      <w:pPr>
        <w:rPr>
          <w:bCs/>
        </w:rPr>
      </w:pPr>
      <w:r>
        <w:t>Con base en lo anterior, se concluye que el Pp cumple adecuadamente con los criterios de elegibilidad establecidos en los lineamientos metodológicos. La claridad, coherencia, sistematización y accesibilidad de estos criterios refuerzan la eficacia del programa y garantizan su correcta focalización sobre la población objetivo.</w:t>
      </w:r>
    </w:p>
    <w:p w14:paraId="014409EB" w14:textId="77777777" w:rsidR="003E7601" w:rsidRPr="003E7601" w:rsidRDefault="003E7601" w:rsidP="00B160AF">
      <w:pPr>
        <w:pStyle w:val="Prrafodelista"/>
        <w:numPr>
          <w:ilvl w:val="0"/>
          <w:numId w:val="5"/>
        </w:numPr>
        <w:spacing w:after="0" w:line="360" w:lineRule="auto"/>
        <w:rPr>
          <w:b/>
        </w:rPr>
      </w:pPr>
      <w:r w:rsidRPr="003E7601">
        <w:rPr>
          <w:b/>
        </w:rPr>
        <w:t>Identificación de la Perspectiva de Género</w:t>
      </w:r>
    </w:p>
    <w:p w14:paraId="2A3D28E1" w14:textId="77777777" w:rsidR="003E7601" w:rsidRPr="00D0690B" w:rsidRDefault="003E7601" w:rsidP="003E7601">
      <w:pPr>
        <w:pStyle w:val="Prrafodelista"/>
        <w:spacing w:after="0" w:line="360" w:lineRule="auto"/>
        <w:rPr>
          <w:b/>
          <w:highlight w:val="yellow"/>
        </w:rPr>
      </w:pPr>
    </w:p>
    <w:p w14:paraId="07561589" w14:textId="04178E08" w:rsidR="003E7601" w:rsidRDefault="003E7601" w:rsidP="00B160AF">
      <w:pPr>
        <w:pStyle w:val="Prrafodelista"/>
        <w:numPr>
          <w:ilvl w:val="0"/>
          <w:numId w:val="8"/>
        </w:numPr>
        <w:spacing w:line="360" w:lineRule="auto"/>
        <w:rPr>
          <w:b/>
        </w:rPr>
      </w:pPr>
      <w:r w:rsidRPr="00212EA8">
        <w:rPr>
          <w:b/>
        </w:rPr>
        <w:t>¿El Pp identifica si existe evidencia sobre su contribución a la reducción de las brechas de desigualdad de género?</w:t>
      </w:r>
    </w:p>
    <w:p w14:paraId="0FE7A4AB" w14:textId="4536BA20" w:rsidR="007F1EBE" w:rsidRDefault="003E7601" w:rsidP="00134603">
      <w:pPr>
        <w:spacing w:before="240" w:after="120"/>
        <w:rPr>
          <w:rFonts w:cs="Arial"/>
          <w:szCs w:val="20"/>
        </w:rPr>
      </w:pPr>
      <w:r w:rsidRPr="007F1EBE">
        <w:rPr>
          <w:b/>
          <w:u w:val="single"/>
        </w:rPr>
        <w:t>Respuesta:</w:t>
      </w:r>
      <w:r w:rsidR="002A6AEE" w:rsidRPr="007F1EBE">
        <w:t xml:space="preserve"> </w:t>
      </w:r>
      <w:r w:rsidR="007F1EBE" w:rsidRPr="007F1EBE">
        <w:t>El Pp E132 Modernización e Innovación en la Administración Pública, tiene como población objetivo expresado de forma literal a “</w:t>
      </w:r>
      <w:r w:rsidR="007F1EBE" w:rsidRPr="00134603">
        <w:rPr>
          <w:i/>
          <w:iCs/>
        </w:rPr>
        <w:t>las entidades públicas estatales y paraestatales del Gobierno del Estado de Sinaloa con marco de actuación y procesos obsoletos, que requieren mejoras o aprovechar las TIC</w:t>
      </w:r>
      <w:r w:rsidR="007F1EBE" w:rsidRPr="007F1EBE">
        <w:t>”, por lo que no es susceptible desagregar las perspectivas con enfoque de género</w:t>
      </w:r>
      <w:r w:rsidR="007F1EBE">
        <w:t xml:space="preserve">, dicho de otra forma, </w:t>
      </w:r>
      <w:r w:rsidR="002A6AEE" w:rsidRPr="002A6AEE">
        <w:t>la</w:t>
      </w:r>
      <w:r w:rsidR="002A6AEE">
        <w:t xml:space="preserve"> aplicabilidad de este Pp impide </w:t>
      </w:r>
      <w:r w:rsidR="002A6AEE" w:rsidRPr="002A6AEE">
        <w:rPr>
          <w:rFonts w:cs="Arial"/>
          <w:szCs w:val="20"/>
        </w:rPr>
        <w:t>l</w:t>
      </w:r>
      <w:r w:rsidR="002A6AEE">
        <w:rPr>
          <w:rFonts w:cs="Arial"/>
          <w:szCs w:val="20"/>
        </w:rPr>
        <w:t>a incorporación de la PEG</w:t>
      </w:r>
      <w:r w:rsidR="007F1EBE">
        <w:rPr>
          <w:rFonts w:cs="Arial"/>
          <w:szCs w:val="20"/>
        </w:rPr>
        <w:t xml:space="preserve">. Los bienes y servicios que genera están orientados a una población objetivo que no son personas particulares sino entidades públicas. </w:t>
      </w:r>
    </w:p>
    <w:p w14:paraId="47B0DEE7" w14:textId="475217E0" w:rsidR="002A6AEE" w:rsidRPr="00775F99" w:rsidRDefault="007F1EBE" w:rsidP="00134603">
      <w:pPr>
        <w:rPr>
          <w:rFonts w:cs="Arial"/>
          <w:szCs w:val="20"/>
        </w:rPr>
      </w:pPr>
      <w:r>
        <w:rPr>
          <w:rFonts w:cs="Arial"/>
          <w:szCs w:val="20"/>
        </w:rPr>
        <w:t xml:space="preserve">Ver Anexo 4.1D </w:t>
      </w:r>
      <w:r w:rsidRPr="007F1EBE">
        <w:rPr>
          <w:rFonts w:cs="Arial"/>
          <w:szCs w:val="20"/>
        </w:rPr>
        <w:t>Identificac</w:t>
      </w:r>
      <w:r w:rsidR="00775F99">
        <w:rPr>
          <w:rFonts w:cs="Arial"/>
          <w:szCs w:val="20"/>
        </w:rPr>
        <w:t>ión de la Perspectiva de Género.</w:t>
      </w:r>
    </w:p>
    <w:p w14:paraId="612851E5" w14:textId="77777777" w:rsidR="00786E36" w:rsidRDefault="00786E36">
      <w:pPr>
        <w:spacing w:line="276" w:lineRule="auto"/>
        <w:jc w:val="left"/>
        <w:rPr>
          <w:b/>
        </w:rPr>
      </w:pPr>
      <w:r>
        <w:rPr>
          <w:b/>
        </w:rPr>
        <w:br w:type="page"/>
      </w:r>
    </w:p>
    <w:p w14:paraId="27F8200D" w14:textId="5A574614" w:rsidR="006F369A" w:rsidRPr="006F369A" w:rsidRDefault="00C654EA" w:rsidP="00B160AF">
      <w:pPr>
        <w:pStyle w:val="Prrafodelista"/>
        <w:numPr>
          <w:ilvl w:val="0"/>
          <w:numId w:val="5"/>
        </w:numPr>
        <w:spacing w:after="0" w:line="360" w:lineRule="auto"/>
        <w:rPr>
          <w:b/>
        </w:rPr>
      </w:pPr>
      <w:r>
        <w:rPr>
          <w:b/>
        </w:rPr>
        <w:lastRenderedPageBreak/>
        <w:t>Mecanismos de solicitud y entrega</w:t>
      </w:r>
    </w:p>
    <w:p w14:paraId="74F26045" w14:textId="77777777" w:rsidR="006F369A" w:rsidRDefault="006F369A" w:rsidP="006F369A">
      <w:pPr>
        <w:spacing w:after="0" w:line="240" w:lineRule="auto"/>
      </w:pPr>
    </w:p>
    <w:p w14:paraId="11643732" w14:textId="542030F3" w:rsidR="006F369A" w:rsidRPr="00A33C42" w:rsidRDefault="006F369A" w:rsidP="00B160AF">
      <w:pPr>
        <w:pStyle w:val="Prrafodelista"/>
        <w:numPr>
          <w:ilvl w:val="0"/>
          <w:numId w:val="8"/>
        </w:numPr>
        <w:spacing w:line="360" w:lineRule="auto"/>
        <w:rPr>
          <w:b/>
        </w:rPr>
      </w:pPr>
      <w:r w:rsidRPr="00A33C42">
        <w:rPr>
          <w:b/>
        </w:rPr>
        <w:t>¿</w:t>
      </w:r>
      <w:r w:rsidR="00C654EA" w:rsidRPr="00C654EA">
        <w:rPr>
          <w:b/>
        </w:rPr>
        <w:t>El Pp cuenta con procedimientos para el trámite de las solicitudes y la entrega de los bienes y/o servicios que genera, están documentados y cumplen con las siguientes características</w:t>
      </w:r>
      <w:r w:rsidRPr="00A33C42">
        <w:rPr>
          <w:b/>
        </w:rPr>
        <w:t>?</w:t>
      </w:r>
    </w:p>
    <w:p w14:paraId="2214B8D7" w14:textId="77777777" w:rsidR="00C654EA" w:rsidRPr="006F369A" w:rsidRDefault="00C654EA" w:rsidP="00C654EA">
      <w:pPr>
        <w:spacing w:before="240" w:after="120"/>
        <w:rPr>
          <w:b/>
          <w:u w:val="single"/>
        </w:rPr>
      </w:pPr>
      <w:r w:rsidRPr="006F369A">
        <w:rPr>
          <w:b/>
          <w:u w:val="single"/>
        </w:rPr>
        <w:t>Criterios de valoración:</w:t>
      </w:r>
    </w:p>
    <w:p w14:paraId="02F75939" w14:textId="77777777" w:rsidR="00C654EA" w:rsidRPr="00C654EA" w:rsidRDefault="00C654EA" w:rsidP="00B160AF">
      <w:pPr>
        <w:pStyle w:val="Prrafodelista"/>
        <w:numPr>
          <w:ilvl w:val="0"/>
          <w:numId w:val="16"/>
        </w:numPr>
        <w:spacing w:line="360" w:lineRule="auto"/>
      </w:pPr>
      <w:r w:rsidRPr="00C654EA">
        <w:t xml:space="preserve">Consideran y se adaptan a las características de la población objetivo. </w:t>
      </w:r>
    </w:p>
    <w:p w14:paraId="66268159" w14:textId="77777777" w:rsidR="00C654EA" w:rsidRPr="00C654EA" w:rsidRDefault="00C654EA" w:rsidP="00B160AF">
      <w:pPr>
        <w:pStyle w:val="Prrafodelista"/>
        <w:numPr>
          <w:ilvl w:val="0"/>
          <w:numId w:val="16"/>
        </w:numPr>
        <w:spacing w:line="360" w:lineRule="auto"/>
      </w:pPr>
      <w:r w:rsidRPr="00C654EA">
        <w:t>Identifican y definen plazos para cada procedimiento, así como datos de contacto para atención.</w:t>
      </w:r>
    </w:p>
    <w:p w14:paraId="6E3D2287" w14:textId="77777777" w:rsidR="00C654EA" w:rsidRPr="00C654EA" w:rsidRDefault="00C654EA" w:rsidP="00B160AF">
      <w:pPr>
        <w:pStyle w:val="Prrafodelista"/>
        <w:numPr>
          <w:ilvl w:val="0"/>
          <w:numId w:val="16"/>
        </w:numPr>
        <w:spacing w:line="360" w:lineRule="auto"/>
      </w:pPr>
      <w:r w:rsidRPr="00C654EA">
        <w:t>Presentan y describen los requisitos y formatos necesarios para cada procedimiento.</w:t>
      </w:r>
    </w:p>
    <w:p w14:paraId="3A6274CD" w14:textId="77777777" w:rsidR="00C654EA" w:rsidRPr="00C654EA" w:rsidRDefault="00C654EA" w:rsidP="00B160AF">
      <w:pPr>
        <w:pStyle w:val="Prrafodelista"/>
        <w:numPr>
          <w:ilvl w:val="0"/>
          <w:numId w:val="16"/>
        </w:numPr>
        <w:spacing w:line="360" w:lineRule="auto"/>
      </w:pPr>
      <w:r w:rsidRPr="00C654EA">
        <w:t>Son públicos y accesibles a la población objetivo en un lenguaje claro, sencillo y conciso.</w:t>
      </w:r>
    </w:p>
    <w:p w14:paraId="4CA64404"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C654EA" w:rsidRPr="00FB74EA" w14:paraId="61DBFAC3" w14:textId="77777777" w:rsidTr="004A2A37">
        <w:trPr>
          <w:trHeight w:val="340"/>
          <w:tblHeader/>
          <w:jc w:val="right"/>
        </w:trPr>
        <w:tc>
          <w:tcPr>
            <w:tcW w:w="433" w:type="pct"/>
            <w:vMerge w:val="restart"/>
            <w:shd w:val="clear" w:color="auto" w:fill="7F7F7F" w:themeFill="text1" w:themeFillTint="80"/>
            <w:vAlign w:val="center"/>
          </w:tcPr>
          <w:p w14:paraId="776BEEF5" w14:textId="77777777" w:rsidR="00C654EA" w:rsidRPr="00FB74EA"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2BB2DE2" w14:textId="77777777" w:rsidR="00C654EA" w:rsidRPr="00FB74EA"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4EA" w:rsidRPr="00FB74EA" w14:paraId="228E9496" w14:textId="77777777" w:rsidTr="004A2A37">
        <w:trPr>
          <w:jc w:val="right"/>
        </w:trPr>
        <w:tc>
          <w:tcPr>
            <w:tcW w:w="433" w:type="pct"/>
            <w:vMerge/>
            <w:vAlign w:val="center"/>
          </w:tcPr>
          <w:p w14:paraId="4F2FE581" w14:textId="77777777" w:rsidR="00C654EA" w:rsidRDefault="00C654EA" w:rsidP="004A2A3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B846E76" w14:textId="53894D38" w:rsidR="00C654EA" w:rsidRPr="00B22673" w:rsidRDefault="00C654EA" w:rsidP="004A2A37">
            <w:pPr>
              <w:spacing w:after="0" w:line="240" w:lineRule="atLeast"/>
              <w:jc w:val="left"/>
              <w:rPr>
                <w:rFonts w:eastAsia="Calibri" w:cs="Arial"/>
                <w:szCs w:val="20"/>
                <w:lang w:eastAsia="es-MX"/>
              </w:rPr>
            </w:pPr>
            <w:r w:rsidRPr="00C654EA">
              <w:rPr>
                <w:rFonts w:eastAsia="Calibri" w:cs="Arial"/>
                <w:szCs w:val="20"/>
                <w:lang w:eastAsia="es-MX"/>
              </w:rPr>
              <w:t>Los procedimientos cuentan con:</w:t>
            </w:r>
          </w:p>
        </w:tc>
      </w:tr>
      <w:tr w:rsidR="00C654EA" w:rsidRPr="00FB74EA" w14:paraId="7274023B" w14:textId="77777777" w:rsidTr="00E20CC1">
        <w:trPr>
          <w:jc w:val="right"/>
        </w:trPr>
        <w:tc>
          <w:tcPr>
            <w:tcW w:w="433" w:type="pct"/>
            <w:shd w:val="clear" w:color="auto" w:fill="auto"/>
            <w:vAlign w:val="center"/>
          </w:tcPr>
          <w:p w14:paraId="52E711BD" w14:textId="7D3EFB03" w:rsidR="00C654EA" w:rsidRPr="00775F99" w:rsidRDefault="007F1EBE" w:rsidP="004A2A37">
            <w:pPr>
              <w:overflowPunct w:val="0"/>
              <w:autoSpaceDE w:val="0"/>
              <w:autoSpaceDN w:val="0"/>
              <w:adjustRightInd w:val="0"/>
              <w:spacing w:line="240" w:lineRule="atLeast"/>
              <w:contextualSpacing/>
              <w:jc w:val="center"/>
              <w:textAlignment w:val="baseline"/>
              <w:rPr>
                <w:rFonts w:eastAsia="Calibri" w:cs="Arial"/>
                <w:b/>
                <w:szCs w:val="20"/>
                <w:lang w:eastAsia="es-MX"/>
              </w:rPr>
            </w:pPr>
            <w:r w:rsidRPr="00775F99">
              <w:rPr>
                <w:rFonts w:eastAsia="Calibri" w:cs="Arial"/>
                <w:b/>
                <w:szCs w:val="20"/>
                <w:lang w:eastAsia="es-MX"/>
              </w:rPr>
              <w:t>4</w:t>
            </w:r>
          </w:p>
        </w:tc>
        <w:tc>
          <w:tcPr>
            <w:tcW w:w="4567" w:type="pct"/>
            <w:shd w:val="clear" w:color="auto" w:fill="auto"/>
            <w:vAlign w:val="center"/>
          </w:tcPr>
          <w:p w14:paraId="05A051EF" w14:textId="359529BE" w:rsidR="00C654EA" w:rsidRPr="004A15BF" w:rsidRDefault="007F1EBE" w:rsidP="004A2A37">
            <w:pPr>
              <w:numPr>
                <w:ilvl w:val="0"/>
                <w:numId w:val="1"/>
              </w:numPr>
              <w:spacing w:after="0" w:line="240" w:lineRule="atLeast"/>
              <w:ind w:left="442" w:hanging="357"/>
              <w:jc w:val="left"/>
              <w:rPr>
                <w:rFonts w:eastAsia="Calibri" w:cs="Arial"/>
                <w:szCs w:val="20"/>
                <w:lang w:eastAsia="es-MX"/>
              </w:rPr>
            </w:pPr>
            <w:r w:rsidRPr="00775F99">
              <w:rPr>
                <w:rFonts w:eastAsia="Calibri" w:cs="Arial"/>
                <w:b/>
                <w:szCs w:val="20"/>
                <w:lang w:eastAsia="es-MX"/>
              </w:rPr>
              <w:t xml:space="preserve">Cuatro </w:t>
            </w:r>
            <w:r>
              <w:rPr>
                <w:rFonts w:eastAsia="Calibri" w:cs="Arial"/>
                <w:szCs w:val="20"/>
                <w:lang w:eastAsia="es-MX"/>
              </w:rPr>
              <w:t>de los criterios de valoración</w:t>
            </w:r>
          </w:p>
        </w:tc>
      </w:tr>
    </w:tbl>
    <w:p w14:paraId="6F4609DE" w14:textId="77777777" w:rsidR="00134603" w:rsidRDefault="00134603" w:rsidP="00134603">
      <w:pPr>
        <w:spacing w:after="0" w:line="240" w:lineRule="auto"/>
        <w:rPr>
          <w:b/>
          <w:u w:val="single"/>
        </w:rPr>
      </w:pPr>
    </w:p>
    <w:p w14:paraId="6E7E529A" w14:textId="6A202C07" w:rsidR="00E20CC1" w:rsidRDefault="009C7E7D" w:rsidP="00134603">
      <w:pPr>
        <w:rPr>
          <w:lang w:eastAsia="es-MX"/>
        </w:rPr>
      </w:pPr>
      <w:r w:rsidRPr="00E20CC1">
        <w:rPr>
          <w:b/>
          <w:u w:val="single"/>
        </w:rPr>
        <w:t>Justificación:</w:t>
      </w:r>
      <w:r w:rsidR="009658A9" w:rsidRPr="009658A9">
        <w:t xml:space="preserve"> S</w:t>
      </w:r>
      <w:r w:rsidR="00E20CC1" w:rsidRPr="009658A9">
        <w:rPr>
          <w:lang w:eastAsia="es-MX"/>
        </w:rPr>
        <w:t>olicitudes.</w:t>
      </w:r>
      <w:r w:rsidR="00E20CC1">
        <w:rPr>
          <w:lang w:eastAsia="es-MX"/>
        </w:rPr>
        <w:t xml:space="preserve"> </w:t>
      </w:r>
      <w:r w:rsidR="00E20CC1" w:rsidRPr="000E5955">
        <w:rPr>
          <w:lang w:eastAsia="es-MX"/>
        </w:rPr>
        <w:t>El</w:t>
      </w:r>
      <w:r w:rsidR="00E20CC1">
        <w:rPr>
          <w:lang w:eastAsia="es-MX"/>
        </w:rPr>
        <w:t xml:space="preserve"> </w:t>
      </w:r>
      <w:r w:rsidR="00E20CC1" w:rsidRPr="000E5955">
        <w:rPr>
          <w:lang w:eastAsia="es-MX"/>
        </w:rPr>
        <w:t>Coordinador General</w:t>
      </w:r>
      <w:r w:rsidR="00E20CC1">
        <w:rPr>
          <w:lang w:eastAsia="es-MX"/>
        </w:rPr>
        <w:t xml:space="preserve"> tal como lo establece el Reglamento Interior, es el responsable de todos los asuntos </w:t>
      </w:r>
      <w:r w:rsidR="00E20CC1" w:rsidRPr="000E5955">
        <w:rPr>
          <w:lang w:eastAsia="es-MX"/>
        </w:rPr>
        <w:t>orientados a desarrollar, transformar y modernizar la gestión gubernamental</w:t>
      </w:r>
      <w:r w:rsidR="00E20CC1">
        <w:rPr>
          <w:lang w:eastAsia="es-MX"/>
        </w:rPr>
        <w:t xml:space="preserve"> por lo que todas las peticiones o solicitudes de intervención  o entrega de bienes o servicios, se canalizan a su atención y/o nombra los enlaces pertinentes para que, a nombre o representación de la dependencia, sean éstos quienes reciban directamente las solicitudes de gestión de parte de las dependencias o entidades. </w:t>
      </w:r>
    </w:p>
    <w:p w14:paraId="4AF63E7B" w14:textId="77777777" w:rsidR="009658A9" w:rsidRDefault="00E20CC1" w:rsidP="00134603">
      <w:pPr>
        <w:rPr>
          <w:lang w:eastAsia="es-MX"/>
        </w:rPr>
      </w:pPr>
      <w:r>
        <w:rPr>
          <w:lang w:eastAsia="es-MX"/>
        </w:rPr>
        <w:t xml:space="preserve">Por otra parte, cada uno de los procedimientos establece en su apartado </w:t>
      </w:r>
      <w:r w:rsidRPr="00E75A70">
        <w:rPr>
          <w:b/>
          <w:lang w:eastAsia="es-MX"/>
        </w:rPr>
        <w:t>políticas de operación</w:t>
      </w:r>
      <w:r>
        <w:rPr>
          <w:b/>
          <w:lang w:eastAsia="es-MX"/>
        </w:rPr>
        <w:t>,</w:t>
      </w:r>
      <w:r>
        <w:rPr>
          <w:lang w:eastAsia="es-MX"/>
        </w:rPr>
        <w:t xml:space="preserve"> las acciones con las que inicia el proceso de solicitud de los bienes y/o servicios que el Pp entrega y que integran un componente específico.</w:t>
      </w:r>
    </w:p>
    <w:p w14:paraId="73052B57" w14:textId="77777777" w:rsidR="009658A9" w:rsidRDefault="00E20CC1" w:rsidP="00134603">
      <w:pPr>
        <w:rPr>
          <w:lang w:eastAsia="es-MX"/>
        </w:rPr>
      </w:pPr>
      <w:r w:rsidRPr="00B70ECB">
        <w:rPr>
          <w:lang w:eastAsia="es-MX"/>
        </w:rPr>
        <w:t>La Ley de Gobierno Electrónico del Estado de Sinaloa</w:t>
      </w:r>
      <w:r>
        <w:rPr>
          <w:lang w:eastAsia="es-MX"/>
        </w:rPr>
        <w:t xml:space="preserve"> y el Reglamento Orgánico de la </w:t>
      </w:r>
      <w:r w:rsidRPr="00B70ECB">
        <w:rPr>
          <w:lang w:eastAsia="es-MX"/>
        </w:rPr>
        <w:t>Administración Pública del Estado de Sinaloa,</w:t>
      </w:r>
      <w:r>
        <w:rPr>
          <w:lang w:eastAsia="es-MX"/>
        </w:rPr>
        <w:t xml:space="preserve"> </w:t>
      </w:r>
      <w:r w:rsidRPr="00B70ECB">
        <w:rPr>
          <w:lang w:eastAsia="es-MX"/>
        </w:rPr>
        <w:t>entre otros, son los ordenamientos fundamentales para que las entidades públicas, población potencial del Pp, analicen su situación respecto los requerimientos de un marco de actuación actual y la vigencia del mismo, necesidades de mejora en su eficiencia, eficacia y calidad, necesidades de modernizar sus procesos</w:t>
      </w:r>
      <w:r>
        <w:rPr>
          <w:lang w:eastAsia="es-MX"/>
        </w:rPr>
        <w:t xml:space="preserve">, </w:t>
      </w:r>
      <w:r w:rsidRPr="003C4536">
        <w:rPr>
          <w:lang w:eastAsia="es-MX"/>
        </w:rPr>
        <w:t>o de sistematizar e implementar TIC de vanguardia y requieran de los bienes y/o servicios que se construyen mediante la intervención y actuación del Pp y acudir a la UR responsable del mismo</w:t>
      </w:r>
      <w:r>
        <w:rPr>
          <w:lang w:eastAsia="es-MX"/>
        </w:rPr>
        <w:t>, contexto que los lleva a elaborar las solicitudes de intervención del Pp para obtener los productos que han de ser la respuesta a su solicitud.</w:t>
      </w:r>
      <w:r w:rsidRPr="00B70ECB">
        <w:rPr>
          <w:lang w:eastAsia="es-MX"/>
        </w:rPr>
        <w:t xml:space="preserve"> </w:t>
      </w:r>
    </w:p>
    <w:p w14:paraId="246F858A" w14:textId="2D071327" w:rsidR="009658A9" w:rsidRDefault="00E20CC1" w:rsidP="00134603">
      <w:pPr>
        <w:rPr>
          <w:lang w:eastAsia="es-MX"/>
        </w:rPr>
      </w:pPr>
      <w:r w:rsidRPr="009658A9">
        <w:rPr>
          <w:lang w:eastAsia="es-MX"/>
        </w:rPr>
        <w:lastRenderedPageBreak/>
        <w:t>Entrega.</w:t>
      </w:r>
      <w:r>
        <w:rPr>
          <w:lang w:eastAsia="es-MX"/>
        </w:rPr>
        <w:t xml:space="preserve"> Así también, la entrega de los bienes y/o </w:t>
      </w:r>
      <w:r w:rsidR="0089356E">
        <w:rPr>
          <w:lang w:eastAsia="es-MX"/>
        </w:rPr>
        <w:t>servicios resultados</w:t>
      </w:r>
      <w:r>
        <w:rPr>
          <w:lang w:eastAsia="es-MX"/>
        </w:rPr>
        <w:t xml:space="preserve"> de las intervenciones o gestorías a cargo de las unidades responsables y que requieran de su autorización y validación tienen su punto de entrega vía el despacho de la Coordinación General o el de los enlaces nombrados con las atribuciones correspondientes para tal fin.</w:t>
      </w:r>
    </w:p>
    <w:p w14:paraId="1D4CCFBE" w14:textId="5DD55E60" w:rsidR="007F1EBE" w:rsidRPr="00775F99" w:rsidRDefault="009658A9" w:rsidP="00134603">
      <w:pPr>
        <w:rPr>
          <w:lang w:eastAsia="es-MX"/>
        </w:rPr>
      </w:pPr>
      <w:r>
        <w:rPr>
          <w:lang w:eastAsia="es-MX"/>
        </w:rPr>
        <w:t xml:space="preserve">Plazos y contactos. Estos son definidos entre las partes solicitante y respondiente ya que </w:t>
      </w:r>
      <w:r w:rsidR="00641286">
        <w:rPr>
          <w:lang w:eastAsia="es-MX"/>
        </w:rPr>
        <w:t xml:space="preserve">no todos </w:t>
      </w:r>
      <w:r>
        <w:rPr>
          <w:lang w:eastAsia="es-MX"/>
        </w:rPr>
        <w:t xml:space="preserve">los diferentes bienes y/o servicios tienen plazos establecidos y dependen del grado de intervención necesaria y </w:t>
      </w:r>
      <w:r w:rsidR="00641286">
        <w:rPr>
          <w:lang w:eastAsia="es-MX"/>
        </w:rPr>
        <w:t xml:space="preserve">de la participación </w:t>
      </w:r>
      <w:r>
        <w:rPr>
          <w:lang w:eastAsia="es-MX"/>
        </w:rPr>
        <w:t xml:space="preserve">de la parte solicitante; para </w:t>
      </w:r>
      <w:r w:rsidR="00641286">
        <w:rPr>
          <w:lang w:eastAsia="es-MX"/>
        </w:rPr>
        <w:t>é</w:t>
      </w:r>
      <w:r>
        <w:rPr>
          <w:lang w:eastAsia="es-MX"/>
        </w:rPr>
        <w:t xml:space="preserve">stos definen y establecen planes y cronogramas de trabajo y personal que opera como enlace para la colaboración.    </w:t>
      </w:r>
      <w:r w:rsidR="00775F99">
        <w:rPr>
          <w:lang w:eastAsia="es-MX"/>
        </w:rPr>
        <w:t xml:space="preserve">          </w:t>
      </w:r>
    </w:p>
    <w:p w14:paraId="557C7055" w14:textId="09814FC9" w:rsidR="002C5D2C" w:rsidRPr="006F369A" w:rsidRDefault="00C654EA" w:rsidP="00B160AF">
      <w:pPr>
        <w:pStyle w:val="Prrafodelista"/>
        <w:numPr>
          <w:ilvl w:val="0"/>
          <w:numId w:val="5"/>
        </w:numPr>
        <w:spacing w:after="0" w:line="360" w:lineRule="auto"/>
        <w:rPr>
          <w:b/>
        </w:rPr>
      </w:pPr>
      <w:r>
        <w:rPr>
          <w:b/>
        </w:rPr>
        <w:t>Padrones</w:t>
      </w:r>
    </w:p>
    <w:p w14:paraId="21EE4C57" w14:textId="77777777" w:rsidR="002C5D2C" w:rsidRDefault="002C5D2C" w:rsidP="002C5D2C">
      <w:pPr>
        <w:spacing w:after="0" w:line="240" w:lineRule="auto"/>
        <w:rPr>
          <w:lang w:val="es-ES"/>
        </w:rPr>
      </w:pPr>
    </w:p>
    <w:p w14:paraId="4DF368D1" w14:textId="76ABE07A" w:rsidR="002C5D2C" w:rsidRPr="00A33C42" w:rsidRDefault="002C5D2C" w:rsidP="00B160AF">
      <w:pPr>
        <w:pStyle w:val="Prrafodelista"/>
        <w:numPr>
          <w:ilvl w:val="0"/>
          <w:numId w:val="8"/>
        </w:numPr>
        <w:spacing w:line="360" w:lineRule="auto"/>
        <w:rPr>
          <w:b/>
        </w:rPr>
      </w:pPr>
      <w:r w:rsidRPr="00A33C42">
        <w:rPr>
          <w:b/>
        </w:rPr>
        <w:t>¿</w:t>
      </w:r>
      <w:r w:rsidR="00C654EA" w:rsidRPr="00C654EA">
        <w:rPr>
          <w:b/>
        </w:rPr>
        <w:t>El Pp cuenta con información documentada que permite conocer a la población atendida y ésta cumple con las siguientes características</w:t>
      </w:r>
      <w:r w:rsidRPr="00A33C42">
        <w:rPr>
          <w:b/>
        </w:rPr>
        <w:t>?</w:t>
      </w:r>
    </w:p>
    <w:p w14:paraId="0E08F125" w14:textId="77777777" w:rsidR="002C5D2C" w:rsidRPr="006F369A" w:rsidRDefault="002C5D2C" w:rsidP="002C5D2C">
      <w:pPr>
        <w:spacing w:before="240" w:after="120"/>
        <w:rPr>
          <w:b/>
          <w:u w:val="single"/>
        </w:rPr>
      </w:pPr>
      <w:r w:rsidRPr="006F369A">
        <w:rPr>
          <w:b/>
          <w:u w:val="single"/>
        </w:rPr>
        <w:t>Criterios de valoración:</w:t>
      </w:r>
    </w:p>
    <w:p w14:paraId="2D00CC55" w14:textId="77777777" w:rsidR="00C654EA" w:rsidRPr="00C654EA" w:rsidRDefault="00C654EA" w:rsidP="00B160AF">
      <w:pPr>
        <w:pStyle w:val="Prrafodelista"/>
        <w:numPr>
          <w:ilvl w:val="0"/>
          <w:numId w:val="31"/>
        </w:numPr>
        <w:spacing w:line="360" w:lineRule="auto"/>
      </w:pPr>
      <w:r w:rsidRPr="00C654EA">
        <w:t>Incluye características de la población atendida.</w:t>
      </w:r>
    </w:p>
    <w:p w14:paraId="12AB9666" w14:textId="77777777" w:rsidR="00C654EA" w:rsidRPr="00C654EA" w:rsidRDefault="00C654EA" w:rsidP="00B160AF">
      <w:pPr>
        <w:pStyle w:val="Prrafodelista"/>
        <w:numPr>
          <w:ilvl w:val="0"/>
          <w:numId w:val="31"/>
        </w:numPr>
        <w:spacing w:line="360" w:lineRule="auto"/>
      </w:pPr>
      <w:r w:rsidRPr="00C654EA">
        <w:t>Incluye características del tipo de bien y/o servicio otorgado.</w:t>
      </w:r>
    </w:p>
    <w:p w14:paraId="5BB57F66" w14:textId="74CB6308" w:rsidR="00C654EA" w:rsidRPr="00C654EA" w:rsidRDefault="00C654EA" w:rsidP="00B160AF">
      <w:pPr>
        <w:pStyle w:val="Prrafodelista"/>
        <w:numPr>
          <w:ilvl w:val="0"/>
          <w:numId w:val="31"/>
        </w:numPr>
        <w:spacing w:line="360" w:lineRule="auto"/>
      </w:pPr>
      <w:r w:rsidRPr="00C654EA">
        <w:t>Se encuentra sistematizada y cuenta con mecanismos documentados para su depuración y actualización</w:t>
      </w:r>
      <w:r w:rsidRPr="0028262A">
        <w:rPr>
          <w:rFonts w:ascii="Calibri" w:eastAsia="Calibri" w:hAnsi="Calibri" w:cs="Calibri"/>
          <w:szCs w:val="20"/>
          <w:vertAlign w:val="superscript"/>
        </w:rPr>
        <w:footnoteReference w:id="1"/>
      </w:r>
      <w:r w:rsidRPr="00C654EA">
        <w:t>.</w:t>
      </w:r>
    </w:p>
    <w:p w14:paraId="5CE55CAC" w14:textId="77777777" w:rsidR="00C654EA" w:rsidRPr="00C654EA" w:rsidRDefault="00C654EA" w:rsidP="00B160AF">
      <w:pPr>
        <w:pStyle w:val="Prrafodelista"/>
        <w:numPr>
          <w:ilvl w:val="0"/>
          <w:numId w:val="31"/>
        </w:numPr>
        <w:spacing w:line="360" w:lineRule="auto"/>
      </w:pPr>
      <w:r w:rsidRPr="00C654EA">
        <w:t>Incluye una clave única por unidad o elemento de la población atendida que permita su identificación en el tiempo.</w:t>
      </w:r>
    </w:p>
    <w:p w14:paraId="7BE66BBB"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2C5D2C" w:rsidRPr="00FB74EA" w14:paraId="11DDA58B" w14:textId="77777777" w:rsidTr="009C7E7D">
        <w:trPr>
          <w:trHeight w:val="340"/>
          <w:tblHeader/>
          <w:jc w:val="right"/>
        </w:trPr>
        <w:tc>
          <w:tcPr>
            <w:tcW w:w="433" w:type="pct"/>
            <w:vMerge w:val="restart"/>
            <w:shd w:val="clear" w:color="auto" w:fill="7F7F7F" w:themeFill="text1" w:themeFillTint="80"/>
            <w:vAlign w:val="center"/>
          </w:tcPr>
          <w:p w14:paraId="793F5FEE"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502D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2BAE91D0" w14:textId="77777777" w:rsidTr="009C7E7D">
        <w:trPr>
          <w:jc w:val="right"/>
        </w:trPr>
        <w:tc>
          <w:tcPr>
            <w:tcW w:w="433" w:type="pct"/>
            <w:vMerge/>
            <w:vAlign w:val="center"/>
          </w:tcPr>
          <w:p w14:paraId="7F247A18"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56CD831" w14:textId="46E2E976" w:rsidR="002C5D2C" w:rsidRPr="00B22673" w:rsidRDefault="00C654EA" w:rsidP="00FC66EE">
            <w:pPr>
              <w:spacing w:after="0" w:line="240" w:lineRule="atLeast"/>
              <w:jc w:val="left"/>
              <w:rPr>
                <w:rFonts w:eastAsia="Calibri" w:cs="Arial"/>
                <w:szCs w:val="20"/>
                <w:lang w:eastAsia="es-MX"/>
              </w:rPr>
            </w:pPr>
            <w:r w:rsidRPr="00C654EA">
              <w:rPr>
                <w:rFonts w:eastAsia="Calibri" w:cs="Arial"/>
                <w:szCs w:val="20"/>
                <w:lang w:eastAsia="es-MX"/>
              </w:rPr>
              <w:t>La información cuenta con:</w:t>
            </w:r>
          </w:p>
        </w:tc>
      </w:tr>
      <w:tr w:rsidR="002C5D2C" w:rsidRPr="00FB74EA" w14:paraId="0E7F0B54" w14:textId="77777777" w:rsidTr="0058196B">
        <w:trPr>
          <w:jc w:val="right"/>
        </w:trPr>
        <w:tc>
          <w:tcPr>
            <w:tcW w:w="433" w:type="pct"/>
            <w:shd w:val="clear" w:color="auto" w:fill="auto"/>
            <w:vAlign w:val="center"/>
          </w:tcPr>
          <w:p w14:paraId="631CB360" w14:textId="431A7237" w:rsidR="002C5D2C" w:rsidRPr="00775F99" w:rsidRDefault="0058196B" w:rsidP="00FC66EE">
            <w:pPr>
              <w:overflowPunct w:val="0"/>
              <w:autoSpaceDE w:val="0"/>
              <w:autoSpaceDN w:val="0"/>
              <w:adjustRightInd w:val="0"/>
              <w:spacing w:line="240" w:lineRule="atLeast"/>
              <w:contextualSpacing/>
              <w:jc w:val="center"/>
              <w:textAlignment w:val="baseline"/>
              <w:rPr>
                <w:rFonts w:eastAsia="Calibri" w:cs="Arial"/>
                <w:b/>
                <w:szCs w:val="20"/>
                <w:lang w:eastAsia="es-MX"/>
              </w:rPr>
            </w:pPr>
            <w:r w:rsidRPr="00775F99">
              <w:rPr>
                <w:rFonts w:eastAsia="Calibri" w:cs="Arial"/>
                <w:b/>
                <w:szCs w:val="20"/>
                <w:lang w:eastAsia="es-MX"/>
              </w:rPr>
              <w:t>4</w:t>
            </w:r>
          </w:p>
        </w:tc>
        <w:tc>
          <w:tcPr>
            <w:tcW w:w="4567" w:type="pct"/>
            <w:shd w:val="clear" w:color="auto" w:fill="auto"/>
            <w:vAlign w:val="center"/>
          </w:tcPr>
          <w:p w14:paraId="5F1A4968" w14:textId="3B7C06E9" w:rsidR="002C5D2C" w:rsidRPr="004A15BF" w:rsidRDefault="0058196B" w:rsidP="00FC66EE">
            <w:pPr>
              <w:numPr>
                <w:ilvl w:val="0"/>
                <w:numId w:val="1"/>
              </w:numPr>
              <w:spacing w:after="0" w:line="240" w:lineRule="atLeast"/>
              <w:ind w:left="442" w:hanging="357"/>
              <w:jc w:val="left"/>
              <w:rPr>
                <w:rFonts w:eastAsia="Calibri" w:cs="Arial"/>
                <w:szCs w:val="20"/>
                <w:lang w:eastAsia="es-MX"/>
              </w:rPr>
            </w:pPr>
            <w:r w:rsidRPr="00775F99">
              <w:rPr>
                <w:rFonts w:eastAsia="Calibri" w:cs="Arial"/>
                <w:b/>
                <w:szCs w:val="20"/>
                <w:lang w:eastAsia="es-MX"/>
              </w:rPr>
              <w:t>Cuatro</w:t>
            </w:r>
            <w:r>
              <w:rPr>
                <w:rFonts w:eastAsia="Calibri" w:cs="Arial"/>
                <w:szCs w:val="20"/>
                <w:lang w:eastAsia="es-MX"/>
              </w:rPr>
              <w:t xml:space="preserve"> de los criterios de valoración</w:t>
            </w:r>
          </w:p>
        </w:tc>
      </w:tr>
    </w:tbl>
    <w:p w14:paraId="6AA00422" w14:textId="52F83544" w:rsidR="0075712E" w:rsidRDefault="009C7E7D" w:rsidP="00134603">
      <w:pPr>
        <w:spacing w:before="240" w:after="120"/>
      </w:pPr>
      <w:r w:rsidRPr="002119C7">
        <w:rPr>
          <w:b/>
          <w:u w:val="single"/>
        </w:rPr>
        <w:t>Justificación:</w:t>
      </w:r>
      <w:r w:rsidR="0058196B">
        <w:t xml:space="preserve"> </w:t>
      </w:r>
      <w:r w:rsidR="0075712E">
        <w:t>El diseño del macroproceso contempla específicamente a su población objetivo, conformada por las dependencias, entidades administrativas y paraestatales de la administración pública estatal del Estado de Sinaloa. Dado que estas entidades presentan distintas capacidades organizativas y necesidades técnicas, los procedimientos están estructurados para ser flexibles y adaptables a las condiciones particulares de cada una. Las solicitudes pueden realizarse de forma directa ante el Coordinador General o mediante enlaces designados, lo cual facilita el acceso y canalización eficiente.</w:t>
      </w:r>
    </w:p>
    <w:p w14:paraId="696BC71F" w14:textId="2DED4A78" w:rsidR="0075712E" w:rsidRDefault="0075712E" w:rsidP="00134603">
      <w:r>
        <w:lastRenderedPageBreak/>
        <w:t xml:space="preserve">Los diagramas de flujo incluidos en </w:t>
      </w:r>
      <w:r w:rsidR="00AA716B">
        <w:t xml:space="preserve">los documentos </w:t>
      </w:r>
      <w:r w:rsidR="00AA716B" w:rsidRPr="00AA716B">
        <w:t>Anexo 7D Procedimiento de actualización de la población atendida</w:t>
      </w:r>
      <w:r w:rsidR="00AA716B">
        <w:t xml:space="preserve"> y anexo</w:t>
      </w:r>
      <w:r>
        <w:t xml:space="preserve"> </w:t>
      </w:r>
      <w:r w:rsidR="00AA716B">
        <w:t>3P</w:t>
      </w:r>
      <w:r>
        <w:t xml:space="preserve"> “Diagramas de Flujo” identifican claramente los responsables de cada fase del proceso, así como los plazos estimados para la atención de solicitudes y entrega de bienes o servicios. Estos plazos se acuerdan con cada dependencia mediante Programas de Trabajo específicos, asegurando flexibilidad y previsión. Además, el Reglamento Interior y la operación práctica del programa definen claramente los canales de contacto institucionales para la atención de requerimientos.</w:t>
      </w:r>
    </w:p>
    <w:p w14:paraId="30211A8B" w14:textId="77777777" w:rsidR="0075712E" w:rsidRDefault="0075712E" w:rsidP="00134603">
      <w:r>
        <w:t>Cada componente del programa cuenta con políticas de operación que detallan los pasos para iniciar una solicitud, incluyendo los requisitos específicos, formatos y documentos necesarios. Este nivel de estandarización permite una gestión clara, ordenada y transparente de las solicitudes y facilita el seguimiento técnico y administrativo.</w:t>
      </w:r>
    </w:p>
    <w:p w14:paraId="4B19CB85" w14:textId="77777777" w:rsidR="0075712E" w:rsidRDefault="0075712E" w:rsidP="00134603">
      <w:r>
        <w:t>Los procedimientos están sustentados en normativas públicas como la Ley de Gobierno Electrónico del Estado de Sinaloa y el Reglamento Orgánico de la Administración Pública del Estado de Sinaloa, y se comunican mediante documentos institucionales y vías de contacto accesibles para todas las entidades públicas. La redacción y presentación de los procedimientos son comprensibles y están adaptadas al contexto técnico y administrativo de las dependencias, lo que garantiza su uso efectivo.</w:t>
      </w:r>
    </w:p>
    <w:p w14:paraId="1F10D798" w14:textId="361E9B2E" w:rsidR="009C7E7D" w:rsidRPr="00775F99" w:rsidRDefault="0075712E" w:rsidP="00134603">
      <w:r>
        <w:t>Con base en el análisis anterior y la evidencia normativa y procedimental disponible, se concluye que el Pp cuenta con un macroproceso bien estructurado, documentado y funcional, que permite gestionar eficazmente las solicitudes y entregar los bienes y servicios de forma alineada con las características y necesidades de la población objetivo. La existencia de diagramas de flujo, políticas de operación, responsables designados y acuerdos de trabajo fortalece la trazabilidad, transpare</w:t>
      </w:r>
      <w:r w:rsidR="00775F99">
        <w:t>ncia y eficiencia del programa.</w:t>
      </w:r>
    </w:p>
    <w:p w14:paraId="1D0F4014" w14:textId="00ACAAFD" w:rsidR="002C5D2C" w:rsidRPr="006F369A" w:rsidRDefault="00C654EA" w:rsidP="00B160AF">
      <w:pPr>
        <w:pStyle w:val="Prrafodelista"/>
        <w:numPr>
          <w:ilvl w:val="0"/>
          <w:numId w:val="5"/>
        </w:numPr>
        <w:spacing w:after="0" w:line="360" w:lineRule="auto"/>
        <w:rPr>
          <w:b/>
        </w:rPr>
      </w:pPr>
      <w:r>
        <w:rPr>
          <w:b/>
        </w:rPr>
        <w:t>Transparencia</w:t>
      </w:r>
    </w:p>
    <w:p w14:paraId="6D1A06D2" w14:textId="77777777" w:rsidR="002C5D2C" w:rsidRDefault="002C5D2C" w:rsidP="002C5D2C">
      <w:pPr>
        <w:spacing w:after="0" w:line="240" w:lineRule="auto"/>
      </w:pPr>
    </w:p>
    <w:p w14:paraId="1A84920A" w14:textId="62ACBDEB" w:rsidR="002C5D2C" w:rsidRPr="00A33C42" w:rsidRDefault="002C5D2C" w:rsidP="00B160AF">
      <w:pPr>
        <w:pStyle w:val="Prrafodelista"/>
        <w:numPr>
          <w:ilvl w:val="0"/>
          <w:numId w:val="8"/>
        </w:numPr>
        <w:spacing w:line="360" w:lineRule="auto"/>
        <w:rPr>
          <w:b/>
        </w:rPr>
      </w:pPr>
      <w:r w:rsidRPr="00A33C42">
        <w:rPr>
          <w:b/>
        </w:rPr>
        <w:t>¿</w:t>
      </w:r>
      <w:r w:rsidR="00C654EA" w:rsidRPr="00C654EA">
        <w:rPr>
          <w:b/>
        </w:rPr>
        <w:t>El Pp cuenta con mecanismos de transparencia y rendición de cuentas a través de los cuales pone a disposición del público la información de, por lo menos, los temas que a continuación se señalan</w:t>
      </w:r>
      <w:r w:rsidRPr="00A33C42">
        <w:rPr>
          <w:b/>
        </w:rPr>
        <w:t>?</w:t>
      </w:r>
    </w:p>
    <w:p w14:paraId="0D73850B" w14:textId="77777777" w:rsidR="00C654EA" w:rsidRPr="006F369A" w:rsidRDefault="00C654EA" w:rsidP="00C654EA">
      <w:pPr>
        <w:spacing w:before="240" w:after="120"/>
        <w:rPr>
          <w:b/>
          <w:u w:val="single"/>
        </w:rPr>
      </w:pPr>
      <w:r w:rsidRPr="006F369A">
        <w:rPr>
          <w:b/>
          <w:u w:val="single"/>
        </w:rPr>
        <w:t>Criterios de valoración:</w:t>
      </w:r>
    </w:p>
    <w:p w14:paraId="43498DC7" w14:textId="77777777" w:rsidR="00C654EA" w:rsidRPr="00C654EA" w:rsidRDefault="00C654EA" w:rsidP="00B160AF">
      <w:pPr>
        <w:pStyle w:val="Prrafodelista"/>
        <w:numPr>
          <w:ilvl w:val="0"/>
          <w:numId w:val="32"/>
        </w:numPr>
        <w:spacing w:line="360" w:lineRule="auto"/>
      </w:pPr>
      <w:r w:rsidRPr="00C654EA">
        <w:t>Los documentos normativos y/u operativos del Pp.</w:t>
      </w:r>
    </w:p>
    <w:p w14:paraId="77D0D64B" w14:textId="77777777" w:rsidR="00C654EA" w:rsidRPr="00C654EA" w:rsidRDefault="00C654EA" w:rsidP="00B160AF">
      <w:pPr>
        <w:pStyle w:val="Prrafodelista"/>
        <w:numPr>
          <w:ilvl w:val="0"/>
          <w:numId w:val="32"/>
        </w:numPr>
        <w:spacing w:line="360" w:lineRule="auto"/>
      </w:pPr>
      <w:r w:rsidRPr="00C654EA">
        <w:t>La información financiera sobre el presupuesto asignado, así como los informes trimestrales del gasto.</w:t>
      </w:r>
    </w:p>
    <w:p w14:paraId="21B9F4A2" w14:textId="77777777" w:rsidR="00C654EA" w:rsidRPr="00C654EA" w:rsidRDefault="00C654EA" w:rsidP="00B160AF">
      <w:pPr>
        <w:pStyle w:val="Prrafodelista"/>
        <w:numPr>
          <w:ilvl w:val="0"/>
          <w:numId w:val="32"/>
        </w:numPr>
        <w:spacing w:line="360" w:lineRule="auto"/>
      </w:pPr>
      <w:r w:rsidRPr="00C654EA">
        <w:t>Los indicadores que permitan rendir cuentas de sus objetivos y resultados, así como las evaluaciones, estudios y encuestas financiados con recursos públicos.</w:t>
      </w:r>
    </w:p>
    <w:p w14:paraId="75EAA837" w14:textId="77777777" w:rsidR="00C654EA" w:rsidRPr="00C654EA" w:rsidRDefault="00C654EA" w:rsidP="00B160AF">
      <w:pPr>
        <w:pStyle w:val="Prrafodelista"/>
        <w:numPr>
          <w:ilvl w:val="0"/>
          <w:numId w:val="32"/>
        </w:numPr>
        <w:spacing w:line="360" w:lineRule="auto"/>
      </w:pPr>
      <w:r w:rsidRPr="00C654EA">
        <w:lastRenderedPageBreak/>
        <w:t>Listado de personas físicas o morales a quienes se les asigne recursos públicos.</w:t>
      </w:r>
    </w:p>
    <w:p w14:paraId="6AE344E6"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C654EA" w:rsidRPr="00FB74EA" w14:paraId="1941A205" w14:textId="77777777" w:rsidTr="009C7E7D">
        <w:trPr>
          <w:trHeight w:val="340"/>
          <w:tblHeader/>
          <w:jc w:val="right"/>
        </w:trPr>
        <w:tc>
          <w:tcPr>
            <w:tcW w:w="433" w:type="pct"/>
            <w:vMerge w:val="restart"/>
            <w:shd w:val="clear" w:color="auto" w:fill="7F7F7F" w:themeFill="text1" w:themeFillTint="80"/>
            <w:vAlign w:val="center"/>
          </w:tcPr>
          <w:p w14:paraId="75EDD011" w14:textId="77777777" w:rsidR="00C654EA" w:rsidRPr="00FB74EA"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F541F4D" w14:textId="77777777" w:rsidR="00C654EA" w:rsidRPr="00FB74EA"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4EA" w:rsidRPr="00FB74EA" w14:paraId="0923F0B0" w14:textId="77777777" w:rsidTr="009C7E7D">
        <w:trPr>
          <w:jc w:val="right"/>
        </w:trPr>
        <w:tc>
          <w:tcPr>
            <w:tcW w:w="433" w:type="pct"/>
            <w:vMerge/>
            <w:vAlign w:val="center"/>
          </w:tcPr>
          <w:p w14:paraId="05F15384" w14:textId="77777777" w:rsidR="00C654EA" w:rsidRDefault="00C654EA" w:rsidP="004A2A3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61D9D30" w14:textId="77777777" w:rsidR="00C654EA" w:rsidRPr="00B22673" w:rsidRDefault="00C654EA" w:rsidP="004A2A37">
            <w:pPr>
              <w:spacing w:after="0" w:line="240" w:lineRule="atLeast"/>
              <w:jc w:val="left"/>
              <w:rPr>
                <w:rFonts w:eastAsia="Calibri" w:cs="Arial"/>
                <w:szCs w:val="20"/>
                <w:lang w:eastAsia="es-MX"/>
              </w:rPr>
            </w:pPr>
            <w:r w:rsidRPr="00C654EA">
              <w:rPr>
                <w:rFonts w:eastAsia="Calibri" w:cs="Arial"/>
                <w:szCs w:val="20"/>
                <w:lang w:eastAsia="es-MX"/>
              </w:rPr>
              <w:t>La información cuenta con:</w:t>
            </w:r>
          </w:p>
        </w:tc>
      </w:tr>
      <w:tr w:rsidR="00C654EA" w:rsidRPr="00FB74EA" w14:paraId="1FA548AD" w14:textId="77777777" w:rsidTr="002F2CC0">
        <w:trPr>
          <w:jc w:val="right"/>
        </w:trPr>
        <w:tc>
          <w:tcPr>
            <w:tcW w:w="433" w:type="pct"/>
            <w:shd w:val="clear" w:color="auto" w:fill="auto"/>
            <w:vAlign w:val="center"/>
          </w:tcPr>
          <w:p w14:paraId="42D556E5" w14:textId="7B8E5565" w:rsidR="00C654EA" w:rsidRPr="00775F99" w:rsidRDefault="00625ADB" w:rsidP="004A2A37">
            <w:pPr>
              <w:overflowPunct w:val="0"/>
              <w:autoSpaceDE w:val="0"/>
              <w:autoSpaceDN w:val="0"/>
              <w:adjustRightInd w:val="0"/>
              <w:spacing w:line="240" w:lineRule="atLeast"/>
              <w:contextualSpacing/>
              <w:jc w:val="center"/>
              <w:textAlignment w:val="baseline"/>
              <w:rPr>
                <w:rFonts w:eastAsia="Calibri" w:cs="Arial"/>
                <w:b/>
                <w:szCs w:val="20"/>
                <w:lang w:eastAsia="es-MX"/>
              </w:rPr>
            </w:pPr>
            <w:r w:rsidRPr="00775F99">
              <w:rPr>
                <w:rFonts w:eastAsia="Calibri" w:cs="Arial"/>
                <w:b/>
                <w:szCs w:val="20"/>
                <w:lang w:eastAsia="es-MX"/>
              </w:rPr>
              <w:t>1</w:t>
            </w:r>
          </w:p>
        </w:tc>
        <w:tc>
          <w:tcPr>
            <w:tcW w:w="4567" w:type="pct"/>
            <w:shd w:val="clear" w:color="auto" w:fill="auto"/>
            <w:vAlign w:val="center"/>
          </w:tcPr>
          <w:p w14:paraId="0D73698F" w14:textId="1720518A" w:rsidR="00C654EA" w:rsidRPr="004A15BF" w:rsidRDefault="00625ADB" w:rsidP="004A2A37">
            <w:pPr>
              <w:numPr>
                <w:ilvl w:val="0"/>
                <w:numId w:val="1"/>
              </w:numPr>
              <w:spacing w:after="0" w:line="240" w:lineRule="atLeast"/>
              <w:ind w:left="442" w:hanging="357"/>
              <w:jc w:val="left"/>
              <w:rPr>
                <w:rFonts w:eastAsia="Calibri" w:cs="Arial"/>
                <w:szCs w:val="20"/>
                <w:lang w:eastAsia="es-MX"/>
              </w:rPr>
            </w:pPr>
            <w:r w:rsidRPr="00775F99">
              <w:rPr>
                <w:rFonts w:eastAsia="Calibri" w:cs="Arial"/>
                <w:b/>
                <w:szCs w:val="20"/>
                <w:lang w:eastAsia="es-MX"/>
              </w:rPr>
              <w:t>Uno</w:t>
            </w:r>
            <w:r w:rsidR="0089356E" w:rsidRPr="00775F99">
              <w:rPr>
                <w:rFonts w:eastAsia="Calibri" w:cs="Arial"/>
                <w:b/>
                <w:szCs w:val="20"/>
                <w:lang w:eastAsia="es-MX"/>
              </w:rPr>
              <w:t xml:space="preserve"> </w:t>
            </w:r>
            <w:r w:rsidR="002C6058">
              <w:rPr>
                <w:rFonts w:eastAsia="Calibri" w:cs="Arial"/>
                <w:szCs w:val="20"/>
                <w:lang w:eastAsia="es-MX"/>
              </w:rPr>
              <w:t>de los criterios de valoración</w:t>
            </w:r>
          </w:p>
        </w:tc>
      </w:tr>
    </w:tbl>
    <w:p w14:paraId="4A36E565" w14:textId="1D8C7C69" w:rsidR="002C6058" w:rsidRDefault="009C7E7D" w:rsidP="00134603">
      <w:pPr>
        <w:spacing w:before="240" w:after="120"/>
      </w:pPr>
      <w:r w:rsidRPr="002119C7">
        <w:rPr>
          <w:b/>
          <w:u w:val="single"/>
        </w:rPr>
        <w:t>Justificación:</w:t>
      </w:r>
      <w:r w:rsidR="002C6058">
        <w:t xml:space="preserve"> </w:t>
      </w:r>
      <w:r w:rsidR="00AA716B">
        <w:t xml:space="preserve">La UR externa que: </w:t>
      </w:r>
      <w:r w:rsidR="002C6058">
        <w:t>l</w:t>
      </w:r>
      <w:r w:rsidR="002C6058" w:rsidRPr="00C654EA">
        <w:t>os documentos normativos y operativos del Pp</w:t>
      </w:r>
      <w:r w:rsidR="00890366">
        <w:t xml:space="preserve"> E132 Modernización e Innovación en la Administración P</w:t>
      </w:r>
      <w:r w:rsidR="00890366" w:rsidRPr="00890366">
        <w:t>ública</w:t>
      </w:r>
      <w:r w:rsidR="00890366">
        <w:t xml:space="preserve"> </w:t>
      </w:r>
      <w:r w:rsidR="002C6058">
        <w:t xml:space="preserve">son todos los que determinan su </w:t>
      </w:r>
      <w:r w:rsidR="002C6058" w:rsidRPr="002C6058">
        <w:t xml:space="preserve">marco jurídico normativo </w:t>
      </w:r>
      <w:r w:rsidR="002C6058">
        <w:t>y de actuación de DTyPE, UR del Pp</w:t>
      </w:r>
      <w:r w:rsidR="002C6058" w:rsidRPr="00C654EA">
        <w:t>.</w:t>
      </w:r>
    </w:p>
    <w:p w14:paraId="370B42D0" w14:textId="2358183E" w:rsidR="002C6058" w:rsidRDefault="002C6058" w:rsidP="00134603">
      <w:r>
        <w:t>También son públicos la</w:t>
      </w:r>
      <w:r w:rsidRPr="00C654EA">
        <w:t xml:space="preserve"> información financiera sobre el presupuesto asignado, así como los informes trimestrales del gasto</w:t>
      </w:r>
      <w:r>
        <w:t xml:space="preserve"> que se publican en el sitio de DTyPE</w:t>
      </w:r>
      <w:r w:rsidRPr="00C654EA">
        <w:t>.</w:t>
      </w:r>
    </w:p>
    <w:p w14:paraId="71A8F2AF" w14:textId="12C0532F" w:rsidR="002C6058" w:rsidRDefault="002C6058" w:rsidP="00134603">
      <w:r w:rsidRPr="00C654EA">
        <w:t xml:space="preserve">Los indicadores </w:t>
      </w:r>
      <w:r>
        <w:t xml:space="preserve">y avances </w:t>
      </w:r>
      <w:r w:rsidRPr="00C654EA">
        <w:t>que permit</w:t>
      </w:r>
      <w:r>
        <w:t>e</w:t>
      </w:r>
      <w:r w:rsidRPr="00C654EA">
        <w:t xml:space="preserve">n rendir cuentas de sus objetivos y resultados, </w:t>
      </w:r>
      <w:r>
        <w:t>son trimestralmente remitidos para su informe y publicación a la SAF misma que próximamente</w:t>
      </w:r>
      <w:r w:rsidR="009F26AF">
        <w:t xml:space="preserve"> permitirá acceso público a los mismos</w:t>
      </w:r>
      <w:r>
        <w:t xml:space="preserve">, </w:t>
      </w:r>
      <w:r w:rsidRPr="00C654EA">
        <w:t>así como las evaluaciones, estudios y encuestas financiados con recursos públicos.</w:t>
      </w:r>
    </w:p>
    <w:p w14:paraId="0479523A" w14:textId="250364C4" w:rsidR="009C7E7D" w:rsidRPr="00775F99" w:rsidRDefault="00AA716B" w:rsidP="00134603">
      <w:r w:rsidRPr="00681A36">
        <w:t xml:space="preserve">Sin </w:t>
      </w:r>
      <w:r w:rsidR="00775F99" w:rsidRPr="00681A36">
        <w:t>embargo,</w:t>
      </w:r>
      <w:r w:rsidRPr="00681A36">
        <w:t xml:space="preserve"> no presenta la evidencia que permita corroborar el cumplimiento de lo mandatado en la Ley General de Transparencia y Acceso a la Información Pública y demás disposiciones aplicables en materia de transparencia y rendición de cuentas.</w:t>
      </w:r>
    </w:p>
    <w:p w14:paraId="267218F5" w14:textId="2D6DAA96" w:rsidR="00CA662A" w:rsidRPr="006F369A" w:rsidRDefault="00C654EA" w:rsidP="00B160AF">
      <w:pPr>
        <w:pStyle w:val="Prrafodelista"/>
        <w:numPr>
          <w:ilvl w:val="0"/>
          <w:numId w:val="5"/>
        </w:numPr>
        <w:spacing w:after="0" w:line="360" w:lineRule="auto"/>
        <w:rPr>
          <w:b/>
        </w:rPr>
      </w:pPr>
      <w:r>
        <w:rPr>
          <w:b/>
        </w:rPr>
        <w:t>Presupuesto</w:t>
      </w:r>
    </w:p>
    <w:p w14:paraId="0234446D" w14:textId="77777777" w:rsidR="00CA662A" w:rsidRDefault="00CA662A" w:rsidP="00CA662A">
      <w:pPr>
        <w:spacing w:after="0" w:line="240" w:lineRule="auto"/>
      </w:pPr>
    </w:p>
    <w:p w14:paraId="2A31BFC6" w14:textId="0FBD07FA" w:rsidR="00CA662A" w:rsidRPr="00A33C42" w:rsidRDefault="00CA662A" w:rsidP="00B160AF">
      <w:pPr>
        <w:pStyle w:val="Prrafodelista"/>
        <w:numPr>
          <w:ilvl w:val="0"/>
          <w:numId w:val="8"/>
        </w:numPr>
        <w:spacing w:line="360" w:lineRule="auto"/>
        <w:rPr>
          <w:b/>
        </w:rPr>
      </w:pPr>
      <w:r w:rsidRPr="00A33C42">
        <w:rPr>
          <w:b/>
        </w:rPr>
        <w:t>¿</w:t>
      </w:r>
      <w:r w:rsidR="00C654EA" w:rsidRPr="00C654EA">
        <w:rPr>
          <w:b/>
        </w:rPr>
        <w:t>El Pp identifica y cuantifica los gastos en los que incurre para generar los bienes y/o los servicios que ofrece, y cumple con los siguientes criterios</w:t>
      </w:r>
      <w:r w:rsidRPr="00A33C42">
        <w:rPr>
          <w:b/>
        </w:rPr>
        <w:t>?</w:t>
      </w:r>
    </w:p>
    <w:p w14:paraId="7A013E8B" w14:textId="77777777" w:rsidR="00C654EA" w:rsidRPr="006F369A" w:rsidRDefault="00C654EA" w:rsidP="00C654EA">
      <w:pPr>
        <w:spacing w:before="240" w:after="120"/>
        <w:rPr>
          <w:b/>
          <w:u w:val="single"/>
        </w:rPr>
      </w:pPr>
      <w:r w:rsidRPr="006F369A">
        <w:rPr>
          <w:b/>
          <w:u w:val="single"/>
        </w:rPr>
        <w:t>Criterios de valoración:</w:t>
      </w:r>
    </w:p>
    <w:p w14:paraId="45F65024" w14:textId="77777777" w:rsidR="00C654EA" w:rsidRPr="00C654EA" w:rsidRDefault="00C654EA" w:rsidP="00B160AF">
      <w:pPr>
        <w:pStyle w:val="Prrafodelista"/>
        <w:numPr>
          <w:ilvl w:val="0"/>
          <w:numId w:val="34"/>
        </w:numPr>
        <w:spacing w:line="360" w:lineRule="auto"/>
      </w:pPr>
      <w:r w:rsidRPr="00C654EA">
        <w:t>Desglosa el presupuesto por capítulo de gasto y fuente de financiamiento.</w:t>
      </w:r>
    </w:p>
    <w:p w14:paraId="156D57D6" w14:textId="77777777" w:rsidR="00C654EA" w:rsidRPr="00C654EA" w:rsidRDefault="00C654EA" w:rsidP="00B160AF">
      <w:pPr>
        <w:pStyle w:val="Prrafodelista"/>
        <w:numPr>
          <w:ilvl w:val="0"/>
          <w:numId w:val="34"/>
        </w:numPr>
        <w:spacing w:line="360" w:lineRule="auto"/>
      </w:pPr>
      <w:r w:rsidRPr="00C654EA">
        <w:t>Presenta estimaciones presupuestarias en el corto plazo.</w:t>
      </w:r>
    </w:p>
    <w:p w14:paraId="1ECF6FA8" w14:textId="77777777" w:rsidR="00C654EA" w:rsidRPr="00C654EA" w:rsidRDefault="00C654EA" w:rsidP="00B160AF">
      <w:pPr>
        <w:pStyle w:val="Prrafodelista"/>
        <w:numPr>
          <w:ilvl w:val="0"/>
          <w:numId w:val="34"/>
        </w:numPr>
        <w:spacing w:line="360" w:lineRule="auto"/>
      </w:pPr>
      <w:r w:rsidRPr="00C654EA">
        <w:t>Estima el gasto unitario, como gastos totales/población atendida.</w:t>
      </w:r>
    </w:p>
    <w:p w14:paraId="16FB3B61" w14:textId="77777777" w:rsidR="00C654EA" w:rsidRPr="00C654EA" w:rsidRDefault="00C654EA" w:rsidP="00B160AF">
      <w:pPr>
        <w:pStyle w:val="Prrafodelista"/>
        <w:numPr>
          <w:ilvl w:val="0"/>
          <w:numId w:val="34"/>
        </w:numPr>
        <w:spacing w:line="360" w:lineRule="auto"/>
      </w:pPr>
      <w:r w:rsidRPr="00C654EA">
        <w:t>Existe coherencia entre los capítulos de gasto y las características de las actividades que realiza y los bienes y/o servicios que entrega.</w:t>
      </w:r>
    </w:p>
    <w:p w14:paraId="5196CEEC" w14:textId="77777777" w:rsidR="00CA662A" w:rsidRPr="006F369A" w:rsidRDefault="00CA662A" w:rsidP="00CA662A">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C654EA" w:rsidRPr="00FB74EA" w14:paraId="12633B6C" w14:textId="77777777" w:rsidTr="009C7E7D">
        <w:trPr>
          <w:trHeight w:val="340"/>
          <w:tblHeader/>
          <w:jc w:val="right"/>
        </w:trPr>
        <w:tc>
          <w:tcPr>
            <w:tcW w:w="433" w:type="pct"/>
            <w:vMerge w:val="restart"/>
            <w:shd w:val="clear" w:color="auto" w:fill="7F7F7F" w:themeFill="text1" w:themeFillTint="80"/>
            <w:vAlign w:val="center"/>
          </w:tcPr>
          <w:p w14:paraId="34127FB0" w14:textId="77777777" w:rsidR="00C654EA" w:rsidRPr="00FB74EA"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4B9439A" w14:textId="77777777" w:rsidR="00C654EA" w:rsidRPr="00FB74EA"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4EA" w:rsidRPr="00FB74EA" w14:paraId="4142722E" w14:textId="77777777" w:rsidTr="009C7E7D">
        <w:trPr>
          <w:jc w:val="right"/>
        </w:trPr>
        <w:tc>
          <w:tcPr>
            <w:tcW w:w="433" w:type="pct"/>
            <w:vMerge/>
            <w:vAlign w:val="center"/>
          </w:tcPr>
          <w:p w14:paraId="03EB54DC" w14:textId="77777777" w:rsidR="00C654EA" w:rsidRDefault="00C654EA" w:rsidP="004A2A3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6233F5B" w14:textId="465DF159" w:rsidR="00C654EA" w:rsidRPr="00B22673" w:rsidRDefault="00C654EA" w:rsidP="00C654EA">
            <w:pPr>
              <w:spacing w:after="0" w:line="240" w:lineRule="atLeast"/>
              <w:jc w:val="left"/>
              <w:rPr>
                <w:rFonts w:eastAsia="Calibri" w:cs="Arial"/>
                <w:szCs w:val="20"/>
                <w:lang w:eastAsia="es-MX"/>
              </w:rPr>
            </w:pPr>
            <w:r>
              <w:rPr>
                <w:rFonts w:eastAsia="Calibri" w:cs="Arial"/>
                <w:szCs w:val="20"/>
                <w:lang w:eastAsia="es-MX"/>
              </w:rPr>
              <w:t>El Pp</w:t>
            </w:r>
            <w:r w:rsidRPr="00C654EA">
              <w:rPr>
                <w:rFonts w:eastAsia="Calibri" w:cs="Arial"/>
                <w:szCs w:val="20"/>
                <w:lang w:eastAsia="es-MX"/>
              </w:rPr>
              <w:t xml:space="preserve"> cuenta con:</w:t>
            </w:r>
          </w:p>
        </w:tc>
      </w:tr>
      <w:tr w:rsidR="00C654EA" w:rsidRPr="00FB74EA" w14:paraId="5CF9A675" w14:textId="77777777" w:rsidTr="009F26AF">
        <w:trPr>
          <w:jc w:val="right"/>
        </w:trPr>
        <w:tc>
          <w:tcPr>
            <w:tcW w:w="433" w:type="pct"/>
            <w:shd w:val="clear" w:color="auto" w:fill="auto"/>
            <w:vAlign w:val="center"/>
          </w:tcPr>
          <w:p w14:paraId="2D232CBF" w14:textId="531E9021" w:rsidR="00C654EA" w:rsidRPr="00485B9E" w:rsidRDefault="00485B9E" w:rsidP="004A2A37">
            <w:pPr>
              <w:overflowPunct w:val="0"/>
              <w:autoSpaceDE w:val="0"/>
              <w:autoSpaceDN w:val="0"/>
              <w:adjustRightInd w:val="0"/>
              <w:spacing w:line="240" w:lineRule="atLeast"/>
              <w:contextualSpacing/>
              <w:jc w:val="center"/>
              <w:textAlignment w:val="baseline"/>
              <w:rPr>
                <w:rFonts w:eastAsia="Calibri" w:cs="Arial"/>
                <w:b/>
                <w:szCs w:val="20"/>
                <w:lang w:eastAsia="es-MX"/>
              </w:rPr>
            </w:pPr>
            <w:r w:rsidRPr="00485B9E">
              <w:rPr>
                <w:rFonts w:eastAsia="Calibri" w:cs="Arial"/>
                <w:b/>
                <w:szCs w:val="20"/>
                <w:lang w:eastAsia="es-MX"/>
              </w:rPr>
              <w:lastRenderedPageBreak/>
              <w:t>1</w:t>
            </w:r>
          </w:p>
        </w:tc>
        <w:tc>
          <w:tcPr>
            <w:tcW w:w="4567" w:type="pct"/>
            <w:shd w:val="clear" w:color="auto" w:fill="auto"/>
            <w:vAlign w:val="center"/>
          </w:tcPr>
          <w:p w14:paraId="397873A7" w14:textId="2EDAB36E" w:rsidR="00C654EA" w:rsidRPr="004A15BF" w:rsidRDefault="00485B9E" w:rsidP="004A2A37">
            <w:pPr>
              <w:numPr>
                <w:ilvl w:val="0"/>
                <w:numId w:val="1"/>
              </w:numPr>
              <w:spacing w:after="0" w:line="240" w:lineRule="atLeast"/>
              <w:ind w:left="442" w:hanging="357"/>
              <w:jc w:val="left"/>
              <w:rPr>
                <w:rFonts w:eastAsia="Calibri" w:cs="Arial"/>
                <w:szCs w:val="20"/>
                <w:lang w:eastAsia="es-MX"/>
              </w:rPr>
            </w:pPr>
            <w:r w:rsidRPr="00485B9E">
              <w:rPr>
                <w:rFonts w:eastAsia="Calibri" w:cs="Arial"/>
                <w:b/>
                <w:szCs w:val="20"/>
                <w:lang w:eastAsia="es-MX"/>
              </w:rPr>
              <w:t>Uno</w:t>
            </w:r>
            <w:r>
              <w:rPr>
                <w:rFonts w:eastAsia="Calibri" w:cs="Arial"/>
                <w:szCs w:val="20"/>
                <w:lang w:eastAsia="es-MX"/>
              </w:rPr>
              <w:t xml:space="preserve"> </w:t>
            </w:r>
            <w:r w:rsidR="009F26AF">
              <w:rPr>
                <w:rFonts w:eastAsia="Calibri" w:cs="Arial"/>
                <w:szCs w:val="20"/>
                <w:lang w:eastAsia="es-MX"/>
              </w:rPr>
              <w:t>de los criterios de valoración</w:t>
            </w:r>
          </w:p>
        </w:tc>
      </w:tr>
    </w:tbl>
    <w:p w14:paraId="578E1FAE" w14:textId="32D2E263" w:rsidR="00D76723" w:rsidRDefault="009C7E7D" w:rsidP="00134603">
      <w:pPr>
        <w:spacing w:before="240" w:after="120"/>
      </w:pPr>
      <w:r w:rsidRPr="00B76D91">
        <w:rPr>
          <w:b/>
          <w:u w:val="single"/>
        </w:rPr>
        <w:t>Justificación:</w:t>
      </w:r>
      <w:r w:rsidR="009F26AF" w:rsidRPr="00B76D91">
        <w:t xml:space="preserve"> </w:t>
      </w:r>
      <w:r w:rsidR="00890366" w:rsidRPr="00B76D91">
        <w:t>De</w:t>
      </w:r>
      <w:r w:rsidR="009F26AF" w:rsidRPr="00B76D91">
        <w:t xml:space="preserve"> conformidad con lo requerido el Pp cuenta con un desglose de su presupuesto</w:t>
      </w:r>
      <w:r w:rsidR="009F26AF">
        <w:t xml:space="preserve"> por capítulo de gas</w:t>
      </w:r>
      <w:r w:rsidR="00775F99">
        <w:t xml:space="preserve">to y fuentes de financiamiento </w:t>
      </w:r>
      <w:r w:rsidR="009F26AF">
        <w:t>siempre se realizan las estimaciones pr</w:t>
      </w:r>
      <w:r w:rsidR="00B76D91">
        <w:t>e</w:t>
      </w:r>
      <w:r w:rsidR="00485B9E">
        <w:t>supuestarias.</w:t>
      </w:r>
    </w:p>
    <w:p w14:paraId="7DE55FBE" w14:textId="22BC74A0" w:rsidR="00B76D91" w:rsidRPr="00681A36" w:rsidRDefault="00485B9E" w:rsidP="00134603">
      <w:r>
        <w:t xml:space="preserve">La UR externó que </w:t>
      </w:r>
      <w:r w:rsidR="00B76D91">
        <w:t>el Pp</w:t>
      </w:r>
      <w:r w:rsidR="00890366">
        <w:t xml:space="preserve"> E132 Modernización e Innovación en la Administración P</w:t>
      </w:r>
      <w:r w:rsidR="00890366" w:rsidRPr="00890366">
        <w:t>ública</w:t>
      </w:r>
      <w:r w:rsidR="00B76D91">
        <w:t xml:space="preserve"> no entrega instrumentos monetarios o dinero en ningún formato, por lo que no hay el concepto de gasto o costos unitarios; y hay una completa alineación entre las características de las actividades </w:t>
      </w:r>
      <w:r w:rsidR="00B76D91" w:rsidRPr="00681A36">
        <w:t>que se realizan para generar los bienes y servicios que se entregan y los capítulos del gasto.</w:t>
      </w:r>
    </w:p>
    <w:p w14:paraId="605EEEA5" w14:textId="2948DF23" w:rsidR="009F26AF" w:rsidRDefault="00D76723" w:rsidP="00134603">
      <w:r w:rsidRPr="00681A36">
        <w:t>Sin embargo</w:t>
      </w:r>
      <w:r w:rsidR="00485B9E" w:rsidRPr="00681A36">
        <w:t>,</w:t>
      </w:r>
      <w:r w:rsidRPr="00681A36">
        <w:t xml:space="preserve"> no presenta la evidencia que permita corroborar el cumplimiento de lo mandatado en la Ley General de Transparencia y Acceso a la Información Pública y demás disposiciones aplicables en materia de transparencia y rendición de cuentas.</w:t>
      </w:r>
    </w:p>
    <w:p w14:paraId="316458C2" w14:textId="24C3E136" w:rsidR="00C654EA" w:rsidRPr="006F369A" w:rsidRDefault="00C654EA" w:rsidP="00B160AF">
      <w:pPr>
        <w:pStyle w:val="Prrafodelista"/>
        <w:numPr>
          <w:ilvl w:val="0"/>
          <w:numId w:val="5"/>
        </w:numPr>
        <w:spacing w:after="0" w:line="360" w:lineRule="auto"/>
        <w:rPr>
          <w:b/>
        </w:rPr>
      </w:pPr>
      <w:r>
        <w:rPr>
          <w:b/>
        </w:rPr>
        <w:t>Complementariedades, similitudes o duplicidades</w:t>
      </w:r>
    </w:p>
    <w:p w14:paraId="71ADCFDC" w14:textId="77777777" w:rsidR="00C654EA" w:rsidRDefault="00C654EA" w:rsidP="00C654EA">
      <w:pPr>
        <w:spacing w:after="0" w:line="240" w:lineRule="auto"/>
      </w:pPr>
    </w:p>
    <w:p w14:paraId="500FCA50" w14:textId="64BDC3AE" w:rsidR="005A7860" w:rsidRPr="00A33C42" w:rsidRDefault="005A7860" w:rsidP="00B160AF">
      <w:pPr>
        <w:pStyle w:val="Prrafodelista"/>
        <w:numPr>
          <w:ilvl w:val="0"/>
          <w:numId w:val="8"/>
        </w:numPr>
        <w:spacing w:line="360" w:lineRule="auto"/>
        <w:rPr>
          <w:b/>
        </w:rPr>
      </w:pPr>
      <w:r w:rsidRPr="00A33C42">
        <w:rPr>
          <w:b/>
        </w:rPr>
        <w:t>¿</w:t>
      </w:r>
      <w:r w:rsidR="00496A09" w:rsidRPr="00496A09">
        <w:rPr>
          <w:b/>
        </w:rPr>
        <w:t>En la e</w:t>
      </w:r>
      <w:r w:rsidR="00546744">
        <w:rPr>
          <w:b/>
        </w:rPr>
        <w:t>structura programática de la APE</w:t>
      </w:r>
      <w:r w:rsidR="00496A09" w:rsidRPr="00496A09">
        <w:rPr>
          <w:b/>
        </w:rPr>
        <w:t xml:space="preserve"> vigente, se identifican los Pp que sean similares, se complementen o se dupliquen con el Pp evaluado</w:t>
      </w:r>
      <w:r w:rsidRPr="00A33C42">
        <w:rPr>
          <w:b/>
        </w:rPr>
        <w:t>?</w:t>
      </w:r>
    </w:p>
    <w:p w14:paraId="59D19D74" w14:textId="459D8D90" w:rsidR="00B90D85" w:rsidRPr="003A7FBA" w:rsidRDefault="005A7860" w:rsidP="00134603">
      <w:pPr>
        <w:spacing w:before="240" w:after="120"/>
      </w:pPr>
      <w:r w:rsidRPr="002119C7">
        <w:rPr>
          <w:b/>
          <w:u w:val="single"/>
        </w:rPr>
        <w:t>Respuesta</w:t>
      </w:r>
      <w:r w:rsidR="00ED2D45">
        <w:t>.</w:t>
      </w:r>
      <w:r w:rsidR="00134603">
        <w:t xml:space="preserve"> </w:t>
      </w:r>
      <w:r w:rsidR="003A7FBA" w:rsidRPr="003A7FBA">
        <w:t>La UR señala que el P</w:t>
      </w:r>
      <w:r w:rsidR="00134603">
        <w:t>p</w:t>
      </w:r>
      <w:r w:rsidR="003A7FBA" w:rsidRPr="003A7FBA">
        <w:t xml:space="preserve"> E132 “Modernización e Innovación en la Administración Pública” presenta aparente similitud con los programas E005 “Modernización y Operación del Registro Civil” y F094 “Apoyo a la Ciencia y Tecnología Sinaloense”. No obstante, tras realizar un análisis detallado de estos programas, se determinó que no existe coincidencia en ninguno de sus componentes —incluyendo alineación estratégica, población objetivo, propósito, componentes o actividades—. Por lo tanto, se concluye que el Pp E132 no comparte similitudes sustantivas con ningún otro programa presupuestario vigente.</w:t>
      </w:r>
    </w:p>
    <w:p w14:paraId="2694C572" w14:textId="0EB59228" w:rsidR="00FB5E77" w:rsidRPr="00FB5E77" w:rsidRDefault="00FB5E77" w:rsidP="00B160AF">
      <w:pPr>
        <w:pStyle w:val="Prrafodelista"/>
        <w:numPr>
          <w:ilvl w:val="0"/>
          <w:numId w:val="5"/>
        </w:numPr>
        <w:rPr>
          <w:b/>
        </w:rPr>
      </w:pPr>
      <w:r w:rsidRPr="00FB5E77">
        <w:rPr>
          <w:b/>
        </w:rPr>
        <w:t>Instrumentos de Seguimiento del Desempeño</w:t>
      </w:r>
    </w:p>
    <w:p w14:paraId="3467691A" w14:textId="77777777" w:rsidR="00FB5E77" w:rsidRDefault="00FB5E77" w:rsidP="00FB5E77">
      <w:pPr>
        <w:spacing w:after="0" w:line="240" w:lineRule="auto"/>
      </w:pPr>
    </w:p>
    <w:p w14:paraId="635E3C37" w14:textId="2799DB21" w:rsidR="005A7860" w:rsidRPr="00A33C42" w:rsidRDefault="005A7860" w:rsidP="00B160AF">
      <w:pPr>
        <w:pStyle w:val="Prrafodelista"/>
        <w:numPr>
          <w:ilvl w:val="0"/>
          <w:numId w:val="8"/>
        </w:numPr>
        <w:spacing w:line="360" w:lineRule="auto"/>
        <w:rPr>
          <w:b/>
        </w:rPr>
      </w:pPr>
      <w:r w:rsidRPr="00A33C42">
        <w:rPr>
          <w:b/>
        </w:rPr>
        <w:t>¿</w:t>
      </w:r>
      <w:r w:rsidR="00FB5E77" w:rsidRPr="00FB5E77">
        <w:rPr>
          <w:b/>
        </w:rPr>
        <w:t>El Instrumento de Seguimiento del Desempeño, permite obtener información relevante sobre los siguientes elementos del diseño del Pp</w:t>
      </w:r>
      <w:r w:rsidRPr="00A33C42">
        <w:rPr>
          <w:b/>
        </w:rPr>
        <w:t>?</w:t>
      </w:r>
    </w:p>
    <w:p w14:paraId="5DDA950A"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13"/>
        <w:gridCol w:w="7524"/>
      </w:tblGrid>
      <w:tr w:rsidR="005A7860" w:rsidRPr="00FB74EA" w14:paraId="1D6812AB" w14:textId="77777777" w:rsidTr="00FB5E77">
        <w:trPr>
          <w:trHeight w:val="340"/>
          <w:tblHeader/>
          <w:jc w:val="right"/>
        </w:trPr>
        <w:tc>
          <w:tcPr>
            <w:tcW w:w="433" w:type="pct"/>
            <w:shd w:val="clear" w:color="auto" w:fill="7F7F7F" w:themeFill="text1" w:themeFillTint="80"/>
            <w:vAlign w:val="center"/>
          </w:tcPr>
          <w:p w14:paraId="3B13F274"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492DA0"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F3A2B" w:rsidRPr="00FB74EA" w14:paraId="21DA1E74" w14:textId="77777777" w:rsidTr="00EF3A2B">
        <w:trPr>
          <w:jc w:val="right"/>
        </w:trPr>
        <w:tc>
          <w:tcPr>
            <w:tcW w:w="433" w:type="pct"/>
            <w:shd w:val="clear" w:color="auto" w:fill="auto"/>
            <w:vAlign w:val="center"/>
          </w:tcPr>
          <w:p w14:paraId="38511AD6" w14:textId="5C5A965E" w:rsidR="00EF3A2B" w:rsidRPr="00485B9E" w:rsidRDefault="009451A9" w:rsidP="00EF3A2B">
            <w:pPr>
              <w:overflowPunct w:val="0"/>
              <w:autoSpaceDE w:val="0"/>
              <w:autoSpaceDN w:val="0"/>
              <w:adjustRightInd w:val="0"/>
              <w:spacing w:line="240" w:lineRule="atLeast"/>
              <w:contextualSpacing/>
              <w:jc w:val="center"/>
              <w:textAlignment w:val="baseline"/>
              <w:rPr>
                <w:rFonts w:eastAsia="Calibri" w:cs="Arial"/>
                <w:b/>
                <w:szCs w:val="20"/>
                <w:lang w:eastAsia="es-MX"/>
              </w:rPr>
            </w:pPr>
            <w:r w:rsidRPr="00485B9E">
              <w:rPr>
                <w:rFonts w:eastAsia="Calibri" w:cs="Arial"/>
                <w:b/>
                <w:szCs w:val="20"/>
                <w:lang w:eastAsia="es-MX"/>
              </w:rPr>
              <w:t>3</w:t>
            </w:r>
          </w:p>
        </w:tc>
        <w:tc>
          <w:tcPr>
            <w:tcW w:w="4567" w:type="pct"/>
            <w:shd w:val="clear" w:color="auto" w:fill="auto"/>
            <w:vAlign w:val="center"/>
          </w:tcPr>
          <w:p w14:paraId="1A7F5484" w14:textId="628942B9" w:rsidR="00EF3A2B" w:rsidRPr="00FB5E77" w:rsidRDefault="009451A9" w:rsidP="00EF3A2B">
            <w:pPr>
              <w:numPr>
                <w:ilvl w:val="0"/>
                <w:numId w:val="1"/>
              </w:numPr>
              <w:spacing w:after="0" w:line="240" w:lineRule="atLeast"/>
              <w:ind w:left="442" w:hanging="357"/>
              <w:rPr>
                <w:rFonts w:eastAsia="Calibri" w:cs="Arial"/>
                <w:szCs w:val="20"/>
                <w:lang w:eastAsia="es-MX"/>
              </w:rPr>
            </w:pPr>
            <w:r w:rsidRPr="00485B9E">
              <w:rPr>
                <w:rFonts w:eastAsia="Calibri" w:cs="Arial"/>
                <w:b/>
                <w:szCs w:val="20"/>
                <w:lang w:eastAsia="es-MX"/>
              </w:rPr>
              <w:t>Tres</w:t>
            </w:r>
            <w:r w:rsidR="00EF3A2B" w:rsidRPr="00C677D7">
              <w:rPr>
                <w:rFonts w:eastAsia="Calibri" w:cs="Arial"/>
                <w:szCs w:val="20"/>
                <w:lang w:eastAsia="es-MX"/>
              </w:rPr>
              <w:t xml:space="preserve"> de los criterios de valoración.</w:t>
            </w:r>
          </w:p>
        </w:tc>
      </w:tr>
    </w:tbl>
    <w:p w14:paraId="74201FB8" w14:textId="4E0A0B9D" w:rsidR="00FB5E77" w:rsidRDefault="009C7E7D" w:rsidP="00134603">
      <w:pPr>
        <w:spacing w:before="240" w:after="120"/>
      </w:pPr>
      <w:r w:rsidRPr="002119C7">
        <w:rPr>
          <w:b/>
          <w:u w:val="single"/>
        </w:rPr>
        <w:lastRenderedPageBreak/>
        <w:t>Justificación:</w:t>
      </w:r>
      <w:r w:rsidR="00EF3A2B">
        <w:t xml:space="preserve"> </w:t>
      </w:r>
      <w:r w:rsidR="009451A9" w:rsidRPr="009451A9">
        <w:t xml:space="preserve">Se menciona que el ISD está alineado a la Matriz de Indicadores para Resultados (MIR) y permite obtener información sobre componentes, población atendida y cambios en la población objetivo. </w:t>
      </w:r>
    </w:p>
    <w:p w14:paraId="47440E00" w14:textId="0D3B31D1" w:rsidR="009451A9" w:rsidRPr="009451A9" w:rsidRDefault="009451A9" w:rsidP="00134603">
      <w:r>
        <w:t>Se señala que cada proceso contiene una descripción detallada (apartado 8), asociando actividades con responsables, y que incluye elementos de operación, adquisición, supervisión y seguimiento. Esto refleja una adecuada sistematización de procesos en términos operativos.</w:t>
      </w:r>
    </w:p>
    <w:p w14:paraId="725BB2FA" w14:textId="5DB4E88B" w:rsidR="009451A9" w:rsidRDefault="009451A9" w:rsidP="00134603">
      <w:r>
        <w:t>Se indica que el ISD permite obtener información sobre la generación y entrega de los bienes y/o servicios, lo que cubre la medición de productos.</w:t>
      </w:r>
    </w:p>
    <w:p w14:paraId="0049FDD5" w14:textId="5D0D6982" w:rsidR="009451A9" w:rsidRDefault="009451A9" w:rsidP="00134603">
      <w:r>
        <w:t>El ISD contempla indicadores que permiten conocer la cobertura poblacional, lo cual es clave para evaluar el alcance del programa en relación con su población objetivo.</w:t>
      </w:r>
    </w:p>
    <w:p w14:paraId="66958288" w14:textId="70F42E47" w:rsidR="009451A9" w:rsidRDefault="009451A9" w:rsidP="00134603">
      <w:r>
        <w:t xml:space="preserve">Se argumenta que el ISD permite conocer el cambio en la población objetivo como resultado del programa. Sin embargo, </w:t>
      </w:r>
      <w:r w:rsidRPr="009451A9">
        <w:t>no se proporciona evidencia de la metodología de medición ni de la línea base</w:t>
      </w:r>
      <w:r>
        <w:t xml:space="preserve">, lo cual es indispensable para validar si el cambio es atribuible a la intervención. Es necesario asegurar que exista al menos un </w:t>
      </w:r>
      <w:r w:rsidRPr="009451A9">
        <w:t xml:space="preserve">indicador de resultado </w:t>
      </w:r>
      <w:r>
        <w:t>directamente vinculado con el propósito del programa, conforme al marco lógico.</w:t>
      </w:r>
    </w:p>
    <w:p w14:paraId="728AB759" w14:textId="770277D1" w:rsidR="009451A9" w:rsidRDefault="009451A9" w:rsidP="00134603">
      <w:r>
        <w:t>Si bien se evidencia la integración general del ISD a los elementos de diseño del programa, falta documentación técnica más detallada sobre:</w:t>
      </w:r>
    </w:p>
    <w:p w14:paraId="3A05EE59" w14:textId="27DA5790" w:rsidR="009451A9" w:rsidRDefault="009451A9" w:rsidP="00134603">
      <w:pPr>
        <w:pStyle w:val="Prrafodelista"/>
        <w:numPr>
          <w:ilvl w:val="0"/>
          <w:numId w:val="51"/>
        </w:numPr>
        <w:spacing w:line="360" w:lineRule="auto"/>
      </w:pPr>
      <w:r>
        <w:t>La metodología de medición del cambio en la población objetivo.</w:t>
      </w:r>
    </w:p>
    <w:p w14:paraId="598D46B7" w14:textId="2384A55C" w:rsidR="009451A9" w:rsidRDefault="009451A9" w:rsidP="00134603">
      <w:pPr>
        <w:pStyle w:val="Prrafodelista"/>
        <w:numPr>
          <w:ilvl w:val="0"/>
          <w:numId w:val="51"/>
        </w:numPr>
        <w:spacing w:line="360" w:lineRule="auto"/>
      </w:pPr>
      <w:r>
        <w:t>La existencia de una línea base o meta específica.</w:t>
      </w:r>
    </w:p>
    <w:p w14:paraId="7F17B404" w14:textId="3158BF47" w:rsidR="00485B9E" w:rsidRDefault="009451A9" w:rsidP="00134603">
      <w:pPr>
        <w:pStyle w:val="Prrafodelista"/>
        <w:numPr>
          <w:ilvl w:val="0"/>
          <w:numId w:val="51"/>
        </w:numPr>
        <w:spacing w:line="360" w:lineRule="auto"/>
      </w:pPr>
      <w:r>
        <w:t>La forma en que se sistematiza la recolección y análisis de datos (herramientas digitales, responsables del seguimiento, periodicidad).</w:t>
      </w:r>
    </w:p>
    <w:p w14:paraId="27498B5B" w14:textId="1A39F82B" w:rsidR="00362C2A" w:rsidRDefault="00362C2A" w:rsidP="001B2568">
      <w:pPr>
        <w:rPr>
          <w:b/>
        </w:rPr>
      </w:pPr>
      <w:r w:rsidRPr="001B2568">
        <w:rPr>
          <w:b/>
        </w:rPr>
        <w:t>Valoración cuantitativa global</w:t>
      </w:r>
      <w:r w:rsidR="001B2568" w:rsidRPr="001B2568">
        <w:rPr>
          <w:b/>
        </w:rPr>
        <w:t xml:space="preserve"> del Pp</w:t>
      </w:r>
    </w:p>
    <w:tbl>
      <w:tblPr>
        <w:tblW w:w="3463"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2189"/>
        <w:gridCol w:w="1985"/>
        <w:gridCol w:w="31"/>
        <w:gridCol w:w="1923"/>
      </w:tblGrid>
      <w:tr w:rsidR="00D75366" w:rsidRPr="006F41DE" w14:paraId="46188EEF" w14:textId="77777777" w:rsidTr="00134603">
        <w:trPr>
          <w:trHeight w:val="378"/>
          <w:jc w:val="center"/>
        </w:trPr>
        <w:tc>
          <w:tcPr>
            <w:tcW w:w="5000" w:type="pct"/>
            <w:gridSpan w:val="4"/>
            <w:shd w:val="clear" w:color="auto" w:fill="7F7F7F" w:themeFill="text1" w:themeFillTint="80"/>
            <w:vAlign w:val="center"/>
          </w:tcPr>
          <w:p w14:paraId="70213C70" w14:textId="77777777" w:rsidR="00D75366" w:rsidRPr="006F41DE" w:rsidRDefault="00D75366" w:rsidP="00134603">
            <w:pPr>
              <w:spacing w:after="0" w:line="240" w:lineRule="auto"/>
              <w:jc w:val="center"/>
              <w:rPr>
                <w:rFonts w:eastAsia="Cambria" w:cs="Arial"/>
                <w:b/>
                <w:bCs/>
                <w:color w:val="FFFFFF" w:themeColor="background1"/>
                <w:szCs w:val="20"/>
              </w:rPr>
            </w:pPr>
            <w:r w:rsidRPr="006F41DE">
              <w:rPr>
                <w:rFonts w:cs="Arial"/>
                <w:b/>
                <w:bCs/>
                <w:color w:val="FFFFFF" w:themeColor="background1"/>
                <w:szCs w:val="20"/>
              </w:rPr>
              <w:t>Sección I. Diseño</w:t>
            </w:r>
          </w:p>
        </w:tc>
      </w:tr>
      <w:tr w:rsidR="00D75366" w:rsidRPr="006F41DE" w14:paraId="5F80DF1A" w14:textId="77777777" w:rsidTr="00134603">
        <w:trPr>
          <w:trHeight w:val="411"/>
          <w:jc w:val="center"/>
        </w:trPr>
        <w:tc>
          <w:tcPr>
            <w:tcW w:w="1785" w:type="pct"/>
            <w:shd w:val="clear" w:color="auto" w:fill="7F7F7F" w:themeFill="text1" w:themeFillTint="80"/>
            <w:vAlign w:val="center"/>
          </w:tcPr>
          <w:p w14:paraId="37303AD2" w14:textId="77777777" w:rsidR="00D75366" w:rsidRPr="006F41DE" w:rsidRDefault="00D75366" w:rsidP="00134603">
            <w:pPr>
              <w:spacing w:after="0" w:line="240" w:lineRule="auto"/>
              <w:jc w:val="center"/>
              <w:rPr>
                <w:rFonts w:cs="Arial"/>
                <w:b/>
                <w:bCs/>
                <w:color w:val="FFFFFF" w:themeColor="background1"/>
                <w:szCs w:val="20"/>
              </w:rPr>
            </w:pPr>
          </w:p>
        </w:tc>
        <w:tc>
          <w:tcPr>
            <w:tcW w:w="1620" w:type="pct"/>
            <w:shd w:val="clear" w:color="auto" w:fill="7F7F7F" w:themeFill="text1" w:themeFillTint="80"/>
            <w:vAlign w:val="center"/>
          </w:tcPr>
          <w:p w14:paraId="504D5584" w14:textId="77777777" w:rsidR="00D75366" w:rsidRPr="006F41DE" w:rsidRDefault="00D75366" w:rsidP="00134603">
            <w:pPr>
              <w:spacing w:after="0" w:line="240" w:lineRule="auto"/>
              <w:jc w:val="center"/>
              <w:rPr>
                <w:rFonts w:cs="Arial"/>
                <w:b/>
                <w:bCs/>
                <w:color w:val="FFFFFF" w:themeColor="background1"/>
                <w:szCs w:val="20"/>
              </w:rPr>
            </w:pPr>
            <w:r>
              <w:rPr>
                <w:rFonts w:cs="Arial"/>
                <w:b/>
                <w:bCs/>
                <w:color w:val="FFFFFF" w:themeColor="background1"/>
                <w:szCs w:val="20"/>
              </w:rPr>
              <w:t>Máximos</w:t>
            </w:r>
          </w:p>
        </w:tc>
        <w:tc>
          <w:tcPr>
            <w:tcW w:w="1594" w:type="pct"/>
            <w:gridSpan w:val="2"/>
            <w:shd w:val="clear" w:color="auto" w:fill="7F7F7F" w:themeFill="text1" w:themeFillTint="80"/>
            <w:vAlign w:val="center"/>
          </w:tcPr>
          <w:p w14:paraId="41D690E1" w14:textId="77777777" w:rsidR="00D75366" w:rsidRPr="006F41DE" w:rsidRDefault="00D75366" w:rsidP="00134603">
            <w:pPr>
              <w:spacing w:after="0" w:line="240" w:lineRule="auto"/>
              <w:jc w:val="center"/>
              <w:rPr>
                <w:rFonts w:cs="Arial"/>
                <w:b/>
                <w:bCs/>
                <w:color w:val="FFFFFF" w:themeColor="background1"/>
                <w:szCs w:val="20"/>
              </w:rPr>
            </w:pPr>
            <w:r>
              <w:rPr>
                <w:rFonts w:cs="Arial"/>
                <w:b/>
                <w:bCs/>
                <w:color w:val="FFFFFF" w:themeColor="background1"/>
                <w:szCs w:val="20"/>
              </w:rPr>
              <w:t>Total</w:t>
            </w:r>
          </w:p>
        </w:tc>
      </w:tr>
      <w:tr w:rsidR="00D75366" w:rsidRPr="006F41DE" w14:paraId="7513416C" w14:textId="77777777" w:rsidTr="00134603">
        <w:trPr>
          <w:trHeight w:val="397"/>
          <w:jc w:val="center"/>
        </w:trPr>
        <w:tc>
          <w:tcPr>
            <w:tcW w:w="1786" w:type="pct"/>
            <w:tcMar>
              <w:top w:w="0" w:type="dxa"/>
              <w:left w:w="108" w:type="dxa"/>
              <w:bottom w:w="0" w:type="dxa"/>
              <w:right w:w="108" w:type="dxa"/>
            </w:tcMar>
            <w:vAlign w:val="center"/>
          </w:tcPr>
          <w:p w14:paraId="6DFBE0B4" w14:textId="77777777" w:rsidR="00D75366" w:rsidRPr="00ED66A9" w:rsidRDefault="00D75366" w:rsidP="00134603">
            <w:pPr>
              <w:spacing w:after="0" w:line="240" w:lineRule="auto"/>
              <w:jc w:val="right"/>
              <w:rPr>
                <w:b/>
              </w:rPr>
            </w:pPr>
            <w:r>
              <w:rPr>
                <w:b/>
              </w:rPr>
              <w:t>Total de Puntos</w:t>
            </w:r>
          </w:p>
        </w:tc>
        <w:tc>
          <w:tcPr>
            <w:tcW w:w="1645" w:type="pct"/>
            <w:gridSpan w:val="2"/>
            <w:vAlign w:val="center"/>
          </w:tcPr>
          <w:p w14:paraId="72E847AF" w14:textId="77777777" w:rsidR="00D75366" w:rsidRPr="00ED66A9" w:rsidRDefault="00D75366" w:rsidP="00134603">
            <w:pPr>
              <w:spacing w:after="0" w:line="240" w:lineRule="auto"/>
              <w:jc w:val="center"/>
              <w:rPr>
                <w:b/>
              </w:rPr>
            </w:pPr>
            <w:r w:rsidRPr="00ED66A9">
              <w:rPr>
                <w:b/>
              </w:rPr>
              <w:t>44 pts</w:t>
            </w:r>
          </w:p>
        </w:tc>
        <w:tc>
          <w:tcPr>
            <w:tcW w:w="1569" w:type="pct"/>
            <w:vAlign w:val="center"/>
          </w:tcPr>
          <w:p w14:paraId="5412ECCC" w14:textId="597886F7" w:rsidR="00D75366" w:rsidRPr="00ED66A9" w:rsidRDefault="00485B9E" w:rsidP="00134603">
            <w:pPr>
              <w:spacing w:after="0" w:line="240" w:lineRule="auto"/>
              <w:jc w:val="center"/>
              <w:rPr>
                <w:b/>
              </w:rPr>
            </w:pPr>
            <w:r>
              <w:rPr>
                <w:b/>
              </w:rPr>
              <w:t>35</w:t>
            </w:r>
            <w:r w:rsidR="00AF5B10">
              <w:rPr>
                <w:b/>
              </w:rPr>
              <w:t xml:space="preserve"> </w:t>
            </w:r>
            <w:r w:rsidR="00D75366" w:rsidRPr="00ED66A9">
              <w:rPr>
                <w:b/>
              </w:rPr>
              <w:t>pts</w:t>
            </w:r>
          </w:p>
        </w:tc>
      </w:tr>
      <w:tr w:rsidR="00D75366" w:rsidRPr="006F41DE" w14:paraId="692EF47D" w14:textId="77777777" w:rsidTr="0003502E">
        <w:trPr>
          <w:trHeight w:val="397"/>
          <w:jc w:val="center"/>
        </w:trPr>
        <w:tc>
          <w:tcPr>
            <w:tcW w:w="5000" w:type="pct"/>
            <w:gridSpan w:val="4"/>
            <w:tcMar>
              <w:top w:w="0" w:type="dxa"/>
              <w:left w:w="108" w:type="dxa"/>
              <w:bottom w:w="0" w:type="dxa"/>
              <w:right w:w="108" w:type="dxa"/>
            </w:tcMar>
            <w:vAlign w:val="center"/>
          </w:tcPr>
          <w:p w14:paraId="7EC1BAFA" w14:textId="50AD10D3" w:rsidR="00D75366" w:rsidRPr="00ED66A9" w:rsidRDefault="00AF5B10" w:rsidP="00D75366">
            <w:pPr>
              <w:spacing w:after="0" w:line="240" w:lineRule="auto"/>
              <w:jc w:val="center"/>
              <w:rPr>
                <w:b/>
              </w:rPr>
            </w:pPr>
            <w:r>
              <w:rPr>
                <w:b/>
              </w:rPr>
              <w:t>Total Diseño 3.18</w:t>
            </w:r>
          </w:p>
        </w:tc>
      </w:tr>
    </w:tbl>
    <w:p w14:paraId="0D24F990" w14:textId="77777777" w:rsidR="00134603" w:rsidRDefault="00134603" w:rsidP="00134603">
      <w:pPr>
        <w:spacing w:after="0" w:line="240" w:lineRule="auto"/>
      </w:pPr>
    </w:p>
    <w:p w14:paraId="1D2E12B0" w14:textId="4F15A9EE" w:rsidR="00625ADB" w:rsidRDefault="00625ADB" w:rsidP="00134603">
      <w:r>
        <w:t xml:space="preserve">Derivado de la evaluación del programa se tiene que la </w:t>
      </w:r>
      <w:r w:rsidRPr="00485B9E">
        <w:rPr>
          <w:b/>
        </w:rPr>
        <w:t>Valora</w:t>
      </w:r>
      <w:r w:rsidR="0041381C" w:rsidRPr="00485B9E">
        <w:rPr>
          <w:b/>
        </w:rPr>
        <w:t>ción Final</w:t>
      </w:r>
      <w:r w:rsidR="0041381C">
        <w:t xml:space="preserve"> de los resultados en Diseño fue del </w:t>
      </w:r>
      <w:r w:rsidR="00AF5B10">
        <w:rPr>
          <w:b/>
        </w:rPr>
        <w:t>3.18</w:t>
      </w:r>
      <w:r w:rsidR="00485B9E">
        <w:t xml:space="preserve"> al haber obtenido 35 </w:t>
      </w:r>
      <w:r>
        <w:t xml:space="preserve">puntos </w:t>
      </w:r>
      <w:r w:rsidR="0041381C">
        <w:t>de los 44 disponibles en las distintas secciones</w:t>
      </w:r>
      <w:r>
        <w:t>.</w:t>
      </w:r>
    </w:p>
    <w:p w14:paraId="1819591C" w14:textId="11A7098A" w:rsidR="00625ADB" w:rsidRPr="00B81408" w:rsidRDefault="00625ADB" w:rsidP="00134603">
      <w:r w:rsidRPr="00B81408">
        <w:t xml:space="preserve">En los apartados sobre </w:t>
      </w:r>
      <w:r w:rsidR="00B81408" w:rsidRPr="00B81408">
        <w:t>Objetivo central</w:t>
      </w:r>
      <w:r w:rsidR="0041381C" w:rsidRPr="00B81408">
        <w:t xml:space="preserve">, poblaciones, selección de alternativa, criterios de elegibilidad, mecanismos de solicitud y entrega, y padrones el programa </w:t>
      </w:r>
      <w:r w:rsidR="00B81408" w:rsidRPr="00B81408">
        <w:t xml:space="preserve">se obtuvieron </w:t>
      </w:r>
      <w:r w:rsidR="00DC38A6">
        <w:t xml:space="preserve">2.18 puntos. </w:t>
      </w:r>
    </w:p>
    <w:p w14:paraId="1F7C38A0" w14:textId="0BCFCDBD" w:rsidR="00625ADB" w:rsidRPr="00B81408" w:rsidRDefault="00625ADB" w:rsidP="00134603">
      <w:r w:rsidRPr="00B81408">
        <w:lastRenderedPageBreak/>
        <w:t xml:space="preserve">En los apartados que corresponden al </w:t>
      </w:r>
      <w:r w:rsidR="00C744B8" w:rsidRPr="00B81408">
        <w:t xml:space="preserve">Problema o </w:t>
      </w:r>
      <w:r w:rsidR="00B81408" w:rsidRPr="00B81408">
        <w:t>necesidad</w:t>
      </w:r>
      <w:r w:rsidR="00953A1B" w:rsidRPr="00B81408">
        <w:t>, b</w:t>
      </w:r>
      <w:r w:rsidR="00C744B8" w:rsidRPr="00B81408">
        <w:t>ienes y/o servicios</w:t>
      </w:r>
      <w:r w:rsidR="00B81408" w:rsidRPr="00B81408">
        <w:t xml:space="preserve"> </w:t>
      </w:r>
      <w:r w:rsidR="00953A1B" w:rsidRPr="00B81408">
        <w:t>e i</w:t>
      </w:r>
      <w:r w:rsidR="00C744B8" w:rsidRPr="00B81408">
        <w:t>nstrumentos de Seguimiento del Desempeño</w:t>
      </w:r>
      <w:r w:rsidR="00953A1B" w:rsidRPr="00B81408">
        <w:t xml:space="preserve"> obtuvo </w:t>
      </w:r>
      <w:r w:rsidR="00DC38A6">
        <w:t>.82 puntos</w:t>
      </w:r>
      <w:r w:rsidR="00953A1B" w:rsidRPr="00B81408">
        <w:t>.</w:t>
      </w:r>
    </w:p>
    <w:p w14:paraId="2417FC2A" w14:textId="2844688D" w:rsidR="00625ADB" w:rsidRDefault="00625ADB" w:rsidP="00134603">
      <w:r w:rsidRPr="00B81408">
        <w:t xml:space="preserve">Criterios de </w:t>
      </w:r>
      <w:r w:rsidR="00D75366" w:rsidRPr="00B81408">
        <w:t>Transparencia y Presupuesto</w:t>
      </w:r>
      <w:r w:rsidRPr="00B81408">
        <w:t xml:space="preserve"> </w:t>
      </w:r>
      <w:r w:rsidR="00D75366" w:rsidRPr="00B81408">
        <w:t>existe</w:t>
      </w:r>
      <w:r w:rsidR="00B81408" w:rsidRPr="00B81408">
        <w:t xml:space="preserve"> un área de oportunidad ya que </w:t>
      </w:r>
      <w:r w:rsidR="00D75366" w:rsidRPr="00B81408">
        <w:t xml:space="preserve">obtuvieron </w:t>
      </w:r>
      <w:r w:rsidR="00DC38A6">
        <w:t>.18 puntos</w:t>
      </w:r>
      <w:r w:rsidR="00D75366" w:rsidRPr="00B81408">
        <w:t>.</w:t>
      </w:r>
      <w:r w:rsidR="00D75366">
        <w:t xml:space="preserve"> </w:t>
      </w:r>
    </w:p>
    <w:p w14:paraId="520E6A42" w14:textId="782EC77A" w:rsidR="00625ADB" w:rsidRDefault="00625ADB" w:rsidP="00625ADB">
      <w:r>
        <w:t>Figura. Valoración cuantitativa por apartado</w:t>
      </w:r>
    </w:p>
    <w:p w14:paraId="547B35E1" w14:textId="3741EA9C" w:rsidR="004013E2" w:rsidRPr="00AF5B10" w:rsidRDefault="00DC38A6" w:rsidP="00AF5B10">
      <w:pPr>
        <w:jc w:val="center"/>
        <w:rPr>
          <w:rFonts w:asciiTheme="minorHAnsi" w:hAnsiTheme="minorHAnsi" w:cstheme="minorHAnsi"/>
        </w:rPr>
      </w:pPr>
      <w:r>
        <w:rPr>
          <w:noProof/>
          <w:lang w:eastAsia="es-MX"/>
        </w:rPr>
        <w:drawing>
          <wp:inline distT="0" distB="0" distL="0" distR="0" wp14:anchorId="6B433DC7" wp14:editId="6A1FBDB2">
            <wp:extent cx="4572000" cy="27432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2DDA6B" w14:textId="635EB12C" w:rsidR="009A4D5F" w:rsidRPr="00AF5B10" w:rsidRDefault="008E40C5" w:rsidP="00AF5B10">
      <w:pPr>
        <w:jc w:val="center"/>
        <w:rPr>
          <w:b/>
        </w:rPr>
      </w:pPr>
      <w:r w:rsidRPr="001B2568">
        <w:rPr>
          <w:b/>
        </w:rPr>
        <w:t>Análisis FODA</w:t>
      </w:r>
      <w:r w:rsidR="001B2568">
        <w:rPr>
          <w:b/>
        </w:rPr>
        <w:t xml:space="preserve"> de la </w:t>
      </w:r>
      <w:r w:rsidR="00F36E1B">
        <w:rPr>
          <w:b/>
        </w:rPr>
        <w:t>S</w:t>
      </w:r>
      <w:r w:rsidR="001B2568">
        <w:rPr>
          <w:b/>
        </w:rPr>
        <w:t>ección de Diseño</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57" w:type="dxa"/>
          <w:left w:w="70" w:type="dxa"/>
          <w:right w:w="70" w:type="dxa"/>
        </w:tblCellMar>
        <w:tblLook w:val="0000" w:firstRow="0" w:lastRow="0" w:firstColumn="0" w:lastColumn="0" w:noHBand="0" w:noVBand="0"/>
      </w:tblPr>
      <w:tblGrid>
        <w:gridCol w:w="1408"/>
        <w:gridCol w:w="1598"/>
        <w:gridCol w:w="1312"/>
        <w:gridCol w:w="3407"/>
        <w:gridCol w:w="1253"/>
      </w:tblGrid>
      <w:tr w:rsidR="00134603" w:rsidRPr="00134603" w14:paraId="36434FD9" w14:textId="77777777" w:rsidTr="00134603">
        <w:trPr>
          <w:trHeight w:val="780"/>
          <w:tblHeader/>
          <w:jc w:val="center"/>
        </w:trPr>
        <w:tc>
          <w:tcPr>
            <w:tcW w:w="1408" w:type="dxa"/>
            <w:shd w:val="clear" w:color="auto" w:fill="404040"/>
            <w:noWrap/>
            <w:vAlign w:val="center"/>
          </w:tcPr>
          <w:p w14:paraId="3C1F570E" w14:textId="7D0A43F1" w:rsidR="00582A38" w:rsidRPr="00134603" w:rsidRDefault="00582A38" w:rsidP="00582A38">
            <w:pPr>
              <w:spacing w:after="0" w:line="240" w:lineRule="auto"/>
              <w:jc w:val="center"/>
              <w:rPr>
                <w:rFonts w:eastAsia="Calibri" w:cs="Arial"/>
                <w:color w:val="FFFFFF"/>
                <w:szCs w:val="20"/>
              </w:rPr>
            </w:pPr>
            <w:r w:rsidRPr="00134603">
              <w:rPr>
                <w:rFonts w:eastAsia="Calibri" w:cs="Arial"/>
                <w:color w:val="FFFFFF"/>
                <w:szCs w:val="20"/>
              </w:rPr>
              <w:t>Apartado de la evaluación</w:t>
            </w:r>
          </w:p>
        </w:tc>
        <w:tc>
          <w:tcPr>
            <w:tcW w:w="1598" w:type="dxa"/>
            <w:shd w:val="clear" w:color="auto" w:fill="404040"/>
            <w:noWrap/>
            <w:vAlign w:val="center"/>
          </w:tcPr>
          <w:p w14:paraId="195B986B" w14:textId="77777777" w:rsidR="00582A38" w:rsidRPr="00134603" w:rsidRDefault="00582A38" w:rsidP="00582A38">
            <w:pPr>
              <w:spacing w:after="0" w:line="240" w:lineRule="auto"/>
              <w:jc w:val="center"/>
              <w:rPr>
                <w:rFonts w:eastAsia="Calibri" w:cs="Arial"/>
                <w:color w:val="FFFFFF"/>
                <w:szCs w:val="20"/>
              </w:rPr>
            </w:pPr>
            <w:r w:rsidRPr="00134603">
              <w:rPr>
                <w:rFonts w:eastAsia="Calibri" w:cs="Arial"/>
                <w:color w:val="FFFFFF"/>
                <w:szCs w:val="20"/>
              </w:rPr>
              <w:t>Fortaleza y/u oportunidad</w:t>
            </w:r>
          </w:p>
        </w:tc>
        <w:tc>
          <w:tcPr>
            <w:tcW w:w="1312" w:type="dxa"/>
            <w:shd w:val="clear" w:color="auto" w:fill="404040"/>
            <w:noWrap/>
            <w:vAlign w:val="center"/>
          </w:tcPr>
          <w:p w14:paraId="69F2FCA9" w14:textId="77777777" w:rsidR="00582A38" w:rsidRPr="00134603" w:rsidRDefault="00582A38" w:rsidP="00582A38">
            <w:pPr>
              <w:spacing w:after="0" w:line="240" w:lineRule="auto"/>
              <w:jc w:val="center"/>
              <w:rPr>
                <w:rFonts w:eastAsia="Calibri" w:cs="Arial"/>
                <w:color w:val="FFFFFF"/>
                <w:szCs w:val="20"/>
              </w:rPr>
            </w:pPr>
            <w:r w:rsidRPr="00134603">
              <w:rPr>
                <w:rFonts w:eastAsia="Calibri" w:cs="Arial"/>
                <w:color w:val="FFFFFF"/>
                <w:szCs w:val="20"/>
              </w:rPr>
              <w:t>Pregunta de referencia</w:t>
            </w:r>
          </w:p>
        </w:tc>
        <w:tc>
          <w:tcPr>
            <w:tcW w:w="3407" w:type="dxa"/>
            <w:shd w:val="clear" w:color="auto" w:fill="404040"/>
            <w:noWrap/>
            <w:vAlign w:val="center"/>
          </w:tcPr>
          <w:p w14:paraId="29D3DDA6" w14:textId="77777777" w:rsidR="00582A38" w:rsidRPr="00134603" w:rsidRDefault="00582A38" w:rsidP="00582A38">
            <w:pPr>
              <w:spacing w:after="0" w:line="240" w:lineRule="auto"/>
              <w:jc w:val="center"/>
              <w:rPr>
                <w:rFonts w:eastAsia="Calibri" w:cs="Arial"/>
                <w:color w:val="FFFFFF"/>
                <w:szCs w:val="20"/>
              </w:rPr>
            </w:pPr>
            <w:r w:rsidRPr="00134603">
              <w:rPr>
                <w:rFonts w:eastAsia="Calibri" w:cs="Arial"/>
                <w:color w:val="FFFFFF"/>
                <w:szCs w:val="20"/>
              </w:rPr>
              <w:t>Recomendación</w:t>
            </w:r>
          </w:p>
        </w:tc>
        <w:tc>
          <w:tcPr>
            <w:tcW w:w="1253" w:type="dxa"/>
            <w:shd w:val="clear" w:color="auto" w:fill="404040"/>
            <w:vAlign w:val="center"/>
          </w:tcPr>
          <w:p w14:paraId="3FEB059E" w14:textId="666EEDFF" w:rsidR="00582A38" w:rsidRPr="00134603" w:rsidRDefault="00582A38" w:rsidP="00582A38">
            <w:pPr>
              <w:spacing w:after="0" w:line="240" w:lineRule="auto"/>
              <w:jc w:val="center"/>
              <w:rPr>
                <w:rFonts w:eastAsia="Calibri" w:cs="Arial"/>
                <w:color w:val="FFFFFF"/>
                <w:szCs w:val="20"/>
              </w:rPr>
            </w:pPr>
            <w:r w:rsidRPr="00134603">
              <w:rPr>
                <w:rFonts w:eastAsia="Calibri" w:cs="Arial"/>
                <w:color w:val="FFFFFF"/>
                <w:szCs w:val="20"/>
              </w:rPr>
              <w:t>Horizonte de atención</w:t>
            </w:r>
          </w:p>
        </w:tc>
      </w:tr>
      <w:tr w:rsidR="00134603" w:rsidRPr="00134603" w14:paraId="6DF01E3F" w14:textId="77777777" w:rsidTr="00134603">
        <w:trPr>
          <w:trHeight w:val="1075"/>
          <w:jc w:val="center"/>
        </w:trPr>
        <w:tc>
          <w:tcPr>
            <w:tcW w:w="1408" w:type="dxa"/>
            <w:shd w:val="clear" w:color="auto" w:fill="FFFFFF"/>
            <w:vAlign w:val="center"/>
          </w:tcPr>
          <w:p w14:paraId="225B55C4" w14:textId="0DDD7DE6" w:rsidR="0003502E" w:rsidRPr="00134603" w:rsidRDefault="0003502E" w:rsidP="00134603">
            <w:pPr>
              <w:spacing w:after="0" w:line="240" w:lineRule="auto"/>
              <w:rPr>
                <w:rFonts w:eastAsia="Calibri" w:cs="Arial"/>
                <w:szCs w:val="20"/>
              </w:rPr>
            </w:pPr>
            <w:r w:rsidRPr="00134603">
              <w:rPr>
                <w:rFonts w:cs="Arial"/>
                <w:szCs w:val="20"/>
              </w:rPr>
              <w:t>Problema o necesidad</w:t>
            </w:r>
          </w:p>
        </w:tc>
        <w:tc>
          <w:tcPr>
            <w:tcW w:w="1598" w:type="dxa"/>
            <w:shd w:val="clear" w:color="auto" w:fill="FFFFFF"/>
            <w:vAlign w:val="center"/>
          </w:tcPr>
          <w:p w14:paraId="24F60537" w14:textId="6988FF6A" w:rsidR="0003502E" w:rsidRPr="00134603" w:rsidRDefault="0003502E" w:rsidP="00134603">
            <w:pPr>
              <w:spacing w:after="0" w:line="240" w:lineRule="auto"/>
              <w:jc w:val="center"/>
              <w:rPr>
                <w:rFonts w:eastAsia="Calibri" w:cs="Arial"/>
                <w:szCs w:val="20"/>
                <w:lang w:eastAsia="es-MX"/>
              </w:rPr>
            </w:pPr>
            <w:r w:rsidRPr="00134603">
              <w:rPr>
                <w:rFonts w:eastAsia="Calibri" w:cs="Arial"/>
                <w:szCs w:val="20"/>
                <w:lang w:eastAsia="es-MX"/>
              </w:rPr>
              <w:t>Oportunidad</w:t>
            </w:r>
          </w:p>
        </w:tc>
        <w:tc>
          <w:tcPr>
            <w:tcW w:w="1312" w:type="dxa"/>
            <w:shd w:val="clear" w:color="auto" w:fill="FFFFFF"/>
            <w:vAlign w:val="center"/>
          </w:tcPr>
          <w:p w14:paraId="0D32CDA0" w14:textId="26780BF1" w:rsidR="0003502E" w:rsidRPr="00134603" w:rsidRDefault="0003502E" w:rsidP="00134603">
            <w:pPr>
              <w:spacing w:after="0" w:line="240" w:lineRule="auto"/>
              <w:jc w:val="center"/>
              <w:rPr>
                <w:rFonts w:eastAsia="Calibri" w:cs="Arial"/>
                <w:szCs w:val="20"/>
              </w:rPr>
            </w:pPr>
            <w:r w:rsidRPr="00134603">
              <w:rPr>
                <w:rFonts w:eastAsia="Calibri" w:cs="Arial"/>
                <w:szCs w:val="20"/>
              </w:rPr>
              <w:t>1</w:t>
            </w:r>
          </w:p>
        </w:tc>
        <w:tc>
          <w:tcPr>
            <w:tcW w:w="3407" w:type="dxa"/>
            <w:shd w:val="clear" w:color="auto" w:fill="FFFFFF"/>
            <w:vAlign w:val="center"/>
          </w:tcPr>
          <w:p w14:paraId="710720E7" w14:textId="0EFEEA54" w:rsidR="0003502E" w:rsidRPr="00134603" w:rsidRDefault="00620ED9" w:rsidP="00134603">
            <w:pPr>
              <w:spacing w:after="0" w:line="240" w:lineRule="auto"/>
              <w:rPr>
                <w:rFonts w:eastAsia="Calibri" w:cs="Arial"/>
                <w:szCs w:val="20"/>
              </w:rPr>
            </w:pPr>
            <w:r w:rsidRPr="00134603">
              <w:rPr>
                <w:rFonts w:eastAsia="Calibri" w:cs="Arial"/>
                <w:szCs w:val="20"/>
              </w:rPr>
              <w:t>Reformular la redacción del problema central con el fin de delimitar e identificar de manera precisa a la población objetivo.</w:t>
            </w:r>
          </w:p>
        </w:tc>
        <w:tc>
          <w:tcPr>
            <w:tcW w:w="1253" w:type="dxa"/>
            <w:shd w:val="clear" w:color="auto" w:fill="FFFFFF"/>
            <w:vAlign w:val="center"/>
          </w:tcPr>
          <w:p w14:paraId="39863D72" w14:textId="029B47E5" w:rsidR="0003502E" w:rsidRPr="00134603" w:rsidRDefault="0003502E" w:rsidP="00134603">
            <w:pPr>
              <w:spacing w:after="0" w:line="240" w:lineRule="auto"/>
              <w:jc w:val="center"/>
              <w:rPr>
                <w:rFonts w:eastAsia="Calibri" w:cs="Arial"/>
                <w:szCs w:val="20"/>
              </w:rPr>
            </w:pPr>
            <w:r w:rsidRPr="00134603">
              <w:rPr>
                <w:rFonts w:eastAsia="Calibri" w:cs="Arial"/>
                <w:szCs w:val="20"/>
              </w:rPr>
              <w:t>Corto plazo</w:t>
            </w:r>
          </w:p>
        </w:tc>
      </w:tr>
      <w:tr w:rsidR="00134603" w:rsidRPr="00134603" w14:paraId="657CF1B0" w14:textId="77777777" w:rsidTr="00134603">
        <w:trPr>
          <w:trHeight w:val="1616"/>
          <w:jc w:val="center"/>
        </w:trPr>
        <w:tc>
          <w:tcPr>
            <w:tcW w:w="1408" w:type="dxa"/>
            <w:shd w:val="clear" w:color="auto" w:fill="FFFFFF"/>
            <w:vAlign w:val="center"/>
          </w:tcPr>
          <w:p w14:paraId="2FC53CF1" w14:textId="05339216" w:rsidR="0003502E" w:rsidRPr="00134603" w:rsidRDefault="0003502E" w:rsidP="00134603">
            <w:pPr>
              <w:spacing w:after="0" w:line="240" w:lineRule="auto"/>
              <w:rPr>
                <w:rFonts w:eastAsia="Calibri" w:cs="Arial"/>
                <w:szCs w:val="20"/>
              </w:rPr>
            </w:pPr>
            <w:r w:rsidRPr="00134603">
              <w:rPr>
                <w:rFonts w:cs="Arial"/>
                <w:szCs w:val="20"/>
              </w:rPr>
              <w:t>Objetivo central</w:t>
            </w:r>
          </w:p>
        </w:tc>
        <w:tc>
          <w:tcPr>
            <w:tcW w:w="1598" w:type="dxa"/>
            <w:shd w:val="clear" w:color="auto" w:fill="FFFFFF"/>
            <w:vAlign w:val="center"/>
          </w:tcPr>
          <w:p w14:paraId="3CBFAC50" w14:textId="47B69FE1" w:rsidR="0003502E" w:rsidRPr="00134603" w:rsidRDefault="0003502E" w:rsidP="00134603">
            <w:pPr>
              <w:spacing w:after="0" w:line="240" w:lineRule="auto"/>
              <w:jc w:val="center"/>
              <w:rPr>
                <w:rFonts w:eastAsia="Calibri" w:cs="Arial"/>
                <w:szCs w:val="20"/>
                <w:lang w:eastAsia="es-MX"/>
              </w:rPr>
            </w:pPr>
            <w:r w:rsidRPr="00134603">
              <w:rPr>
                <w:rFonts w:eastAsia="Calibri" w:cs="Arial"/>
                <w:szCs w:val="20"/>
                <w:lang w:eastAsia="es-MX"/>
              </w:rPr>
              <w:t>Oportunidad</w:t>
            </w:r>
          </w:p>
        </w:tc>
        <w:tc>
          <w:tcPr>
            <w:tcW w:w="1312" w:type="dxa"/>
            <w:shd w:val="clear" w:color="auto" w:fill="FFFFFF"/>
            <w:vAlign w:val="center"/>
          </w:tcPr>
          <w:p w14:paraId="20424CD6" w14:textId="2E3B0CB9" w:rsidR="0003502E" w:rsidRPr="00134603" w:rsidRDefault="0003502E" w:rsidP="00134603">
            <w:pPr>
              <w:spacing w:after="0" w:line="240" w:lineRule="auto"/>
              <w:jc w:val="center"/>
              <w:rPr>
                <w:rFonts w:eastAsia="Calibri" w:cs="Arial"/>
                <w:szCs w:val="20"/>
              </w:rPr>
            </w:pPr>
            <w:r w:rsidRPr="00134603">
              <w:rPr>
                <w:rFonts w:eastAsia="Calibri" w:cs="Arial"/>
                <w:szCs w:val="20"/>
              </w:rPr>
              <w:t>3</w:t>
            </w:r>
          </w:p>
        </w:tc>
        <w:tc>
          <w:tcPr>
            <w:tcW w:w="3407" w:type="dxa"/>
            <w:shd w:val="clear" w:color="auto" w:fill="FFFFFF"/>
            <w:vAlign w:val="center"/>
          </w:tcPr>
          <w:p w14:paraId="2A8A6411" w14:textId="5651D6DE" w:rsidR="0003502E" w:rsidRPr="00134603" w:rsidRDefault="0083626F" w:rsidP="00134603">
            <w:pPr>
              <w:spacing w:after="0" w:line="240" w:lineRule="auto"/>
              <w:rPr>
                <w:rFonts w:eastAsia="Calibri" w:cs="Arial"/>
                <w:szCs w:val="20"/>
              </w:rPr>
            </w:pPr>
            <w:r w:rsidRPr="00134603">
              <w:rPr>
                <w:rFonts w:eastAsia="Calibri" w:cs="Arial"/>
                <w:szCs w:val="20"/>
              </w:rPr>
              <w:t>Identificar y sistematizar la información registral relativa a los gastos efectuados para la generación de los bienes y/o servicios que proporciona el Programa Presupuestario (PP).</w:t>
            </w:r>
          </w:p>
        </w:tc>
        <w:tc>
          <w:tcPr>
            <w:tcW w:w="1253" w:type="dxa"/>
            <w:shd w:val="clear" w:color="auto" w:fill="FFFFFF"/>
            <w:vAlign w:val="center"/>
          </w:tcPr>
          <w:p w14:paraId="1A2DAE1B" w14:textId="06AF64AC" w:rsidR="0003502E" w:rsidRPr="00134603" w:rsidRDefault="0003502E" w:rsidP="00134603">
            <w:pPr>
              <w:spacing w:after="0" w:line="240" w:lineRule="auto"/>
              <w:jc w:val="center"/>
              <w:rPr>
                <w:rFonts w:eastAsia="Calibri" w:cs="Arial"/>
                <w:szCs w:val="20"/>
              </w:rPr>
            </w:pPr>
            <w:r w:rsidRPr="00134603">
              <w:rPr>
                <w:rFonts w:cs="Arial"/>
                <w:szCs w:val="20"/>
              </w:rPr>
              <w:t>Corto plazo</w:t>
            </w:r>
          </w:p>
        </w:tc>
      </w:tr>
      <w:tr w:rsidR="00134603" w:rsidRPr="00134603" w14:paraId="638FB6A3" w14:textId="77777777" w:rsidTr="00134603">
        <w:trPr>
          <w:trHeight w:val="1191"/>
          <w:jc w:val="center"/>
        </w:trPr>
        <w:tc>
          <w:tcPr>
            <w:tcW w:w="1408" w:type="dxa"/>
            <w:shd w:val="clear" w:color="auto" w:fill="FFFFFF"/>
            <w:vAlign w:val="center"/>
          </w:tcPr>
          <w:p w14:paraId="32BC1B3F" w14:textId="1B5E64D5" w:rsidR="0003502E" w:rsidRPr="00134603" w:rsidRDefault="0003502E" w:rsidP="00134603">
            <w:pPr>
              <w:spacing w:after="0" w:line="240" w:lineRule="auto"/>
              <w:rPr>
                <w:rFonts w:cs="Arial"/>
                <w:szCs w:val="20"/>
              </w:rPr>
            </w:pPr>
            <w:r w:rsidRPr="00134603">
              <w:rPr>
                <w:rFonts w:cs="Arial"/>
                <w:szCs w:val="20"/>
              </w:rPr>
              <w:t>Bienes y/o servicios</w:t>
            </w:r>
          </w:p>
        </w:tc>
        <w:tc>
          <w:tcPr>
            <w:tcW w:w="1598" w:type="dxa"/>
            <w:shd w:val="clear" w:color="auto" w:fill="FFFFFF"/>
            <w:vAlign w:val="center"/>
          </w:tcPr>
          <w:p w14:paraId="756E02CB" w14:textId="47BB8389" w:rsidR="0003502E" w:rsidRPr="00134603" w:rsidRDefault="0003502E" w:rsidP="00134603">
            <w:pPr>
              <w:spacing w:after="0" w:line="240" w:lineRule="auto"/>
              <w:jc w:val="center"/>
              <w:rPr>
                <w:rFonts w:eastAsia="Calibri" w:cs="Arial"/>
                <w:szCs w:val="20"/>
                <w:lang w:eastAsia="es-MX"/>
              </w:rPr>
            </w:pPr>
            <w:r w:rsidRPr="00134603">
              <w:rPr>
                <w:rFonts w:eastAsia="Calibri" w:cs="Arial"/>
                <w:szCs w:val="20"/>
                <w:lang w:eastAsia="es-MX"/>
              </w:rPr>
              <w:t>Oportunidad</w:t>
            </w:r>
          </w:p>
        </w:tc>
        <w:tc>
          <w:tcPr>
            <w:tcW w:w="1312" w:type="dxa"/>
            <w:shd w:val="clear" w:color="auto" w:fill="FFFFFF"/>
            <w:vAlign w:val="center"/>
          </w:tcPr>
          <w:p w14:paraId="186E2DD2" w14:textId="0905D102" w:rsidR="0003502E" w:rsidRPr="00134603" w:rsidRDefault="0003502E" w:rsidP="00134603">
            <w:pPr>
              <w:spacing w:after="0" w:line="240" w:lineRule="auto"/>
              <w:jc w:val="center"/>
              <w:rPr>
                <w:rFonts w:eastAsia="Calibri" w:cs="Arial"/>
                <w:szCs w:val="20"/>
              </w:rPr>
            </w:pPr>
            <w:r w:rsidRPr="00134603">
              <w:rPr>
                <w:rFonts w:eastAsia="Calibri" w:cs="Arial"/>
                <w:szCs w:val="20"/>
              </w:rPr>
              <w:t>4</w:t>
            </w:r>
          </w:p>
        </w:tc>
        <w:tc>
          <w:tcPr>
            <w:tcW w:w="3407" w:type="dxa"/>
            <w:shd w:val="clear" w:color="auto" w:fill="FFFFFF"/>
            <w:vAlign w:val="center"/>
          </w:tcPr>
          <w:p w14:paraId="55E07F5E" w14:textId="5ED4977A" w:rsidR="0003502E" w:rsidRPr="00134603" w:rsidRDefault="0083626F" w:rsidP="00134603">
            <w:pPr>
              <w:spacing w:after="0" w:line="240" w:lineRule="auto"/>
              <w:rPr>
                <w:rFonts w:eastAsia="Calibri" w:cs="Arial"/>
                <w:szCs w:val="20"/>
              </w:rPr>
            </w:pPr>
            <w:r w:rsidRPr="00134603">
              <w:rPr>
                <w:rFonts w:eastAsia="Calibri" w:cs="Arial"/>
                <w:szCs w:val="20"/>
              </w:rPr>
              <w:t>Identificar y generar la información que solicita la Ley de Transparencia y Rendición de Cuentas del Estado de Sinaloa.</w:t>
            </w:r>
          </w:p>
        </w:tc>
        <w:tc>
          <w:tcPr>
            <w:tcW w:w="1253" w:type="dxa"/>
            <w:shd w:val="clear" w:color="auto" w:fill="FFFFFF"/>
            <w:vAlign w:val="center"/>
          </w:tcPr>
          <w:p w14:paraId="20832E30" w14:textId="069D3445" w:rsidR="0003502E" w:rsidRPr="00134603" w:rsidRDefault="0003502E" w:rsidP="00134603">
            <w:pPr>
              <w:spacing w:after="0" w:line="240" w:lineRule="auto"/>
              <w:jc w:val="center"/>
              <w:rPr>
                <w:rFonts w:cs="Arial"/>
                <w:szCs w:val="20"/>
              </w:rPr>
            </w:pPr>
            <w:r w:rsidRPr="00134603">
              <w:rPr>
                <w:rFonts w:cs="Arial"/>
                <w:szCs w:val="20"/>
              </w:rPr>
              <w:t>Corto plazo</w:t>
            </w:r>
          </w:p>
        </w:tc>
      </w:tr>
      <w:tr w:rsidR="00134603" w:rsidRPr="00134603" w14:paraId="3987BB8F" w14:textId="77777777" w:rsidTr="00134603">
        <w:trPr>
          <w:trHeight w:val="1777"/>
          <w:jc w:val="center"/>
        </w:trPr>
        <w:tc>
          <w:tcPr>
            <w:tcW w:w="1408" w:type="dxa"/>
            <w:shd w:val="clear" w:color="auto" w:fill="FFFFFF"/>
            <w:vAlign w:val="center"/>
          </w:tcPr>
          <w:p w14:paraId="6BBC9715" w14:textId="0E2C3B1F" w:rsidR="0003502E" w:rsidRPr="00134603" w:rsidRDefault="0003502E" w:rsidP="00134603">
            <w:pPr>
              <w:spacing w:after="0" w:line="240" w:lineRule="auto"/>
              <w:rPr>
                <w:rFonts w:cs="Arial"/>
                <w:szCs w:val="20"/>
              </w:rPr>
            </w:pPr>
            <w:r w:rsidRPr="00134603">
              <w:rPr>
                <w:rFonts w:cs="Arial"/>
                <w:szCs w:val="20"/>
              </w:rPr>
              <w:lastRenderedPageBreak/>
              <w:t>Poblaciones</w:t>
            </w:r>
          </w:p>
        </w:tc>
        <w:tc>
          <w:tcPr>
            <w:tcW w:w="1598" w:type="dxa"/>
            <w:shd w:val="clear" w:color="auto" w:fill="FFFFFF"/>
            <w:vAlign w:val="center"/>
          </w:tcPr>
          <w:p w14:paraId="3CFCFC90" w14:textId="7FB20C89" w:rsidR="0003502E" w:rsidRPr="00134603" w:rsidRDefault="0003502E" w:rsidP="00134603">
            <w:pPr>
              <w:spacing w:after="0" w:line="240" w:lineRule="auto"/>
              <w:jc w:val="center"/>
              <w:rPr>
                <w:rFonts w:eastAsia="Calibri" w:cs="Arial"/>
                <w:szCs w:val="20"/>
                <w:lang w:eastAsia="es-MX"/>
              </w:rPr>
            </w:pPr>
            <w:r w:rsidRPr="00134603">
              <w:rPr>
                <w:rFonts w:eastAsia="Calibri" w:cs="Arial"/>
                <w:szCs w:val="20"/>
                <w:lang w:eastAsia="es-MX"/>
              </w:rPr>
              <w:t>Oportunidad</w:t>
            </w:r>
          </w:p>
        </w:tc>
        <w:tc>
          <w:tcPr>
            <w:tcW w:w="1312" w:type="dxa"/>
            <w:shd w:val="clear" w:color="auto" w:fill="FFFFFF"/>
            <w:vAlign w:val="center"/>
          </w:tcPr>
          <w:p w14:paraId="5071E46C" w14:textId="3F2FDC32" w:rsidR="0003502E" w:rsidRPr="00134603" w:rsidRDefault="0003502E" w:rsidP="00134603">
            <w:pPr>
              <w:spacing w:after="0" w:line="240" w:lineRule="auto"/>
              <w:jc w:val="center"/>
              <w:rPr>
                <w:rFonts w:eastAsia="Calibri" w:cs="Arial"/>
                <w:szCs w:val="20"/>
              </w:rPr>
            </w:pPr>
            <w:r w:rsidRPr="00134603">
              <w:rPr>
                <w:rFonts w:eastAsia="Calibri" w:cs="Arial"/>
                <w:szCs w:val="20"/>
              </w:rPr>
              <w:t>6</w:t>
            </w:r>
          </w:p>
        </w:tc>
        <w:tc>
          <w:tcPr>
            <w:tcW w:w="3407" w:type="dxa"/>
            <w:shd w:val="clear" w:color="auto" w:fill="FFFFFF"/>
            <w:vAlign w:val="center"/>
          </w:tcPr>
          <w:p w14:paraId="3C54E158" w14:textId="6AB983DE" w:rsidR="0003502E" w:rsidRPr="00134603" w:rsidRDefault="0083626F" w:rsidP="00134603">
            <w:pPr>
              <w:spacing w:after="0" w:line="240" w:lineRule="auto"/>
              <w:rPr>
                <w:rFonts w:eastAsia="Calibri" w:cs="Arial"/>
                <w:szCs w:val="20"/>
              </w:rPr>
            </w:pPr>
            <w:r w:rsidRPr="00134603">
              <w:rPr>
                <w:rFonts w:eastAsia="Calibri" w:cs="Arial"/>
                <w:szCs w:val="20"/>
              </w:rPr>
              <w:t>Incluir dentro de los elementos de la MIR del Programa Presupuestario (PP) un componente orientado a la profesionalización del personal, en respuesta directa al problema identificado y al objetivo central del programa.”</w:t>
            </w:r>
          </w:p>
        </w:tc>
        <w:tc>
          <w:tcPr>
            <w:tcW w:w="1253" w:type="dxa"/>
            <w:shd w:val="clear" w:color="auto" w:fill="FFFFFF"/>
            <w:vAlign w:val="center"/>
          </w:tcPr>
          <w:p w14:paraId="1F55CC34" w14:textId="6A39D7FA" w:rsidR="0003502E" w:rsidRPr="00134603" w:rsidRDefault="0003502E" w:rsidP="00134603">
            <w:pPr>
              <w:spacing w:after="0" w:line="240" w:lineRule="auto"/>
              <w:jc w:val="center"/>
              <w:rPr>
                <w:rFonts w:cs="Arial"/>
                <w:szCs w:val="20"/>
              </w:rPr>
            </w:pPr>
            <w:r w:rsidRPr="00134603">
              <w:rPr>
                <w:rFonts w:cs="Arial"/>
                <w:szCs w:val="20"/>
              </w:rPr>
              <w:t>Corto plazo</w:t>
            </w:r>
          </w:p>
        </w:tc>
      </w:tr>
      <w:tr w:rsidR="00134603" w:rsidRPr="00134603" w14:paraId="1626834B" w14:textId="77777777" w:rsidTr="00134603">
        <w:trPr>
          <w:trHeight w:val="1632"/>
          <w:jc w:val="center"/>
        </w:trPr>
        <w:tc>
          <w:tcPr>
            <w:tcW w:w="1408" w:type="dxa"/>
            <w:shd w:val="clear" w:color="auto" w:fill="FFFFFF"/>
            <w:vAlign w:val="center"/>
          </w:tcPr>
          <w:p w14:paraId="57889B44" w14:textId="09999F3E" w:rsidR="0003502E" w:rsidRPr="00134603" w:rsidRDefault="0003502E" w:rsidP="00134603">
            <w:pPr>
              <w:spacing w:after="0" w:line="240" w:lineRule="auto"/>
              <w:rPr>
                <w:rFonts w:cs="Arial"/>
                <w:szCs w:val="20"/>
              </w:rPr>
            </w:pPr>
            <w:r w:rsidRPr="00134603">
              <w:rPr>
                <w:rFonts w:eastAsia="Calibri" w:cs="Arial"/>
                <w:szCs w:val="20"/>
              </w:rPr>
              <w:t>Identificación de la Perspectiva de Género</w:t>
            </w:r>
          </w:p>
        </w:tc>
        <w:tc>
          <w:tcPr>
            <w:tcW w:w="1598" w:type="dxa"/>
            <w:shd w:val="clear" w:color="auto" w:fill="FFFFFF"/>
            <w:vAlign w:val="center"/>
          </w:tcPr>
          <w:p w14:paraId="2EB9617C" w14:textId="4C7C7AA0" w:rsidR="0003502E" w:rsidRPr="00134603" w:rsidRDefault="0003502E" w:rsidP="00134603">
            <w:pPr>
              <w:spacing w:after="0" w:line="240" w:lineRule="auto"/>
              <w:jc w:val="center"/>
              <w:rPr>
                <w:rFonts w:eastAsia="Calibri" w:cs="Arial"/>
                <w:szCs w:val="20"/>
                <w:lang w:eastAsia="es-MX"/>
              </w:rPr>
            </w:pPr>
            <w:r w:rsidRPr="00134603">
              <w:rPr>
                <w:rFonts w:eastAsia="Calibri" w:cs="Arial"/>
                <w:szCs w:val="20"/>
                <w:lang w:eastAsia="es-MX"/>
              </w:rPr>
              <w:t>Oportunidad</w:t>
            </w:r>
          </w:p>
        </w:tc>
        <w:tc>
          <w:tcPr>
            <w:tcW w:w="1312" w:type="dxa"/>
            <w:shd w:val="clear" w:color="auto" w:fill="FFFFFF"/>
            <w:vAlign w:val="center"/>
          </w:tcPr>
          <w:p w14:paraId="18DDAD76" w14:textId="76A786AB" w:rsidR="0003502E" w:rsidRPr="00134603" w:rsidRDefault="00AF5B10" w:rsidP="00134603">
            <w:pPr>
              <w:spacing w:after="0" w:line="240" w:lineRule="auto"/>
              <w:jc w:val="center"/>
              <w:rPr>
                <w:rFonts w:eastAsia="Calibri" w:cs="Arial"/>
                <w:szCs w:val="20"/>
              </w:rPr>
            </w:pPr>
            <w:r w:rsidRPr="00134603">
              <w:rPr>
                <w:rFonts w:eastAsia="Calibri" w:cs="Arial"/>
                <w:szCs w:val="20"/>
              </w:rPr>
              <w:t>8</w:t>
            </w:r>
          </w:p>
        </w:tc>
        <w:tc>
          <w:tcPr>
            <w:tcW w:w="3407" w:type="dxa"/>
            <w:shd w:val="clear" w:color="auto" w:fill="FFFFFF"/>
            <w:vAlign w:val="center"/>
          </w:tcPr>
          <w:p w14:paraId="0B54526D" w14:textId="06419C6F" w:rsidR="0003502E" w:rsidRPr="00134603" w:rsidRDefault="0083626F" w:rsidP="00134603">
            <w:pPr>
              <w:spacing w:after="0" w:line="240" w:lineRule="auto"/>
              <w:rPr>
                <w:rFonts w:eastAsia="Calibri" w:cs="Arial"/>
                <w:szCs w:val="20"/>
              </w:rPr>
            </w:pPr>
            <w:r w:rsidRPr="00134603">
              <w:rPr>
                <w:rFonts w:eastAsia="Calibri" w:cs="Arial"/>
                <w:szCs w:val="20"/>
              </w:rPr>
              <w:t xml:space="preserve">Realizar un análisis de los productos y/o bienes que desarrolla y entrega el Pp donde </w:t>
            </w:r>
            <w:r w:rsidR="00134603" w:rsidRPr="00134603">
              <w:rPr>
                <w:rFonts w:eastAsia="Calibri" w:cs="Arial"/>
                <w:szCs w:val="20"/>
              </w:rPr>
              <w:t>se pueden</w:t>
            </w:r>
            <w:r w:rsidRPr="00134603">
              <w:rPr>
                <w:rFonts w:eastAsia="Calibri" w:cs="Arial"/>
                <w:szCs w:val="20"/>
              </w:rPr>
              <w:t xml:space="preserve"> incorporar gradualmente la perspectiva de género y contribuir a la reducción de las brechas de desigualdad.</w:t>
            </w:r>
          </w:p>
        </w:tc>
        <w:tc>
          <w:tcPr>
            <w:tcW w:w="1253" w:type="dxa"/>
            <w:shd w:val="clear" w:color="auto" w:fill="FFFFFF"/>
            <w:vAlign w:val="center"/>
          </w:tcPr>
          <w:p w14:paraId="3CEAC8CF" w14:textId="5C94392F" w:rsidR="0003502E" w:rsidRPr="00134603" w:rsidRDefault="0003502E" w:rsidP="00134603">
            <w:pPr>
              <w:spacing w:after="0" w:line="240" w:lineRule="auto"/>
              <w:jc w:val="center"/>
              <w:rPr>
                <w:rFonts w:cs="Arial"/>
                <w:szCs w:val="20"/>
              </w:rPr>
            </w:pPr>
            <w:r w:rsidRPr="00134603">
              <w:rPr>
                <w:rFonts w:eastAsia="Calibri" w:cs="Arial"/>
                <w:szCs w:val="20"/>
              </w:rPr>
              <w:t>Mediano y largo plazo</w:t>
            </w:r>
          </w:p>
        </w:tc>
      </w:tr>
      <w:tr w:rsidR="00134603" w:rsidRPr="00134603" w14:paraId="0B5491F6" w14:textId="77777777" w:rsidTr="00134603">
        <w:trPr>
          <w:trHeight w:val="933"/>
          <w:jc w:val="center"/>
        </w:trPr>
        <w:tc>
          <w:tcPr>
            <w:tcW w:w="1408" w:type="dxa"/>
            <w:shd w:val="clear" w:color="auto" w:fill="FFFFFF"/>
            <w:vAlign w:val="center"/>
          </w:tcPr>
          <w:p w14:paraId="78EE0C89" w14:textId="1E1B08C5" w:rsidR="0003502E" w:rsidRPr="00134603" w:rsidRDefault="0003502E" w:rsidP="00134603">
            <w:pPr>
              <w:spacing w:after="0" w:line="240" w:lineRule="auto"/>
              <w:rPr>
                <w:rFonts w:cs="Arial"/>
                <w:szCs w:val="20"/>
              </w:rPr>
            </w:pPr>
            <w:r w:rsidRPr="00134603">
              <w:rPr>
                <w:rFonts w:cs="Arial"/>
                <w:szCs w:val="20"/>
              </w:rPr>
              <w:t>Criterios de elegibilidad</w:t>
            </w:r>
          </w:p>
        </w:tc>
        <w:tc>
          <w:tcPr>
            <w:tcW w:w="1598" w:type="dxa"/>
            <w:shd w:val="clear" w:color="auto" w:fill="FFFFFF"/>
            <w:vAlign w:val="center"/>
          </w:tcPr>
          <w:p w14:paraId="5F63D416" w14:textId="5D62D4B7" w:rsidR="0003502E" w:rsidRPr="00134603" w:rsidRDefault="0003502E" w:rsidP="00134603">
            <w:pPr>
              <w:spacing w:after="0" w:line="240" w:lineRule="auto"/>
              <w:jc w:val="center"/>
              <w:rPr>
                <w:rFonts w:eastAsia="Calibri" w:cs="Arial"/>
                <w:szCs w:val="20"/>
                <w:lang w:eastAsia="es-MX"/>
              </w:rPr>
            </w:pPr>
            <w:r w:rsidRPr="00134603">
              <w:rPr>
                <w:rFonts w:eastAsia="Calibri" w:cs="Arial"/>
                <w:szCs w:val="20"/>
                <w:lang w:eastAsia="es-MX"/>
              </w:rPr>
              <w:t>Debilidad</w:t>
            </w:r>
          </w:p>
        </w:tc>
        <w:tc>
          <w:tcPr>
            <w:tcW w:w="1312" w:type="dxa"/>
            <w:shd w:val="clear" w:color="auto" w:fill="FFFFFF"/>
            <w:vAlign w:val="center"/>
          </w:tcPr>
          <w:p w14:paraId="13CC34A0" w14:textId="73F49D9A" w:rsidR="0003502E" w:rsidRPr="00134603" w:rsidRDefault="0003502E" w:rsidP="00134603">
            <w:pPr>
              <w:spacing w:after="0" w:line="240" w:lineRule="auto"/>
              <w:jc w:val="center"/>
              <w:rPr>
                <w:rFonts w:eastAsia="Calibri" w:cs="Arial"/>
                <w:szCs w:val="20"/>
              </w:rPr>
            </w:pPr>
            <w:r w:rsidRPr="00134603">
              <w:rPr>
                <w:rFonts w:eastAsia="Calibri" w:cs="Arial"/>
                <w:szCs w:val="20"/>
              </w:rPr>
              <w:t>12</w:t>
            </w:r>
          </w:p>
        </w:tc>
        <w:tc>
          <w:tcPr>
            <w:tcW w:w="3407" w:type="dxa"/>
            <w:shd w:val="clear" w:color="auto" w:fill="FFFFFF"/>
            <w:vAlign w:val="center"/>
          </w:tcPr>
          <w:p w14:paraId="1C0B8F6E" w14:textId="58AB2DA5" w:rsidR="0003502E" w:rsidRPr="00134603" w:rsidRDefault="00B90D85" w:rsidP="00134603">
            <w:pPr>
              <w:spacing w:after="0" w:line="240" w:lineRule="auto"/>
              <w:rPr>
                <w:rFonts w:eastAsia="Calibri" w:cs="Arial"/>
                <w:szCs w:val="20"/>
              </w:rPr>
            </w:pPr>
            <w:r w:rsidRPr="00134603">
              <w:rPr>
                <w:rFonts w:eastAsia="Calibri" w:cs="Arial"/>
                <w:szCs w:val="20"/>
              </w:rPr>
              <w:t>Es necesario estimar el gasto unitario, como gastos totales/población atendida.</w:t>
            </w:r>
          </w:p>
        </w:tc>
        <w:tc>
          <w:tcPr>
            <w:tcW w:w="1253" w:type="dxa"/>
            <w:shd w:val="clear" w:color="auto" w:fill="FFFFFF"/>
            <w:vAlign w:val="center"/>
          </w:tcPr>
          <w:p w14:paraId="028A365F" w14:textId="6B90B70C" w:rsidR="0003502E" w:rsidRPr="00134603" w:rsidRDefault="0003502E" w:rsidP="00134603">
            <w:pPr>
              <w:spacing w:after="0" w:line="240" w:lineRule="auto"/>
              <w:jc w:val="center"/>
              <w:rPr>
                <w:rFonts w:cs="Arial"/>
                <w:szCs w:val="20"/>
              </w:rPr>
            </w:pPr>
            <w:r w:rsidRPr="00134603">
              <w:rPr>
                <w:rFonts w:cs="Arial"/>
                <w:szCs w:val="20"/>
              </w:rPr>
              <w:t>Corto plazo</w:t>
            </w:r>
          </w:p>
        </w:tc>
      </w:tr>
      <w:tr w:rsidR="00134603" w:rsidRPr="00134603" w14:paraId="7428E82F" w14:textId="77777777" w:rsidTr="00134603">
        <w:trPr>
          <w:trHeight w:val="2337"/>
          <w:jc w:val="center"/>
        </w:trPr>
        <w:tc>
          <w:tcPr>
            <w:tcW w:w="1408" w:type="dxa"/>
            <w:shd w:val="clear" w:color="auto" w:fill="FFFFFF"/>
            <w:vAlign w:val="center"/>
          </w:tcPr>
          <w:p w14:paraId="342B122A" w14:textId="60605A9E" w:rsidR="0003502E" w:rsidRPr="00134603" w:rsidRDefault="0003502E" w:rsidP="00134603">
            <w:pPr>
              <w:spacing w:after="0" w:line="240" w:lineRule="auto"/>
              <w:rPr>
                <w:rFonts w:cs="Arial"/>
                <w:szCs w:val="20"/>
              </w:rPr>
            </w:pPr>
            <w:r w:rsidRPr="00134603">
              <w:rPr>
                <w:rFonts w:cs="Arial"/>
                <w:szCs w:val="20"/>
              </w:rPr>
              <w:t>Mecanismos de solicitud y entrega</w:t>
            </w:r>
          </w:p>
        </w:tc>
        <w:tc>
          <w:tcPr>
            <w:tcW w:w="1598" w:type="dxa"/>
            <w:shd w:val="clear" w:color="auto" w:fill="FFFFFF"/>
            <w:vAlign w:val="center"/>
          </w:tcPr>
          <w:p w14:paraId="7364B5D6" w14:textId="6B814FDD" w:rsidR="0003502E" w:rsidRPr="00134603" w:rsidRDefault="0003502E" w:rsidP="00134603">
            <w:pPr>
              <w:spacing w:after="0" w:line="240" w:lineRule="auto"/>
              <w:jc w:val="center"/>
              <w:rPr>
                <w:rFonts w:eastAsia="Calibri" w:cs="Arial"/>
                <w:szCs w:val="20"/>
                <w:lang w:eastAsia="es-MX"/>
              </w:rPr>
            </w:pPr>
            <w:r w:rsidRPr="00134603">
              <w:rPr>
                <w:rFonts w:eastAsia="Calibri" w:cs="Arial"/>
                <w:szCs w:val="20"/>
                <w:lang w:eastAsia="es-MX"/>
              </w:rPr>
              <w:t>Oportunidad</w:t>
            </w:r>
          </w:p>
        </w:tc>
        <w:tc>
          <w:tcPr>
            <w:tcW w:w="1312" w:type="dxa"/>
            <w:shd w:val="clear" w:color="auto" w:fill="FFFFFF"/>
            <w:vAlign w:val="center"/>
          </w:tcPr>
          <w:p w14:paraId="79A0D81D" w14:textId="0A4F02DA" w:rsidR="0003502E" w:rsidRPr="00134603" w:rsidRDefault="0003502E" w:rsidP="00134603">
            <w:pPr>
              <w:spacing w:after="0" w:line="240" w:lineRule="auto"/>
              <w:jc w:val="center"/>
              <w:rPr>
                <w:rFonts w:eastAsia="Calibri" w:cs="Arial"/>
                <w:szCs w:val="20"/>
              </w:rPr>
            </w:pPr>
            <w:r w:rsidRPr="00134603">
              <w:rPr>
                <w:rFonts w:eastAsia="Calibri" w:cs="Arial"/>
                <w:szCs w:val="20"/>
              </w:rPr>
              <w:t>14</w:t>
            </w:r>
          </w:p>
        </w:tc>
        <w:tc>
          <w:tcPr>
            <w:tcW w:w="3407" w:type="dxa"/>
            <w:shd w:val="clear" w:color="auto" w:fill="FFFFFF"/>
            <w:vAlign w:val="center"/>
          </w:tcPr>
          <w:p w14:paraId="2A8FB6AA" w14:textId="15074D95" w:rsidR="0003502E" w:rsidRPr="00134603" w:rsidRDefault="0083626F" w:rsidP="00134603">
            <w:pPr>
              <w:spacing w:after="0" w:line="240" w:lineRule="auto"/>
              <w:rPr>
                <w:rFonts w:eastAsia="Calibri" w:cs="Arial"/>
                <w:szCs w:val="20"/>
              </w:rPr>
            </w:pPr>
            <w:r w:rsidRPr="00134603">
              <w:rPr>
                <w:rFonts w:eastAsia="Calibri" w:cs="Arial"/>
                <w:szCs w:val="20"/>
              </w:rPr>
              <w:t>Se recomienda Generar:</w:t>
            </w:r>
            <w:r w:rsidR="00AF5B10" w:rsidRPr="00134603">
              <w:rPr>
                <w:rFonts w:eastAsia="Calibri" w:cs="Arial"/>
                <w:szCs w:val="20"/>
              </w:rPr>
              <w:t xml:space="preserve"> La metodología de </w:t>
            </w:r>
            <w:r w:rsidRPr="00134603">
              <w:rPr>
                <w:rFonts w:eastAsia="Calibri" w:cs="Arial"/>
                <w:szCs w:val="20"/>
              </w:rPr>
              <w:t xml:space="preserve">medición del </w:t>
            </w:r>
            <w:r w:rsidR="00AF5B10" w:rsidRPr="00134603">
              <w:rPr>
                <w:rFonts w:eastAsia="Calibri" w:cs="Arial"/>
                <w:szCs w:val="20"/>
              </w:rPr>
              <w:t xml:space="preserve">cambio en la población objetivo; </w:t>
            </w:r>
            <w:r w:rsidRPr="00134603">
              <w:rPr>
                <w:rFonts w:eastAsia="Calibri" w:cs="Arial"/>
                <w:szCs w:val="20"/>
              </w:rPr>
              <w:t>La existencia de una línea base o meta espe</w:t>
            </w:r>
            <w:r w:rsidR="00AF5B10" w:rsidRPr="00134603">
              <w:rPr>
                <w:rFonts w:eastAsia="Calibri" w:cs="Arial"/>
                <w:szCs w:val="20"/>
              </w:rPr>
              <w:t xml:space="preserve">cífica; </w:t>
            </w:r>
            <w:r w:rsidRPr="00134603">
              <w:rPr>
                <w:rFonts w:eastAsia="Calibri" w:cs="Arial"/>
                <w:szCs w:val="20"/>
              </w:rPr>
              <w:t>La forma en que se sistematiza la recolección y análisis de datos (herramientas digitales, responsables del seguimiento, periodicidad).</w:t>
            </w:r>
          </w:p>
        </w:tc>
        <w:tc>
          <w:tcPr>
            <w:tcW w:w="1253" w:type="dxa"/>
            <w:shd w:val="clear" w:color="auto" w:fill="FFFFFF"/>
            <w:vAlign w:val="center"/>
          </w:tcPr>
          <w:p w14:paraId="665F6169" w14:textId="222071C0" w:rsidR="0003502E" w:rsidRPr="00134603" w:rsidRDefault="0003502E" w:rsidP="00134603">
            <w:pPr>
              <w:spacing w:after="0" w:line="240" w:lineRule="auto"/>
              <w:jc w:val="center"/>
              <w:rPr>
                <w:rFonts w:cs="Arial"/>
                <w:szCs w:val="20"/>
              </w:rPr>
            </w:pPr>
            <w:r w:rsidRPr="00134603">
              <w:rPr>
                <w:rFonts w:cs="Arial"/>
                <w:szCs w:val="20"/>
              </w:rPr>
              <w:t>Corto plazo</w:t>
            </w:r>
          </w:p>
        </w:tc>
      </w:tr>
    </w:tbl>
    <w:p w14:paraId="59166A8D" w14:textId="29837DFF" w:rsidR="00AF5B10" w:rsidRDefault="00AF5B10" w:rsidP="00134603">
      <w:pPr>
        <w:spacing w:after="0" w:line="240" w:lineRule="auto"/>
        <w:jc w:val="left"/>
      </w:pPr>
    </w:p>
    <w:p w14:paraId="6195C852" w14:textId="3EA7A4B6" w:rsidR="001B2568" w:rsidRDefault="001B2568" w:rsidP="00B160AF">
      <w:pPr>
        <w:pStyle w:val="Ttulo3"/>
        <w:numPr>
          <w:ilvl w:val="0"/>
          <w:numId w:val="29"/>
        </w:numPr>
        <w:rPr>
          <w:lang w:val="es-ES"/>
        </w:rPr>
      </w:pPr>
      <w:bookmarkStart w:id="49" w:name="_Toc200969395"/>
      <w:r w:rsidRPr="006F369A">
        <w:rPr>
          <w:lang w:val="es-ES"/>
        </w:rPr>
        <w:t xml:space="preserve">Sección </w:t>
      </w:r>
      <w:r>
        <w:rPr>
          <w:lang w:val="es-ES"/>
        </w:rPr>
        <w:t>de Procesos</w:t>
      </w:r>
      <w:bookmarkEnd w:id="49"/>
    </w:p>
    <w:p w14:paraId="026A662C" w14:textId="11319562" w:rsidR="001B2568" w:rsidRPr="00134603" w:rsidRDefault="001B2568" w:rsidP="00134603">
      <w:pPr>
        <w:rPr>
          <w:b/>
          <w:bCs/>
        </w:rPr>
      </w:pPr>
      <w:r w:rsidRPr="00134603">
        <w:rPr>
          <w:b/>
          <w:bCs/>
        </w:rPr>
        <w:t>Descripción y valoración de los proceso</w:t>
      </w:r>
      <w:r w:rsidR="003D015D" w:rsidRPr="00134603">
        <w:rPr>
          <w:b/>
          <w:bCs/>
        </w:rPr>
        <w:t xml:space="preserve">s y subprocesos y, en su caso, </w:t>
      </w:r>
      <w:r w:rsidRPr="00134603">
        <w:rPr>
          <w:b/>
          <w:bCs/>
        </w:rPr>
        <w:t>macroprocesos.</w:t>
      </w:r>
    </w:p>
    <w:p w14:paraId="40A0161D" w14:textId="77777777" w:rsidR="00F47AC3" w:rsidRPr="00134603" w:rsidRDefault="00F47AC3" w:rsidP="00134603">
      <w:pPr>
        <w:rPr>
          <w:b/>
          <w:bCs/>
        </w:rPr>
      </w:pPr>
      <w:r w:rsidRPr="00134603">
        <w:rPr>
          <w:b/>
          <w:bCs/>
        </w:rPr>
        <w:t>Valoración cuantitativa global de procesos</w:t>
      </w:r>
    </w:p>
    <w:p w14:paraId="287B8814" w14:textId="77777777" w:rsidR="00885C28" w:rsidRDefault="00885C28" w:rsidP="00134603">
      <w:r w:rsidRPr="006803F3">
        <w:t>El Modelo General de Procesos de referencia, con el que se evalúa el Pp es un modelo federal</w:t>
      </w:r>
      <w:r>
        <w:t xml:space="preserve">, </w:t>
      </w:r>
      <w:r w:rsidRPr="006803F3">
        <w:t>el cual no</w:t>
      </w:r>
      <w:r>
        <w:t xml:space="preserve"> es coincidente</w:t>
      </w:r>
      <w:r w:rsidRPr="006803F3">
        <w:t xml:space="preserve"> </w:t>
      </w:r>
      <w:r>
        <w:t xml:space="preserve">con el que </w:t>
      </w:r>
      <w:r w:rsidRPr="006803F3">
        <w:t>se trabaja el modelado de procesos estatales.</w:t>
      </w:r>
      <w:r>
        <w:t xml:space="preserve"> El modelo estatal tendría que actualizarse para hacerlos semejantes en lo posible y que sus procesos relevantes fueran similares.</w:t>
      </w:r>
    </w:p>
    <w:p w14:paraId="391BF7C8" w14:textId="77777777" w:rsidR="00885C28" w:rsidRPr="006803F3" w:rsidRDefault="00885C28" w:rsidP="00134603">
      <w:r>
        <w:t xml:space="preserve">Considerando lo anterior se plantea una equivalencia entre ambos modelos en el Anexo 2P. redactando algunas observaciones y haciendo los ajustes pertinentes. </w:t>
      </w:r>
    </w:p>
    <w:p w14:paraId="19A01905" w14:textId="77777777" w:rsidR="00885C28" w:rsidRPr="008F05F4" w:rsidRDefault="00885C28" w:rsidP="00134603">
      <w:pPr>
        <w:rPr>
          <w:rFonts w:eastAsia="Times New Roman" w:cstheme="minorHAnsi"/>
          <w:color w:val="222222"/>
          <w:szCs w:val="20"/>
          <w:lang w:eastAsia="es-MX"/>
        </w:rPr>
      </w:pPr>
      <w:r>
        <w:rPr>
          <w:rFonts w:eastAsia="Times New Roman" w:cstheme="minorHAnsi"/>
          <w:color w:val="222222"/>
          <w:szCs w:val="20"/>
          <w:lang w:eastAsia="es-MX"/>
        </w:rPr>
        <w:t>Por otra parte, t</w:t>
      </w:r>
      <w:r w:rsidRPr="008F05F4">
        <w:rPr>
          <w:rFonts w:eastAsia="Times New Roman" w:cstheme="minorHAnsi"/>
          <w:color w:val="222222"/>
          <w:szCs w:val="20"/>
          <w:lang w:eastAsia="es-MX"/>
        </w:rPr>
        <w:t xml:space="preserve">odos los procedimientos cuentan con un apartado o sección 9. Indicadores, en el que se establecen el o los indicadores que dan cuenta del producto o resultado de la aplicación del </w:t>
      </w:r>
      <w:r w:rsidRPr="008F05F4">
        <w:rPr>
          <w:rFonts w:eastAsia="Times New Roman" w:cstheme="minorHAnsi"/>
          <w:color w:val="222222"/>
          <w:szCs w:val="20"/>
          <w:lang w:eastAsia="es-MX"/>
        </w:rPr>
        <w:lastRenderedPageBreak/>
        <w:t>procedimiento. Sin embargo, es necesario y se sugiere realizar el monitoreo o reporte de los mismos ya sea por medio de Reportes, tableros o esquemas gráficos.</w:t>
      </w:r>
    </w:p>
    <w:p w14:paraId="670A38D9" w14:textId="77777777" w:rsidR="00885C28" w:rsidRPr="008F05F4" w:rsidRDefault="00885C28" w:rsidP="00134603">
      <w:pPr>
        <w:rPr>
          <w:rFonts w:eastAsia="Times New Roman" w:cstheme="minorHAnsi"/>
          <w:color w:val="222222"/>
          <w:szCs w:val="20"/>
          <w:lang w:eastAsia="es-MX"/>
        </w:rPr>
      </w:pPr>
      <w:r w:rsidRPr="008F05F4">
        <w:rPr>
          <w:rFonts w:eastAsia="Times New Roman" w:cstheme="minorHAnsi"/>
          <w:color w:val="222222"/>
          <w:szCs w:val="20"/>
          <w:lang w:eastAsia="es-MX"/>
        </w:rPr>
        <w:t xml:space="preserve">Así también definir y establecer metas para los indicadores y el seguimiento y evaluación de las mismas independientemente de los avances periódicos que se presentan del Pp, puesto que no todas las metas se ven reflejadas en dichos avances.   </w:t>
      </w:r>
    </w:p>
    <w:p w14:paraId="735F2A52" w14:textId="77777777" w:rsidR="00885C28" w:rsidRPr="008F05F4" w:rsidRDefault="00885C28" w:rsidP="00134603">
      <w:pPr>
        <w:rPr>
          <w:rFonts w:eastAsia="Times New Roman" w:cstheme="minorHAnsi"/>
          <w:color w:val="222222"/>
          <w:szCs w:val="20"/>
          <w:lang w:eastAsia="es-MX"/>
        </w:rPr>
      </w:pPr>
      <w:r w:rsidRPr="008F05F4">
        <w:rPr>
          <w:rFonts w:eastAsia="Times New Roman" w:cstheme="minorHAnsi"/>
          <w:color w:val="222222"/>
          <w:szCs w:val="20"/>
          <w:lang w:eastAsia="es-MX"/>
        </w:rPr>
        <w:t xml:space="preserve">Estas recomendaciones se encaminan a perfeccionar algunos aspectos de la operación, ya que al existir el monitoreo y seguimiento de los indicadores y metas respectivamente, es de esperar que estos deriven con mayor objetivad hacia cambios en las políticas de operación de los procesos y/o procedimientos, así como en las actividades que se realizan en cada uno de ellos. </w:t>
      </w:r>
    </w:p>
    <w:p w14:paraId="557C2722" w14:textId="722017D1" w:rsidR="00F47AC3" w:rsidRPr="00BD2B20" w:rsidRDefault="00F47AC3" w:rsidP="00134603">
      <w:r w:rsidRPr="00BD2B20">
        <w:t xml:space="preserve">La </w:t>
      </w:r>
      <w:r w:rsidR="00A668F6">
        <w:t>valoración</w:t>
      </w:r>
      <w:r w:rsidRPr="00BD2B20">
        <w:rPr>
          <w:lang w:val="es-ES_tradnl"/>
        </w:rPr>
        <w:t xml:space="preserve"> valoración global cuantitativa sobre la operación y la ejecución de los procesos</w:t>
      </w:r>
      <w:r w:rsidRPr="00BD2B20">
        <w:t xml:space="preserve"> y subprocesos y</w:t>
      </w:r>
      <w:r>
        <w:t>,</w:t>
      </w:r>
      <w:r w:rsidRPr="00BD2B20">
        <w:t xml:space="preserve"> en su caso</w:t>
      </w:r>
      <w:r>
        <w:t>,</w:t>
      </w:r>
      <w:r w:rsidRPr="00BD2B20">
        <w:t xml:space="preserve"> macroprocesos</w:t>
      </w:r>
      <w:r w:rsidRPr="00BD2B20">
        <w:rPr>
          <w:lang w:val="es-ES_tradnl"/>
        </w:rPr>
        <w:t xml:space="preserve"> del Pp a partir del </w:t>
      </w:r>
      <w:r>
        <w:rPr>
          <w:lang w:val="es-ES_tradnl"/>
        </w:rPr>
        <w:t>siguiente esquema de puntuación</w:t>
      </w:r>
      <w:r w:rsidRPr="00BD2B20">
        <w:rPr>
          <w:rStyle w:val="Refdenotaalpie"/>
          <w:rFonts w:asciiTheme="minorHAnsi" w:hAnsiTheme="minorHAnsi" w:cstheme="minorHAnsi"/>
          <w:lang w:val="es-ES_tradnl"/>
        </w:rPr>
        <w:footnoteReference w:id="2"/>
      </w:r>
      <w:r>
        <w:rPr>
          <w:lang w:val="es-ES_tradnl"/>
        </w:rPr>
        <w:t>.</w:t>
      </w:r>
    </w:p>
    <w:p w14:paraId="7B93E96B" w14:textId="77777777" w:rsidR="00F47AC3" w:rsidRPr="00BD71DF" w:rsidRDefault="00F47AC3" w:rsidP="00B160AF">
      <w:pPr>
        <w:pStyle w:val="Prrafodelista"/>
        <w:numPr>
          <w:ilvl w:val="0"/>
          <w:numId w:val="36"/>
        </w:numPr>
        <w:spacing w:line="360" w:lineRule="auto"/>
        <w:ind w:left="714" w:hanging="357"/>
      </w:pPr>
      <w:r w:rsidRPr="00BD71DF">
        <w:t xml:space="preserve">Eficacia: </w:t>
      </w:r>
    </w:p>
    <w:p w14:paraId="746E99B1" w14:textId="77777777" w:rsidR="00F47AC3" w:rsidRPr="00BD71DF" w:rsidRDefault="00F47AC3" w:rsidP="00B160AF">
      <w:pPr>
        <w:pStyle w:val="Prrafodelista"/>
        <w:numPr>
          <w:ilvl w:val="0"/>
          <w:numId w:val="37"/>
        </w:numPr>
        <w:spacing w:line="360" w:lineRule="auto"/>
        <w:ind w:left="714" w:hanging="357"/>
      </w:pPr>
      <w:r w:rsidRPr="00BD71DF">
        <w:t>Todos los procesos (o macroprocesos) son eficaces = 5 puntos.</w:t>
      </w:r>
    </w:p>
    <w:p w14:paraId="520B03D3" w14:textId="77777777" w:rsidR="00F47AC3" w:rsidRPr="00BD71DF" w:rsidRDefault="00F47AC3" w:rsidP="00B160AF">
      <w:pPr>
        <w:pStyle w:val="Prrafodelista"/>
        <w:numPr>
          <w:ilvl w:val="0"/>
          <w:numId w:val="37"/>
        </w:numPr>
        <w:spacing w:line="360" w:lineRule="auto"/>
        <w:ind w:left="714" w:hanging="357"/>
      </w:pPr>
      <w:r w:rsidRPr="00BD71DF">
        <w:t>Entre 70% y 99.99% de los procesos (o macroprocesos) es eficaz = 4 puntos.</w:t>
      </w:r>
    </w:p>
    <w:p w14:paraId="0B9E9E7B" w14:textId="77777777" w:rsidR="00F47AC3" w:rsidRPr="00BD71DF" w:rsidRDefault="00F47AC3" w:rsidP="00B160AF">
      <w:pPr>
        <w:pStyle w:val="Prrafodelista"/>
        <w:numPr>
          <w:ilvl w:val="0"/>
          <w:numId w:val="37"/>
        </w:numPr>
        <w:spacing w:line="360" w:lineRule="auto"/>
        <w:ind w:left="714" w:hanging="357"/>
      </w:pPr>
      <w:r w:rsidRPr="00BD71DF">
        <w:t>Entre 40% y 69.99% de los procesos (o macroprocesos) es eficaz = 3 puntos.</w:t>
      </w:r>
    </w:p>
    <w:p w14:paraId="5F328C94" w14:textId="77777777" w:rsidR="00F47AC3" w:rsidRPr="00BD71DF" w:rsidRDefault="00F47AC3" w:rsidP="00B160AF">
      <w:pPr>
        <w:pStyle w:val="Prrafodelista"/>
        <w:numPr>
          <w:ilvl w:val="0"/>
          <w:numId w:val="37"/>
        </w:numPr>
        <w:spacing w:line="360" w:lineRule="auto"/>
        <w:ind w:left="714" w:hanging="357"/>
      </w:pPr>
      <w:r w:rsidRPr="00BD71DF">
        <w:t>Entre 20% y 39.99% de los procesos (o macroprocesos) es eficaz = 2 puntos.</w:t>
      </w:r>
    </w:p>
    <w:p w14:paraId="3147F6F0" w14:textId="77777777" w:rsidR="00F47AC3" w:rsidRPr="00BD71DF" w:rsidRDefault="00F47AC3" w:rsidP="00B160AF">
      <w:pPr>
        <w:pStyle w:val="Prrafodelista"/>
        <w:numPr>
          <w:ilvl w:val="0"/>
          <w:numId w:val="37"/>
        </w:numPr>
        <w:spacing w:line="360" w:lineRule="auto"/>
        <w:ind w:left="714" w:hanging="357"/>
      </w:pPr>
      <w:r w:rsidRPr="00BD71DF">
        <w:t>Entre 1% y 19.99% de los procesos (o macroprocesos) es eficaz = 1 punto.</w:t>
      </w:r>
    </w:p>
    <w:p w14:paraId="30D9219E" w14:textId="77777777" w:rsidR="00F47AC3" w:rsidRPr="00BD71DF" w:rsidRDefault="00F47AC3" w:rsidP="00B160AF">
      <w:pPr>
        <w:pStyle w:val="Prrafodelista"/>
        <w:numPr>
          <w:ilvl w:val="0"/>
          <w:numId w:val="37"/>
        </w:numPr>
        <w:spacing w:line="360" w:lineRule="auto"/>
        <w:ind w:left="714" w:hanging="357"/>
      </w:pPr>
      <w:r w:rsidRPr="00BD71DF">
        <w:t>Ninguno de los procesos (o macroprocesos) es eficaz = 0 puntos.</w:t>
      </w:r>
    </w:p>
    <w:p w14:paraId="14EB685E" w14:textId="77777777" w:rsidR="00F47AC3" w:rsidRPr="00BD71DF" w:rsidRDefault="00F47AC3" w:rsidP="00F36E1B">
      <w:pPr>
        <w:spacing w:after="0" w:line="240" w:lineRule="auto"/>
      </w:pPr>
    </w:p>
    <w:p w14:paraId="260F99F1" w14:textId="77777777" w:rsidR="00F47AC3" w:rsidRPr="00BD71DF" w:rsidRDefault="00F47AC3" w:rsidP="00B160AF">
      <w:pPr>
        <w:pStyle w:val="Prrafodelista"/>
        <w:numPr>
          <w:ilvl w:val="0"/>
          <w:numId w:val="36"/>
        </w:numPr>
        <w:spacing w:line="360" w:lineRule="auto"/>
        <w:ind w:left="714" w:hanging="357"/>
      </w:pPr>
      <w:r w:rsidRPr="00BD71DF">
        <w:t xml:space="preserve">Oportunidad: </w:t>
      </w:r>
    </w:p>
    <w:p w14:paraId="3F918A71" w14:textId="77777777" w:rsidR="00F47AC3" w:rsidRPr="00BD71DF" w:rsidRDefault="00F47AC3" w:rsidP="00B160AF">
      <w:pPr>
        <w:pStyle w:val="Prrafodelista"/>
        <w:numPr>
          <w:ilvl w:val="0"/>
          <w:numId w:val="37"/>
        </w:numPr>
        <w:spacing w:line="360" w:lineRule="auto"/>
        <w:ind w:left="714" w:hanging="357"/>
      </w:pPr>
      <w:r w:rsidRPr="00BD71DF">
        <w:t>Todos los procesos (o macroprocesos) son oportunos = 5 puntos.</w:t>
      </w:r>
    </w:p>
    <w:p w14:paraId="4D78ED5D" w14:textId="77777777" w:rsidR="00F47AC3" w:rsidRPr="00BD71DF" w:rsidRDefault="00F47AC3" w:rsidP="00B160AF">
      <w:pPr>
        <w:pStyle w:val="Prrafodelista"/>
        <w:numPr>
          <w:ilvl w:val="0"/>
          <w:numId w:val="37"/>
        </w:numPr>
        <w:spacing w:line="360" w:lineRule="auto"/>
        <w:ind w:left="714" w:hanging="357"/>
      </w:pPr>
      <w:r w:rsidRPr="00BD71DF">
        <w:t>Entre 70% y 99.99% de los procesos (o macroprocesos) es oportuno = 4 puntos.</w:t>
      </w:r>
    </w:p>
    <w:p w14:paraId="3336DA3C" w14:textId="77777777" w:rsidR="00F47AC3" w:rsidRPr="00BD71DF" w:rsidRDefault="00F47AC3" w:rsidP="00B160AF">
      <w:pPr>
        <w:pStyle w:val="Prrafodelista"/>
        <w:numPr>
          <w:ilvl w:val="0"/>
          <w:numId w:val="37"/>
        </w:numPr>
        <w:spacing w:line="360" w:lineRule="auto"/>
        <w:ind w:left="714" w:hanging="357"/>
      </w:pPr>
      <w:r w:rsidRPr="00BD71DF">
        <w:t>Entre 40% y 69.99% de los procesos (o macroprocesos) es oportuno = 3 puntos.</w:t>
      </w:r>
    </w:p>
    <w:p w14:paraId="5A5EF448" w14:textId="77777777" w:rsidR="00F47AC3" w:rsidRPr="00BD71DF" w:rsidRDefault="00F47AC3" w:rsidP="00B160AF">
      <w:pPr>
        <w:pStyle w:val="Prrafodelista"/>
        <w:numPr>
          <w:ilvl w:val="0"/>
          <w:numId w:val="37"/>
        </w:numPr>
        <w:spacing w:line="360" w:lineRule="auto"/>
        <w:ind w:left="714" w:hanging="357"/>
      </w:pPr>
      <w:r w:rsidRPr="00BD71DF">
        <w:t>Entre 20% y 39.99% de los procesos (o macroprocesos) es oportuno = 2 puntos.</w:t>
      </w:r>
    </w:p>
    <w:p w14:paraId="07CE48C0" w14:textId="77777777" w:rsidR="00F47AC3" w:rsidRPr="00BD71DF" w:rsidRDefault="00F47AC3" w:rsidP="00B160AF">
      <w:pPr>
        <w:pStyle w:val="Prrafodelista"/>
        <w:numPr>
          <w:ilvl w:val="0"/>
          <w:numId w:val="37"/>
        </w:numPr>
        <w:spacing w:line="360" w:lineRule="auto"/>
        <w:ind w:left="714" w:hanging="357"/>
      </w:pPr>
      <w:r w:rsidRPr="00BD71DF">
        <w:t>Entre 1% y 19.99% de los procesos (o macroprocesos) es oportuno = 1 punto.</w:t>
      </w:r>
    </w:p>
    <w:p w14:paraId="0FC99205" w14:textId="77777777" w:rsidR="00F47AC3" w:rsidRPr="00BD71DF" w:rsidRDefault="00F47AC3" w:rsidP="00B160AF">
      <w:pPr>
        <w:pStyle w:val="Prrafodelista"/>
        <w:numPr>
          <w:ilvl w:val="0"/>
          <w:numId w:val="37"/>
        </w:numPr>
        <w:spacing w:line="360" w:lineRule="auto"/>
        <w:ind w:left="714" w:hanging="357"/>
      </w:pPr>
      <w:r w:rsidRPr="00BD71DF">
        <w:t>Ninguno de los procesos (o macroprocesos) es oportuno = 0 puntos.</w:t>
      </w:r>
    </w:p>
    <w:p w14:paraId="42F379FF" w14:textId="77777777" w:rsidR="00F47AC3" w:rsidRPr="00BD71DF" w:rsidRDefault="00F47AC3" w:rsidP="00F36E1B">
      <w:pPr>
        <w:spacing w:after="0" w:line="240" w:lineRule="auto"/>
      </w:pPr>
    </w:p>
    <w:p w14:paraId="119BFD9D" w14:textId="77777777" w:rsidR="00F47AC3" w:rsidRPr="00BD71DF" w:rsidRDefault="00F47AC3" w:rsidP="00B160AF">
      <w:pPr>
        <w:pStyle w:val="Prrafodelista"/>
        <w:numPr>
          <w:ilvl w:val="0"/>
          <w:numId w:val="36"/>
        </w:numPr>
        <w:spacing w:line="360" w:lineRule="auto"/>
        <w:ind w:left="714" w:hanging="357"/>
      </w:pPr>
      <w:r w:rsidRPr="00BD71DF">
        <w:t xml:space="preserve">Suficiencia: </w:t>
      </w:r>
    </w:p>
    <w:p w14:paraId="285D1893" w14:textId="77777777" w:rsidR="00F47AC3" w:rsidRPr="00BD71DF" w:rsidRDefault="00F47AC3" w:rsidP="00B160AF">
      <w:pPr>
        <w:pStyle w:val="Prrafodelista"/>
        <w:numPr>
          <w:ilvl w:val="0"/>
          <w:numId w:val="37"/>
        </w:numPr>
        <w:spacing w:line="360" w:lineRule="auto"/>
        <w:ind w:left="714" w:hanging="357"/>
      </w:pPr>
      <w:r w:rsidRPr="00BD71DF">
        <w:t>Todos los procesos (o macroprocesos) son suficientes = 5 puntos.</w:t>
      </w:r>
    </w:p>
    <w:p w14:paraId="16847D25" w14:textId="77777777" w:rsidR="00F47AC3" w:rsidRPr="00BD71DF" w:rsidRDefault="00F47AC3" w:rsidP="00B160AF">
      <w:pPr>
        <w:pStyle w:val="Prrafodelista"/>
        <w:numPr>
          <w:ilvl w:val="0"/>
          <w:numId w:val="37"/>
        </w:numPr>
        <w:spacing w:line="360" w:lineRule="auto"/>
        <w:ind w:left="714" w:hanging="357"/>
      </w:pPr>
      <w:r w:rsidRPr="00BD71DF">
        <w:t>Entre 70% y 99.99% de los procesos (o macroprocesos) es suficiente = 4 puntos.</w:t>
      </w:r>
    </w:p>
    <w:p w14:paraId="73C1C1B1" w14:textId="77777777" w:rsidR="00F47AC3" w:rsidRPr="00BD71DF" w:rsidRDefault="00F47AC3" w:rsidP="00B160AF">
      <w:pPr>
        <w:pStyle w:val="Prrafodelista"/>
        <w:numPr>
          <w:ilvl w:val="0"/>
          <w:numId w:val="37"/>
        </w:numPr>
        <w:spacing w:line="360" w:lineRule="auto"/>
        <w:ind w:left="714" w:hanging="357"/>
      </w:pPr>
      <w:r w:rsidRPr="00BD71DF">
        <w:t>Entre 40% y 69.99% de los procesos (o macroprocesos) es suficiente = 3 puntos.</w:t>
      </w:r>
    </w:p>
    <w:p w14:paraId="6B30878D" w14:textId="77777777" w:rsidR="00F47AC3" w:rsidRPr="00BD71DF" w:rsidRDefault="00F47AC3" w:rsidP="00B160AF">
      <w:pPr>
        <w:pStyle w:val="Prrafodelista"/>
        <w:numPr>
          <w:ilvl w:val="0"/>
          <w:numId w:val="37"/>
        </w:numPr>
        <w:spacing w:line="360" w:lineRule="auto"/>
        <w:ind w:left="714" w:hanging="357"/>
      </w:pPr>
      <w:r w:rsidRPr="00BD71DF">
        <w:t>Entre 20% y 39.99% de los procesos (o macroprocesos) es suficiente = 2 puntos.</w:t>
      </w:r>
    </w:p>
    <w:p w14:paraId="3FCD2DED" w14:textId="77777777" w:rsidR="00F47AC3" w:rsidRPr="00BD71DF" w:rsidRDefault="00F47AC3" w:rsidP="00B160AF">
      <w:pPr>
        <w:pStyle w:val="Prrafodelista"/>
        <w:numPr>
          <w:ilvl w:val="0"/>
          <w:numId w:val="37"/>
        </w:numPr>
        <w:spacing w:line="360" w:lineRule="auto"/>
        <w:ind w:left="714" w:hanging="357"/>
      </w:pPr>
      <w:r w:rsidRPr="00BD71DF">
        <w:t>Entre 1% y 19.99% de los procesos (o macroprocesos) es suficiente = 1 punto.</w:t>
      </w:r>
    </w:p>
    <w:p w14:paraId="3D67A0C2" w14:textId="77777777" w:rsidR="00F47AC3" w:rsidRPr="00BD71DF" w:rsidRDefault="00F47AC3" w:rsidP="00B160AF">
      <w:pPr>
        <w:pStyle w:val="Prrafodelista"/>
        <w:numPr>
          <w:ilvl w:val="0"/>
          <w:numId w:val="37"/>
        </w:numPr>
        <w:spacing w:line="360" w:lineRule="auto"/>
        <w:ind w:left="714" w:hanging="357"/>
      </w:pPr>
      <w:r w:rsidRPr="00BD71DF">
        <w:lastRenderedPageBreak/>
        <w:t>Ninguno de los procesos (o macroprocesos) es suficiente = 0 puntos.</w:t>
      </w:r>
    </w:p>
    <w:p w14:paraId="49F7EFAD" w14:textId="77777777" w:rsidR="00F47AC3" w:rsidRPr="00BD71DF" w:rsidRDefault="00F47AC3" w:rsidP="00F36E1B">
      <w:pPr>
        <w:spacing w:after="0" w:line="240" w:lineRule="auto"/>
      </w:pPr>
    </w:p>
    <w:p w14:paraId="47B29245" w14:textId="77777777" w:rsidR="00F47AC3" w:rsidRPr="00BD71DF" w:rsidRDefault="00F47AC3" w:rsidP="00B160AF">
      <w:pPr>
        <w:pStyle w:val="Prrafodelista"/>
        <w:numPr>
          <w:ilvl w:val="0"/>
          <w:numId w:val="36"/>
        </w:numPr>
        <w:spacing w:line="360" w:lineRule="auto"/>
        <w:ind w:left="714" w:hanging="357"/>
      </w:pPr>
      <w:r w:rsidRPr="00BD71DF">
        <w:t xml:space="preserve">Pertinencia: </w:t>
      </w:r>
    </w:p>
    <w:p w14:paraId="28A2336A" w14:textId="77777777" w:rsidR="00F47AC3" w:rsidRPr="00BD71DF" w:rsidRDefault="00F47AC3" w:rsidP="00B160AF">
      <w:pPr>
        <w:pStyle w:val="Prrafodelista"/>
        <w:numPr>
          <w:ilvl w:val="0"/>
          <w:numId w:val="37"/>
        </w:numPr>
        <w:spacing w:line="360" w:lineRule="auto"/>
        <w:ind w:left="714" w:hanging="357"/>
      </w:pPr>
      <w:r w:rsidRPr="00BD71DF">
        <w:t>Todos los procesos (o macroprocesos) son pertinentes = 5 puntos.</w:t>
      </w:r>
    </w:p>
    <w:p w14:paraId="719B34E2" w14:textId="77777777" w:rsidR="00F47AC3" w:rsidRPr="00BD71DF" w:rsidRDefault="00F47AC3" w:rsidP="00B160AF">
      <w:pPr>
        <w:pStyle w:val="Prrafodelista"/>
        <w:numPr>
          <w:ilvl w:val="0"/>
          <w:numId w:val="37"/>
        </w:numPr>
        <w:spacing w:line="360" w:lineRule="auto"/>
        <w:ind w:left="714" w:hanging="357"/>
      </w:pPr>
      <w:r w:rsidRPr="00BD71DF">
        <w:t>Entre 70% y 99.99% de los procesos (o macroprocesos) es pertinente = 4 puntos.</w:t>
      </w:r>
    </w:p>
    <w:p w14:paraId="6A48B7F6" w14:textId="77777777" w:rsidR="00F47AC3" w:rsidRPr="00BD71DF" w:rsidRDefault="00F47AC3" w:rsidP="00B160AF">
      <w:pPr>
        <w:pStyle w:val="Prrafodelista"/>
        <w:numPr>
          <w:ilvl w:val="0"/>
          <w:numId w:val="37"/>
        </w:numPr>
        <w:spacing w:line="360" w:lineRule="auto"/>
        <w:ind w:left="714" w:hanging="357"/>
      </w:pPr>
      <w:r w:rsidRPr="00BD71DF">
        <w:t>Entre 40% y 69.99% de los procesos (o macroprocesos) es pertinente = 3 puntos.</w:t>
      </w:r>
    </w:p>
    <w:p w14:paraId="02C64DEF" w14:textId="77777777" w:rsidR="00F47AC3" w:rsidRPr="00BD71DF" w:rsidRDefault="00F47AC3" w:rsidP="00B160AF">
      <w:pPr>
        <w:pStyle w:val="Prrafodelista"/>
        <w:numPr>
          <w:ilvl w:val="0"/>
          <w:numId w:val="37"/>
        </w:numPr>
        <w:spacing w:line="360" w:lineRule="auto"/>
        <w:ind w:left="714" w:hanging="357"/>
      </w:pPr>
      <w:r w:rsidRPr="00BD71DF">
        <w:t>Entre 20% y 39.99% de los procesos (o macroprocesos) es pertinente = 2 puntos.</w:t>
      </w:r>
    </w:p>
    <w:p w14:paraId="0CA87D14" w14:textId="77777777" w:rsidR="00F47AC3" w:rsidRPr="00BD71DF" w:rsidRDefault="00F47AC3" w:rsidP="00B160AF">
      <w:pPr>
        <w:pStyle w:val="Prrafodelista"/>
        <w:numPr>
          <w:ilvl w:val="0"/>
          <w:numId w:val="37"/>
        </w:numPr>
        <w:spacing w:line="360" w:lineRule="auto"/>
        <w:ind w:left="714" w:hanging="357"/>
      </w:pPr>
      <w:r w:rsidRPr="00BD71DF">
        <w:t>Entre 1% y 19.99% de los procesos (o macroprocesos) es pertinente = 1 punto.</w:t>
      </w:r>
    </w:p>
    <w:p w14:paraId="36D32509" w14:textId="77777777" w:rsidR="00F47AC3" w:rsidRPr="00BD71DF" w:rsidRDefault="00F47AC3" w:rsidP="00B160AF">
      <w:pPr>
        <w:pStyle w:val="Prrafodelista"/>
        <w:numPr>
          <w:ilvl w:val="0"/>
          <w:numId w:val="37"/>
        </w:numPr>
        <w:spacing w:line="360" w:lineRule="auto"/>
        <w:ind w:left="714" w:hanging="357"/>
      </w:pPr>
      <w:r w:rsidRPr="00BD71DF">
        <w:t>Ninguno de los procesos (o macroprocesos) es pertinente = 0 puntos.</w:t>
      </w:r>
    </w:p>
    <w:p w14:paraId="5D40A0A7" w14:textId="77777777" w:rsidR="00F47AC3" w:rsidRPr="00BD71DF" w:rsidRDefault="00F47AC3" w:rsidP="00F36E1B">
      <w:pPr>
        <w:spacing w:after="0" w:line="240" w:lineRule="auto"/>
        <w:rPr>
          <w:szCs w:val="20"/>
        </w:rPr>
      </w:pPr>
    </w:p>
    <w:p w14:paraId="16C29BB2" w14:textId="3A6C08F2" w:rsidR="00F36E1B" w:rsidRDefault="00F47AC3" w:rsidP="0009674B">
      <w:r w:rsidRPr="00BD71DF">
        <w:rPr>
          <w:rFonts w:eastAsia="Times New Roman"/>
          <w:szCs w:val="20"/>
        </w:rPr>
        <w:t>A partir de los puntajes asignados en los cuatro atributos anteriores, esta valoración cuantitativa global</w:t>
      </w:r>
      <w:r w:rsidR="00885C28">
        <w:rPr>
          <w:rFonts w:eastAsia="Times New Roman"/>
          <w:szCs w:val="20"/>
        </w:rPr>
        <w:t>, el Pp</w:t>
      </w:r>
      <w:r w:rsidR="0009674B" w:rsidRPr="0009674B">
        <w:rPr>
          <w:rFonts w:eastAsia="Times New Roman"/>
          <w:szCs w:val="20"/>
        </w:rPr>
        <w:t xml:space="preserve"> obtuvo </w:t>
      </w:r>
      <w:r w:rsidR="0009674B">
        <w:rPr>
          <w:rFonts w:eastAsia="Times New Roman"/>
          <w:szCs w:val="20"/>
        </w:rPr>
        <w:t>20</w:t>
      </w:r>
      <w:r w:rsidR="0009674B" w:rsidRPr="0009674B">
        <w:rPr>
          <w:rFonts w:eastAsia="Times New Roman"/>
          <w:szCs w:val="20"/>
        </w:rPr>
        <w:t xml:space="preserve"> de los 20 puntos disponibles, resultado </w:t>
      </w:r>
      <w:r w:rsidR="0009674B">
        <w:rPr>
          <w:rFonts w:eastAsia="Times New Roman"/>
          <w:szCs w:val="20"/>
        </w:rPr>
        <w:t>refleja una</w:t>
      </w:r>
      <w:r w:rsidR="0009674B" w:rsidRPr="0009674B">
        <w:rPr>
          <w:rFonts w:eastAsia="Times New Roman"/>
          <w:szCs w:val="20"/>
        </w:rPr>
        <w:t xml:space="preserve"> delimitación contextual clara en la documentación de los procedimientos, y mecanismos documentados que garanti</w:t>
      </w:r>
      <w:r w:rsidR="0009674B">
        <w:rPr>
          <w:rFonts w:eastAsia="Times New Roman"/>
          <w:szCs w:val="20"/>
        </w:rPr>
        <w:t>zan</w:t>
      </w:r>
      <w:r w:rsidR="0009674B" w:rsidRPr="0009674B">
        <w:rPr>
          <w:rFonts w:eastAsia="Times New Roman"/>
          <w:szCs w:val="20"/>
        </w:rPr>
        <w:t xml:space="preserve"> la trazabilidad, identificación y depuración efectiva de los beneficiarios y los bienes entregados. </w:t>
      </w:r>
      <w:r w:rsidR="00F36E1B">
        <w:br w:type="page"/>
      </w:r>
    </w:p>
    <w:p w14:paraId="45433628" w14:textId="5C05BB72" w:rsidR="00F36E1B" w:rsidRPr="001B2568" w:rsidRDefault="00F36E1B" w:rsidP="00F36E1B">
      <w:pPr>
        <w:rPr>
          <w:b/>
        </w:rPr>
      </w:pPr>
      <w:r w:rsidRPr="001B2568">
        <w:rPr>
          <w:b/>
        </w:rPr>
        <w:lastRenderedPageBreak/>
        <w:t>Análisis FODA</w:t>
      </w:r>
      <w:r>
        <w:rPr>
          <w:b/>
        </w:rPr>
        <w:t xml:space="preserve"> de la Sección de Procesos</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left w:w="70" w:type="dxa"/>
          <w:right w:w="70" w:type="dxa"/>
        </w:tblCellMar>
        <w:tblLook w:val="0000" w:firstRow="0" w:lastRow="0" w:firstColumn="0" w:lastColumn="0" w:noHBand="0" w:noVBand="0"/>
      </w:tblPr>
      <w:tblGrid>
        <w:gridCol w:w="1346"/>
        <w:gridCol w:w="1418"/>
        <w:gridCol w:w="1701"/>
        <w:gridCol w:w="3260"/>
        <w:gridCol w:w="1253"/>
      </w:tblGrid>
      <w:tr w:rsidR="00582A38" w:rsidRPr="0002030B" w14:paraId="4FE3E606" w14:textId="77777777" w:rsidTr="00134603">
        <w:trPr>
          <w:trHeight w:val="624"/>
          <w:jc w:val="center"/>
        </w:trPr>
        <w:tc>
          <w:tcPr>
            <w:tcW w:w="1346" w:type="dxa"/>
            <w:shd w:val="clear" w:color="auto" w:fill="595959"/>
            <w:noWrap/>
            <w:vAlign w:val="center"/>
          </w:tcPr>
          <w:p w14:paraId="76F7CECF" w14:textId="41CC6442" w:rsidR="00582A38" w:rsidRPr="0002030B" w:rsidRDefault="00582A38" w:rsidP="00582A38">
            <w:pPr>
              <w:spacing w:after="0" w:line="240" w:lineRule="auto"/>
              <w:jc w:val="center"/>
              <w:rPr>
                <w:rFonts w:eastAsia="Calibri" w:cs="Arial"/>
                <w:color w:val="FFFFFF"/>
                <w:szCs w:val="20"/>
              </w:rPr>
            </w:pPr>
            <w:r w:rsidRPr="0002030B">
              <w:rPr>
                <w:rFonts w:eastAsia="Calibri" w:cs="Arial"/>
                <w:color w:val="FFFFFF"/>
                <w:szCs w:val="20"/>
              </w:rPr>
              <w:t>Apartado de la evaluación</w:t>
            </w:r>
          </w:p>
        </w:tc>
        <w:tc>
          <w:tcPr>
            <w:tcW w:w="1418" w:type="dxa"/>
            <w:shd w:val="clear" w:color="auto" w:fill="595959"/>
            <w:noWrap/>
            <w:vAlign w:val="center"/>
          </w:tcPr>
          <w:p w14:paraId="1BC5CA65" w14:textId="77777777" w:rsidR="00582A38" w:rsidRPr="0002030B" w:rsidRDefault="00582A38" w:rsidP="00582A38">
            <w:pPr>
              <w:spacing w:after="0" w:line="240" w:lineRule="auto"/>
              <w:jc w:val="center"/>
              <w:rPr>
                <w:rFonts w:eastAsia="Calibri" w:cs="Arial"/>
                <w:color w:val="FFFFFF"/>
                <w:szCs w:val="20"/>
              </w:rPr>
            </w:pPr>
            <w:r w:rsidRPr="0002030B">
              <w:rPr>
                <w:rFonts w:eastAsia="Calibri" w:cs="Arial"/>
                <w:color w:val="FFFFFF"/>
                <w:szCs w:val="20"/>
              </w:rPr>
              <w:t>Debilidad y/o amenaza</w:t>
            </w:r>
          </w:p>
        </w:tc>
        <w:tc>
          <w:tcPr>
            <w:tcW w:w="1701" w:type="dxa"/>
            <w:shd w:val="clear" w:color="auto" w:fill="595959"/>
            <w:noWrap/>
            <w:vAlign w:val="center"/>
          </w:tcPr>
          <w:p w14:paraId="0DF24D73" w14:textId="77777777" w:rsidR="00582A38" w:rsidRPr="0002030B" w:rsidRDefault="00582A38" w:rsidP="00582A38">
            <w:pPr>
              <w:spacing w:after="0" w:line="240" w:lineRule="auto"/>
              <w:jc w:val="center"/>
              <w:rPr>
                <w:rFonts w:eastAsia="Calibri" w:cs="Arial"/>
                <w:color w:val="FFFFFF"/>
                <w:szCs w:val="20"/>
              </w:rPr>
            </w:pPr>
            <w:r w:rsidRPr="0002030B">
              <w:rPr>
                <w:rFonts w:eastAsia="Calibri" w:cs="Arial"/>
                <w:color w:val="FFFFFF"/>
                <w:szCs w:val="20"/>
              </w:rPr>
              <w:t>Referencia específica de la operación del Pp</w:t>
            </w:r>
          </w:p>
        </w:tc>
        <w:tc>
          <w:tcPr>
            <w:tcW w:w="3260" w:type="dxa"/>
            <w:shd w:val="clear" w:color="auto" w:fill="595959"/>
            <w:noWrap/>
            <w:vAlign w:val="center"/>
          </w:tcPr>
          <w:p w14:paraId="2391F691" w14:textId="77777777" w:rsidR="00582A38" w:rsidRPr="0002030B" w:rsidRDefault="00582A38" w:rsidP="00582A38">
            <w:pPr>
              <w:spacing w:after="0" w:line="240" w:lineRule="auto"/>
              <w:jc w:val="center"/>
              <w:rPr>
                <w:rFonts w:eastAsia="Calibri" w:cs="Arial"/>
                <w:color w:val="FFFFFF"/>
                <w:szCs w:val="20"/>
              </w:rPr>
            </w:pPr>
            <w:r w:rsidRPr="0002030B">
              <w:rPr>
                <w:rFonts w:eastAsia="Calibri" w:cs="Arial"/>
                <w:color w:val="FFFFFF"/>
                <w:szCs w:val="20"/>
              </w:rPr>
              <w:t>Recomendación</w:t>
            </w:r>
          </w:p>
        </w:tc>
        <w:tc>
          <w:tcPr>
            <w:tcW w:w="1253" w:type="dxa"/>
            <w:shd w:val="clear" w:color="auto" w:fill="595959"/>
            <w:vAlign w:val="center"/>
          </w:tcPr>
          <w:p w14:paraId="31ACDE96" w14:textId="592F0800" w:rsidR="00582A38" w:rsidRPr="0002030B" w:rsidRDefault="00582A38" w:rsidP="00582A38">
            <w:pPr>
              <w:spacing w:after="0" w:line="240" w:lineRule="auto"/>
              <w:jc w:val="center"/>
              <w:rPr>
                <w:rFonts w:eastAsia="Calibri" w:cs="Arial"/>
                <w:color w:val="FFFFFF"/>
                <w:szCs w:val="20"/>
              </w:rPr>
            </w:pPr>
            <w:r w:rsidRPr="0002030B">
              <w:rPr>
                <w:rFonts w:eastAsia="Calibri" w:cs="Arial"/>
                <w:color w:val="FFFFFF"/>
                <w:szCs w:val="20"/>
              </w:rPr>
              <w:t>Horizonte de atención</w:t>
            </w:r>
          </w:p>
        </w:tc>
      </w:tr>
      <w:tr w:rsidR="0009674B" w:rsidRPr="0002030B" w14:paraId="67BEA698" w14:textId="77777777" w:rsidTr="00134603">
        <w:trPr>
          <w:trHeight w:val="1785"/>
          <w:jc w:val="center"/>
        </w:trPr>
        <w:tc>
          <w:tcPr>
            <w:tcW w:w="1346" w:type="dxa"/>
            <w:shd w:val="clear" w:color="auto" w:fill="FFFFFF"/>
            <w:vAlign w:val="center"/>
          </w:tcPr>
          <w:p w14:paraId="1B9E2EED" w14:textId="27D3A3D8" w:rsidR="0009674B" w:rsidRPr="0002030B" w:rsidRDefault="0009674B" w:rsidP="00134603">
            <w:pPr>
              <w:spacing w:after="0" w:line="240" w:lineRule="auto"/>
              <w:rPr>
                <w:rFonts w:eastAsia="Calibri" w:cs="Arial"/>
                <w:szCs w:val="20"/>
              </w:rPr>
            </w:pPr>
            <w:r w:rsidRPr="0002030B">
              <w:rPr>
                <w:rFonts w:cs="Arial"/>
                <w:szCs w:val="20"/>
              </w:rPr>
              <w:t>Procesos</w:t>
            </w:r>
          </w:p>
        </w:tc>
        <w:tc>
          <w:tcPr>
            <w:tcW w:w="1418" w:type="dxa"/>
            <w:shd w:val="clear" w:color="auto" w:fill="FFFFFF"/>
            <w:vAlign w:val="center"/>
          </w:tcPr>
          <w:p w14:paraId="1E7AFDFC" w14:textId="7D416C88" w:rsidR="0009674B" w:rsidRPr="0002030B" w:rsidRDefault="0009674B" w:rsidP="00134603">
            <w:pPr>
              <w:spacing w:after="0" w:line="240" w:lineRule="auto"/>
              <w:rPr>
                <w:rFonts w:eastAsia="Calibri" w:cs="Arial"/>
                <w:szCs w:val="20"/>
                <w:lang w:eastAsia="es-MX"/>
              </w:rPr>
            </w:pPr>
            <w:r w:rsidRPr="0002030B">
              <w:rPr>
                <w:rFonts w:cs="Arial"/>
                <w:szCs w:val="20"/>
              </w:rPr>
              <w:t>Debilidad</w:t>
            </w:r>
          </w:p>
        </w:tc>
        <w:tc>
          <w:tcPr>
            <w:tcW w:w="1701" w:type="dxa"/>
            <w:shd w:val="clear" w:color="auto" w:fill="FFFFFF"/>
            <w:vAlign w:val="center"/>
          </w:tcPr>
          <w:p w14:paraId="51EDA028" w14:textId="77777777" w:rsidR="0009674B" w:rsidRPr="0002030B" w:rsidRDefault="0009674B" w:rsidP="00134603">
            <w:pPr>
              <w:spacing w:after="0" w:line="240" w:lineRule="auto"/>
              <w:rPr>
                <w:rFonts w:cs="Arial"/>
                <w:szCs w:val="20"/>
              </w:rPr>
            </w:pPr>
            <w:r w:rsidRPr="0002030B">
              <w:rPr>
                <w:rFonts w:cs="Arial"/>
                <w:szCs w:val="20"/>
              </w:rPr>
              <w:t>No está correctamente delimitado</w:t>
            </w:r>
          </w:p>
          <w:p w14:paraId="2425F706" w14:textId="77777777" w:rsidR="0009674B" w:rsidRPr="0002030B" w:rsidRDefault="0009674B" w:rsidP="00134603">
            <w:pPr>
              <w:spacing w:after="0" w:line="240" w:lineRule="auto"/>
              <w:rPr>
                <w:rFonts w:cs="Arial"/>
                <w:szCs w:val="20"/>
              </w:rPr>
            </w:pPr>
            <w:r w:rsidRPr="0002030B">
              <w:rPr>
                <w:rFonts w:cs="Arial"/>
                <w:szCs w:val="20"/>
              </w:rPr>
              <w:t>el contexto en el que operan los</w:t>
            </w:r>
          </w:p>
          <w:p w14:paraId="6F6E75C0" w14:textId="0F23D42D" w:rsidR="0009674B" w:rsidRPr="0002030B" w:rsidRDefault="0009674B" w:rsidP="00134603">
            <w:pPr>
              <w:spacing w:after="0" w:line="240" w:lineRule="auto"/>
              <w:rPr>
                <w:rFonts w:eastAsia="Calibri" w:cs="Arial"/>
                <w:szCs w:val="20"/>
              </w:rPr>
            </w:pPr>
            <w:r w:rsidRPr="0002030B">
              <w:rPr>
                <w:rFonts w:cs="Arial"/>
                <w:szCs w:val="20"/>
              </w:rPr>
              <w:t>procedimientos del Pp</w:t>
            </w:r>
          </w:p>
        </w:tc>
        <w:tc>
          <w:tcPr>
            <w:tcW w:w="3260" w:type="dxa"/>
            <w:shd w:val="clear" w:color="auto" w:fill="FFFFFF"/>
            <w:vAlign w:val="center"/>
          </w:tcPr>
          <w:p w14:paraId="7BA83258" w14:textId="1487A0B4" w:rsidR="0009674B" w:rsidRPr="0002030B" w:rsidRDefault="0009674B" w:rsidP="00134603">
            <w:pPr>
              <w:spacing w:after="0" w:line="240" w:lineRule="auto"/>
              <w:rPr>
                <w:rFonts w:eastAsia="Calibri" w:cs="Arial"/>
                <w:szCs w:val="20"/>
              </w:rPr>
            </w:pPr>
            <w:r w:rsidRPr="0002030B">
              <w:rPr>
                <w:rFonts w:cs="Arial"/>
                <w:szCs w:val="20"/>
              </w:rPr>
              <w:t xml:space="preserve">Es </w:t>
            </w:r>
            <w:r w:rsidR="00BE2FEE" w:rsidRPr="0002030B">
              <w:rPr>
                <w:rFonts w:eastAsia="Calibri" w:cs="Arial"/>
                <w:szCs w:val="20"/>
              </w:rPr>
              <w:t xml:space="preserve">necesario </w:t>
            </w:r>
            <w:r w:rsidRPr="0002030B">
              <w:rPr>
                <w:rFonts w:cs="Arial"/>
                <w:szCs w:val="20"/>
              </w:rPr>
              <w:t>generar un documento donde se plasme por completo el contexto donde opera el Pp.</w:t>
            </w:r>
          </w:p>
        </w:tc>
        <w:tc>
          <w:tcPr>
            <w:tcW w:w="1253" w:type="dxa"/>
            <w:shd w:val="clear" w:color="auto" w:fill="FFFFFF"/>
            <w:vAlign w:val="center"/>
          </w:tcPr>
          <w:p w14:paraId="7EA053E0" w14:textId="23E4A9CF" w:rsidR="0009674B" w:rsidRPr="0002030B" w:rsidRDefault="0009674B" w:rsidP="00134603">
            <w:pPr>
              <w:spacing w:after="0" w:line="240" w:lineRule="auto"/>
              <w:rPr>
                <w:rFonts w:eastAsia="Calibri" w:cs="Arial"/>
                <w:szCs w:val="20"/>
              </w:rPr>
            </w:pPr>
            <w:r w:rsidRPr="0002030B">
              <w:rPr>
                <w:rFonts w:cs="Arial"/>
                <w:szCs w:val="20"/>
              </w:rPr>
              <w:t>Corto plazo</w:t>
            </w:r>
          </w:p>
        </w:tc>
      </w:tr>
      <w:tr w:rsidR="0009674B" w:rsidRPr="0002030B" w14:paraId="1232C0E5" w14:textId="77777777" w:rsidTr="00134603">
        <w:trPr>
          <w:trHeight w:val="1484"/>
          <w:jc w:val="center"/>
        </w:trPr>
        <w:tc>
          <w:tcPr>
            <w:tcW w:w="1346" w:type="dxa"/>
            <w:shd w:val="clear" w:color="auto" w:fill="FFFFFF"/>
            <w:vAlign w:val="center"/>
          </w:tcPr>
          <w:p w14:paraId="45660FCC" w14:textId="77777777" w:rsidR="0009674B" w:rsidRPr="0002030B" w:rsidRDefault="0009674B" w:rsidP="00134603">
            <w:pPr>
              <w:spacing w:after="0" w:line="240" w:lineRule="auto"/>
              <w:rPr>
                <w:rFonts w:eastAsia="Calibri" w:cs="Arial"/>
                <w:szCs w:val="20"/>
              </w:rPr>
            </w:pPr>
            <w:r w:rsidRPr="0002030B">
              <w:rPr>
                <w:rFonts w:eastAsia="Calibri" w:cs="Arial"/>
                <w:szCs w:val="20"/>
              </w:rPr>
              <w:t>Anexo 4P</w:t>
            </w:r>
          </w:p>
          <w:p w14:paraId="7501A281" w14:textId="7778D8A7" w:rsidR="0009674B" w:rsidRPr="0002030B" w:rsidRDefault="0009674B" w:rsidP="00134603">
            <w:pPr>
              <w:spacing w:after="0" w:line="240" w:lineRule="auto"/>
              <w:rPr>
                <w:rFonts w:cs="Arial"/>
                <w:szCs w:val="20"/>
              </w:rPr>
            </w:pPr>
            <w:r w:rsidRPr="0002030B">
              <w:rPr>
                <w:rFonts w:eastAsia="Calibri" w:cs="Arial"/>
                <w:szCs w:val="20"/>
              </w:rPr>
              <w:t>Fichas de Indicadores</w:t>
            </w:r>
          </w:p>
        </w:tc>
        <w:tc>
          <w:tcPr>
            <w:tcW w:w="1418" w:type="dxa"/>
            <w:shd w:val="clear" w:color="auto" w:fill="FFFFFF"/>
            <w:vAlign w:val="center"/>
          </w:tcPr>
          <w:p w14:paraId="5AC414B1" w14:textId="7AEC7D71" w:rsidR="0009674B" w:rsidRPr="0002030B" w:rsidRDefault="0009674B" w:rsidP="00134603">
            <w:pPr>
              <w:spacing w:after="0" w:line="240" w:lineRule="auto"/>
              <w:rPr>
                <w:rFonts w:cs="Arial"/>
                <w:szCs w:val="20"/>
              </w:rPr>
            </w:pPr>
            <w:r w:rsidRPr="0002030B">
              <w:rPr>
                <w:rFonts w:eastAsia="Calibri" w:cs="Arial"/>
                <w:szCs w:val="20"/>
                <w:lang w:eastAsia="es-MX"/>
              </w:rPr>
              <w:t>Oportunidad</w:t>
            </w:r>
          </w:p>
        </w:tc>
        <w:tc>
          <w:tcPr>
            <w:tcW w:w="1701" w:type="dxa"/>
            <w:shd w:val="clear" w:color="auto" w:fill="FFFFFF"/>
            <w:vAlign w:val="center"/>
          </w:tcPr>
          <w:p w14:paraId="2F5A9E72" w14:textId="5D954405" w:rsidR="0009674B" w:rsidRPr="0002030B" w:rsidRDefault="0009674B" w:rsidP="00134603">
            <w:pPr>
              <w:spacing w:after="0" w:line="240" w:lineRule="auto"/>
              <w:rPr>
                <w:rFonts w:cs="Arial"/>
                <w:szCs w:val="20"/>
              </w:rPr>
            </w:pPr>
            <w:r w:rsidRPr="0002030B">
              <w:rPr>
                <w:rFonts w:eastAsia="Calibri" w:cs="Arial"/>
                <w:szCs w:val="20"/>
              </w:rPr>
              <w:t>Las fichas técnicas de los indicadores no cumplen con la metodología</w:t>
            </w:r>
          </w:p>
        </w:tc>
        <w:tc>
          <w:tcPr>
            <w:tcW w:w="3260" w:type="dxa"/>
            <w:shd w:val="clear" w:color="auto" w:fill="FFFFFF"/>
            <w:vAlign w:val="center"/>
          </w:tcPr>
          <w:p w14:paraId="427D5494" w14:textId="00BA88EE" w:rsidR="0009674B" w:rsidRPr="0002030B" w:rsidRDefault="0009674B" w:rsidP="00134603">
            <w:pPr>
              <w:spacing w:after="0" w:line="240" w:lineRule="auto"/>
              <w:rPr>
                <w:rFonts w:cs="Arial"/>
                <w:szCs w:val="20"/>
              </w:rPr>
            </w:pPr>
            <w:r w:rsidRPr="0002030B">
              <w:rPr>
                <w:rFonts w:eastAsia="Calibri" w:cs="Arial"/>
                <w:szCs w:val="20"/>
              </w:rPr>
              <w:t xml:space="preserve">Es necesario incluir todos los </w:t>
            </w:r>
            <w:r w:rsidR="00134603" w:rsidRPr="0002030B">
              <w:rPr>
                <w:rFonts w:eastAsia="Calibri" w:cs="Arial"/>
                <w:szCs w:val="20"/>
              </w:rPr>
              <w:t>electos que</w:t>
            </w:r>
            <w:r w:rsidRPr="0002030B">
              <w:rPr>
                <w:rFonts w:eastAsia="Calibri" w:cs="Arial"/>
                <w:szCs w:val="20"/>
              </w:rPr>
              <w:t xml:space="preserve"> establece la metodología CONAC para la elaboración de las fichas técnicas de indicadores.</w:t>
            </w:r>
          </w:p>
        </w:tc>
        <w:tc>
          <w:tcPr>
            <w:tcW w:w="1253" w:type="dxa"/>
            <w:shd w:val="clear" w:color="auto" w:fill="FFFFFF"/>
            <w:vAlign w:val="center"/>
          </w:tcPr>
          <w:p w14:paraId="5D229173" w14:textId="617D064D" w:rsidR="0009674B" w:rsidRPr="0002030B" w:rsidRDefault="0009674B" w:rsidP="00134603">
            <w:pPr>
              <w:spacing w:after="0" w:line="240" w:lineRule="auto"/>
              <w:rPr>
                <w:rFonts w:cs="Arial"/>
                <w:szCs w:val="20"/>
              </w:rPr>
            </w:pPr>
            <w:r w:rsidRPr="0002030B">
              <w:rPr>
                <w:rFonts w:cs="Arial"/>
                <w:szCs w:val="20"/>
              </w:rPr>
              <w:t>Corto plazo</w:t>
            </w:r>
          </w:p>
        </w:tc>
      </w:tr>
    </w:tbl>
    <w:p w14:paraId="0DD7A74C" w14:textId="77777777" w:rsidR="00134603" w:rsidRDefault="00134603" w:rsidP="00134603">
      <w:pPr>
        <w:spacing w:after="0" w:line="240" w:lineRule="auto"/>
      </w:pPr>
    </w:p>
    <w:p w14:paraId="2819A826" w14:textId="7C52C189" w:rsidR="00733275" w:rsidRDefault="00F36E1B" w:rsidP="00733275">
      <w:pPr>
        <w:pStyle w:val="Ttulo3"/>
        <w:rPr>
          <w:smallCaps/>
        </w:rPr>
      </w:pPr>
      <w:bookmarkStart w:id="50" w:name="_Toc200969396"/>
      <w:r w:rsidRPr="00E427AD">
        <w:rPr>
          <w:smallCaps/>
        </w:rPr>
        <w:t>Conclusiones generales</w:t>
      </w:r>
      <w:bookmarkEnd w:id="50"/>
    </w:p>
    <w:p w14:paraId="0F6F85F6" w14:textId="77777777" w:rsidR="00535021" w:rsidRPr="00535021" w:rsidRDefault="00535021" w:rsidP="00535021">
      <w:pPr>
        <w:rPr>
          <w:rFonts w:cs="Arial"/>
        </w:rPr>
      </w:pPr>
      <w:r w:rsidRPr="00535021">
        <w:rPr>
          <w:rFonts w:cs="Arial"/>
        </w:rPr>
        <w:t>Evaluación Específica de Procesos con Diseño del Programa Presupuestario E132 Modernización e Innovación en la Administración Pública, operado por la Coordinación General de Desarrollo Tecnológico y Proyectos Especiales (CGDTyPE), con el objetivo de mejorar la eficiencia, eficacia y calidad de la gestión pública en el Estado de Sinaloa, mediante la actualización normativa, modernización de procesos, profesionalización del personal e incorporación de tecnologías de la información, ha evidenciado que el programa presenta una orientación clara y pertinente hacia el fortalecimiento institucional, alineado con el Plan Estatal de Desarrollo 2022–2027, específicamente en el Eje Estratégico 3, Tema 3.5.</w:t>
      </w:r>
    </w:p>
    <w:p w14:paraId="4472E0F2" w14:textId="77777777" w:rsidR="00535021" w:rsidRPr="00535021" w:rsidRDefault="00535021" w:rsidP="00535021">
      <w:pPr>
        <w:rPr>
          <w:rFonts w:cs="Arial"/>
        </w:rPr>
      </w:pPr>
      <w:r w:rsidRPr="00535021">
        <w:rPr>
          <w:rFonts w:cs="Arial"/>
        </w:rPr>
        <w:t>El diagnóstico realizado en dicho marco identificó una administración pública obsoleta, con procesos poco eficientes, escasa profesionalización y un aprovechamiento limitado de las TIC, lo que justifica plenamente la intervención del PP. En este sentido, la evaluación confirma que el diseño del programa incluye actividades relevantes y servicios como asesoría en gestión de calidad, soporte tecnológico, implementación de plataformas, y formación de competencias laborales, que resultan adecuados para avanzar hacia los objetivos planteados.</w:t>
      </w:r>
    </w:p>
    <w:p w14:paraId="062C6EB2" w14:textId="3788064F" w:rsidR="00535021" w:rsidRPr="00535021" w:rsidRDefault="00535021" w:rsidP="00535021">
      <w:pPr>
        <w:rPr>
          <w:rFonts w:cs="Arial"/>
        </w:rPr>
      </w:pPr>
      <w:r w:rsidRPr="00535021">
        <w:rPr>
          <w:rFonts w:cs="Arial"/>
        </w:rPr>
        <w:t xml:space="preserve">Como resultado de la evaluación de su Diseño, el programa obtuvo una calificación general de </w:t>
      </w:r>
      <w:r w:rsidR="001C2952" w:rsidRPr="00535021">
        <w:rPr>
          <w:rFonts w:cs="Arial"/>
        </w:rPr>
        <w:t>34 puntos</w:t>
      </w:r>
      <w:r w:rsidRPr="00535021">
        <w:rPr>
          <w:rFonts w:cs="Arial"/>
        </w:rPr>
        <w:t xml:space="preserve"> de los 44 disponibles, lo que indica un desempeño adecuado en esta fase. Sin embargo, se detectaron áreas de oportunidad en aspectos clave como la definición del objetivo central, la selección de alternativas, los instrumentos de seguimiento del desempeño, y la cobertura de la </w:t>
      </w:r>
      <w:r w:rsidR="001C2952" w:rsidRPr="00535021">
        <w:rPr>
          <w:rFonts w:cs="Arial"/>
        </w:rPr>
        <w:t>población,</w:t>
      </w:r>
      <w:r w:rsidRPr="00535021">
        <w:rPr>
          <w:rFonts w:cs="Arial"/>
        </w:rPr>
        <w:t xml:space="preserve"> que requieren fortalecimiento.</w:t>
      </w:r>
    </w:p>
    <w:p w14:paraId="0A50A264" w14:textId="17347E29" w:rsidR="00535021" w:rsidRPr="00535021" w:rsidRDefault="00535021" w:rsidP="00535021">
      <w:pPr>
        <w:rPr>
          <w:rFonts w:cs="Arial"/>
        </w:rPr>
      </w:pPr>
      <w:r w:rsidRPr="00535021">
        <w:rPr>
          <w:rFonts w:cs="Arial"/>
        </w:rPr>
        <w:lastRenderedPageBreak/>
        <w:t>En cuanto a la evaluació</w:t>
      </w:r>
      <w:r w:rsidR="001C2952">
        <w:rPr>
          <w:rFonts w:cs="Arial"/>
        </w:rPr>
        <w:t xml:space="preserve">n de Procesos, el PP obtuvo 20 </w:t>
      </w:r>
      <w:r w:rsidRPr="00535021">
        <w:rPr>
          <w:rFonts w:cs="Arial"/>
        </w:rPr>
        <w:t>de los 20 puntos disponibles, resultado que permite ver con claridad el cumplimiento de estos atributos de calidad.</w:t>
      </w:r>
    </w:p>
    <w:p w14:paraId="52727F9D" w14:textId="77777777" w:rsidR="00535021" w:rsidRPr="00535021" w:rsidRDefault="00535021" w:rsidP="00535021">
      <w:pPr>
        <w:rPr>
          <w:rFonts w:cs="Arial"/>
        </w:rPr>
      </w:pPr>
      <w:r w:rsidRPr="00535021">
        <w:rPr>
          <w:rFonts w:cs="Arial"/>
        </w:rPr>
        <w:t>Adicionalmente, se identificaron áreas de oportunidad específicas:</w:t>
      </w:r>
    </w:p>
    <w:p w14:paraId="0D968719" w14:textId="77777777" w:rsidR="00535021" w:rsidRPr="00535021" w:rsidRDefault="00535021" w:rsidP="00B160AF">
      <w:pPr>
        <w:pStyle w:val="Prrafodelista"/>
        <w:numPr>
          <w:ilvl w:val="0"/>
          <w:numId w:val="44"/>
        </w:numPr>
        <w:tabs>
          <w:tab w:val="num" w:pos="720"/>
        </w:tabs>
        <w:spacing w:line="360" w:lineRule="auto"/>
        <w:rPr>
          <w:rFonts w:cs="Arial"/>
        </w:rPr>
      </w:pPr>
      <w:r w:rsidRPr="00535021">
        <w:rPr>
          <w:rFonts w:cs="Arial"/>
        </w:rPr>
        <w:t>Objetivo central: requiere ser reformulado para delimitar con mayor precisión a la población objetivo.</w:t>
      </w:r>
    </w:p>
    <w:p w14:paraId="62C9947C" w14:textId="77777777" w:rsidR="00535021" w:rsidRPr="00535021" w:rsidRDefault="00535021" w:rsidP="00B160AF">
      <w:pPr>
        <w:pStyle w:val="Prrafodelista"/>
        <w:numPr>
          <w:ilvl w:val="0"/>
          <w:numId w:val="44"/>
        </w:numPr>
        <w:tabs>
          <w:tab w:val="num" w:pos="720"/>
        </w:tabs>
        <w:spacing w:line="360" w:lineRule="auto"/>
        <w:rPr>
          <w:rFonts w:cs="Arial"/>
        </w:rPr>
      </w:pPr>
      <w:r w:rsidRPr="00535021">
        <w:rPr>
          <w:rFonts w:cs="Arial"/>
        </w:rPr>
        <w:t>Gastos de operación: no se sistematiza información registral completa sobre los costos asociados a la generación de los bienes y servicios del PP.</w:t>
      </w:r>
    </w:p>
    <w:p w14:paraId="6A52410C" w14:textId="77777777" w:rsidR="00535021" w:rsidRPr="00535021" w:rsidRDefault="00535021" w:rsidP="00B160AF">
      <w:pPr>
        <w:pStyle w:val="Prrafodelista"/>
        <w:numPr>
          <w:ilvl w:val="0"/>
          <w:numId w:val="44"/>
        </w:numPr>
        <w:tabs>
          <w:tab w:val="num" w:pos="720"/>
        </w:tabs>
        <w:spacing w:line="360" w:lineRule="auto"/>
        <w:rPr>
          <w:rFonts w:cs="Arial"/>
        </w:rPr>
      </w:pPr>
      <w:r w:rsidRPr="00535021">
        <w:rPr>
          <w:rFonts w:cs="Arial"/>
        </w:rPr>
        <w:t>Transparencia y rendición de cuentas: se recomienda generar y difundir información conforme a la Ley de Transparencia y Rendición de Cuentas del Estado de Sinaloa.</w:t>
      </w:r>
    </w:p>
    <w:p w14:paraId="709647B1" w14:textId="77777777" w:rsidR="00535021" w:rsidRPr="00535021" w:rsidRDefault="00535021" w:rsidP="00B160AF">
      <w:pPr>
        <w:pStyle w:val="Prrafodelista"/>
        <w:numPr>
          <w:ilvl w:val="0"/>
          <w:numId w:val="44"/>
        </w:numPr>
        <w:tabs>
          <w:tab w:val="num" w:pos="720"/>
        </w:tabs>
        <w:spacing w:line="360" w:lineRule="auto"/>
        <w:rPr>
          <w:rFonts w:cs="Arial"/>
        </w:rPr>
      </w:pPr>
      <w:r w:rsidRPr="00535021">
        <w:rPr>
          <w:rFonts w:cs="Arial"/>
        </w:rPr>
        <w:t>Profesionalización: se sugiere incorporar un componente específico en la MIR que aborde directamente la capacitación y profesionalización del personal como eje del diseño.</w:t>
      </w:r>
    </w:p>
    <w:p w14:paraId="50494570" w14:textId="77777777" w:rsidR="00535021" w:rsidRPr="00535021" w:rsidRDefault="00535021" w:rsidP="00B160AF">
      <w:pPr>
        <w:pStyle w:val="Prrafodelista"/>
        <w:numPr>
          <w:ilvl w:val="0"/>
          <w:numId w:val="44"/>
        </w:numPr>
        <w:tabs>
          <w:tab w:val="num" w:pos="720"/>
        </w:tabs>
        <w:spacing w:line="360" w:lineRule="auto"/>
        <w:rPr>
          <w:rFonts w:cs="Arial"/>
        </w:rPr>
      </w:pPr>
      <w:r w:rsidRPr="00535021">
        <w:rPr>
          <w:rFonts w:cs="Arial"/>
        </w:rPr>
        <w:t>Perspectiva de género: aún no se integra un análisis suficiente sobre su contribución a la reducción de brechas de desigualdad.</w:t>
      </w:r>
    </w:p>
    <w:p w14:paraId="25F9C85C" w14:textId="77777777" w:rsidR="00535021" w:rsidRPr="00535021" w:rsidRDefault="00535021" w:rsidP="00B160AF">
      <w:pPr>
        <w:pStyle w:val="Prrafodelista"/>
        <w:numPr>
          <w:ilvl w:val="0"/>
          <w:numId w:val="44"/>
        </w:numPr>
        <w:tabs>
          <w:tab w:val="num" w:pos="720"/>
        </w:tabs>
        <w:spacing w:line="360" w:lineRule="auto"/>
        <w:rPr>
          <w:rFonts w:cs="Arial"/>
        </w:rPr>
      </w:pPr>
      <w:r w:rsidRPr="00535021">
        <w:rPr>
          <w:rFonts w:cs="Arial"/>
        </w:rPr>
        <w:t>Criterios de elegibilidad: es necesario estimar el gasto unitario para evaluar eficiencia.</w:t>
      </w:r>
    </w:p>
    <w:p w14:paraId="7A882FC2" w14:textId="77777777" w:rsidR="00535021" w:rsidRPr="00535021" w:rsidRDefault="00535021" w:rsidP="00B160AF">
      <w:pPr>
        <w:pStyle w:val="Prrafodelista"/>
        <w:numPr>
          <w:ilvl w:val="0"/>
          <w:numId w:val="44"/>
        </w:numPr>
        <w:tabs>
          <w:tab w:val="num" w:pos="720"/>
        </w:tabs>
        <w:spacing w:line="360" w:lineRule="auto"/>
        <w:rPr>
          <w:rFonts w:cs="Arial"/>
        </w:rPr>
      </w:pPr>
      <w:r w:rsidRPr="00535021">
        <w:rPr>
          <w:rFonts w:cs="Arial"/>
        </w:rPr>
        <w:t>Seguimiento del desempeño: urge desarrollar una metodología de medición, establecer líneas base y metas, así como herramientas digitales para la recolección de información.</w:t>
      </w:r>
    </w:p>
    <w:p w14:paraId="559D2A79" w14:textId="77777777" w:rsidR="00535021" w:rsidRPr="00535021" w:rsidRDefault="00535021" w:rsidP="00B160AF">
      <w:pPr>
        <w:pStyle w:val="Prrafodelista"/>
        <w:numPr>
          <w:ilvl w:val="0"/>
          <w:numId w:val="44"/>
        </w:numPr>
        <w:tabs>
          <w:tab w:val="num" w:pos="720"/>
        </w:tabs>
        <w:spacing w:line="360" w:lineRule="auto"/>
        <w:rPr>
          <w:rFonts w:cs="Arial"/>
        </w:rPr>
      </w:pPr>
      <w:r w:rsidRPr="00535021">
        <w:rPr>
          <w:rFonts w:cs="Arial"/>
        </w:rPr>
        <w:t>Indicadores: las fichas técnicas no cumplen con la metodología del CONAC, por lo que deben ser actualizadas para su validación técnica y operativa.</w:t>
      </w:r>
    </w:p>
    <w:p w14:paraId="09734DAF" w14:textId="7688E068" w:rsidR="00535021" w:rsidRPr="00535021" w:rsidRDefault="00535021" w:rsidP="00535021">
      <w:pPr>
        <w:rPr>
          <w:rFonts w:cs="Arial"/>
        </w:rPr>
      </w:pPr>
      <w:r w:rsidRPr="00535021">
        <w:rPr>
          <w:rFonts w:cs="Arial"/>
        </w:rPr>
        <w:t>Finalmente, se recomienda fortalecer los instrumentos de seguimiento, asegurando que las fichas de indicadores estén plenamente contextualizadas, documentados, y que cuenten con mecanismos sistemáticos de seguimiento y mejora continua. Esto permitirá que el programa logre con mayor eficacia sus objetivos y brinde respuestas más adecuadas a las necesidades de modernización de la gestión pública estatal.</w:t>
      </w:r>
    </w:p>
    <w:p w14:paraId="29729A89" w14:textId="27EF5674" w:rsidR="009C7E7D" w:rsidRDefault="009C7E7D" w:rsidP="00A668F6"/>
    <w:p w14:paraId="0FE21035" w14:textId="77777777" w:rsidR="009C7E7D" w:rsidRDefault="009C7E7D">
      <w:pPr>
        <w:spacing w:line="276" w:lineRule="auto"/>
        <w:jc w:val="left"/>
        <w:rPr>
          <w:rFonts w:eastAsiaTheme="majorEastAsia" w:cstheme="majorBidi"/>
          <w:b/>
          <w:bCs/>
          <w:color w:val="595959" w:themeColor="text1" w:themeTint="A6"/>
        </w:rPr>
      </w:pPr>
      <w:r>
        <w:br w:type="page"/>
      </w:r>
    </w:p>
    <w:p w14:paraId="5F5AB83F" w14:textId="36665BF1" w:rsidR="00803F4F" w:rsidRDefault="00803F4F" w:rsidP="00803F4F">
      <w:pPr>
        <w:pStyle w:val="Ttulo3"/>
      </w:pPr>
      <w:bookmarkStart w:id="51" w:name="_Toc200969397"/>
      <w:r>
        <w:lastRenderedPageBreak/>
        <w:t>Perfil de la instancia evaluadora</w:t>
      </w:r>
      <w:bookmarkEnd w:id="51"/>
      <w:r>
        <w:t xml:space="preserve"> </w:t>
      </w:r>
    </w:p>
    <w:p w14:paraId="74F723D6" w14:textId="77777777" w:rsidR="006F5529" w:rsidRDefault="006F5529" w:rsidP="006F5529">
      <w:r>
        <w:t>En la siguiente tabla se especifican los requisitos académicos mínimos, así como los campos y años de experiencia requeridos para cada uno de los integrantes del equipo de la instancia evaluadora.</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838"/>
        <w:gridCol w:w="1701"/>
        <w:gridCol w:w="2268"/>
        <w:gridCol w:w="3021"/>
      </w:tblGrid>
      <w:tr w:rsidR="009C7E7D" w:rsidRPr="00803F4F" w14:paraId="2265B5E2" w14:textId="77777777" w:rsidTr="003E31E9">
        <w:trPr>
          <w:trHeight w:val="653"/>
          <w:tblHeader/>
          <w:jc w:val="center"/>
        </w:trPr>
        <w:tc>
          <w:tcPr>
            <w:tcW w:w="1838" w:type="dxa"/>
            <w:shd w:val="clear" w:color="auto" w:fill="404040" w:themeFill="text1" w:themeFillTint="BF"/>
            <w:vAlign w:val="center"/>
          </w:tcPr>
          <w:p w14:paraId="08F3BAB2" w14:textId="77777777" w:rsidR="009C7E7D" w:rsidRPr="00803F4F" w:rsidRDefault="009C7E7D" w:rsidP="00BE1B10">
            <w:pPr>
              <w:spacing w:after="0" w:line="240" w:lineRule="auto"/>
              <w:jc w:val="center"/>
              <w:rPr>
                <w:color w:val="FFFFFF" w:themeColor="background1"/>
              </w:rPr>
            </w:pPr>
            <w:r w:rsidRPr="00803F4F">
              <w:rPr>
                <w:color w:val="FFFFFF" w:themeColor="background1"/>
              </w:rPr>
              <w:br w:type="page"/>
              <w:t>Cargo en el Equipo</w:t>
            </w:r>
          </w:p>
        </w:tc>
        <w:tc>
          <w:tcPr>
            <w:tcW w:w="1701" w:type="dxa"/>
            <w:shd w:val="clear" w:color="auto" w:fill="404040" w:themeFill="text1" w:themeFillTint="BF"/>
            <w:vAlign w:val="center"/>
          </w:tcPr>
          <w:p w14:paraId="094DEC13" w14:textId="77777777" w:rsidR="009C7E7D" w:rsidRPr="00803F4F" w:rsidRDefault="009C7E7D" w:rsidP="00BE1B10">
            <w:pPr>
              <w:spacing w:after="0" w:line="240" w:lineRule="auto"/>
              <w:jc w:val="center"/>
              <w:rPr>
                <w:color w:val="FFFFFF" w:themeColor="background1"/>
              </w:rPr>
            </w:pPr>
            <w:r w:rsidRPr="00803F4F">
              <w:rPr>
                <w:color w:val="FFFFFF" w:themeColor="background1"/>
              </w:rPr>
              <w:t>Requisitos Académicos</w:t>
            </w:r>
          </w:p>
        </w:tc>
        <w:tc>
          <w:tcPr>
            <w:tcW w:w="2268" w:type="dxa"/>
            <w:shd w:val="clear" w:color="auto" w:fill="404040" w:themeFill="text1" w:themeFillTint="BF"/>
            <w:vAlign w:val="center"/>
          </w:tcPr>
          <w:p w14:paraId="0D664B3B" w14:textId="77777777" w:rsidR="009C7E7D" w:rsidRPr="00803F4F" w:rsidRDefault="009C7E7D" w:rsidP="00BE1B10">
            <w:pPr>
              <w:spacing w:after="0" w:line="240" w:lineRule="auto"/>
              <w:jc w:val="center"/>
              <w:rPr>
                <w:color w:val="FFFFFF" w:themeColor="background1"/>
              </w:rPr>
            </w:pPr>
            <w:r w:rsidRPr="00803F4F">
              <w:rPr>
                <w:color w:val="FFFFFF" w:themeColor="background1"/>
              </w:rPr>
              <w:t>Experiencia General</w:t>
            </w:r>
          </w:p>
        </w:tc>
        <w:tc>
          <w:tcPr>
            <w:tcW w:w="3021" w:type="dxa"/>
            <w:shd w:val="clear" w:color="auto" w:fill="404040" w:themeFill="text1" w:themeFillTint="BF"/>
            <w:vAlign w:val="center"/>
          </w:tcPr>
          <w:p w14:paraId="2860BDFF" w14:textId="77777777" w:rsidR="009C7E7D" w:rsidRPr="00803F4F" w:rsidRDefault="009C7E7D" w:rsidP="00BE1B10">
            <w:pPr>
              <w:spacing w:after="0" w:line="240" w:lineRule="auto"/>
              <w:jc w:val="center"/>
              <w:rPr>
                <w:color w:val="FFFFFF" w:themeColor="background1"/>
              </w:rPr>
            </w:pPr>
            <w:r w:rsidRPr="00803F4F">
              <w:rPr>
                <w:color w:val="FFFFFF" w:themeColor="background1"/>
              </w:rPr>
              <w:t>Experiencia Específica</w:t>
            </w:r>
          </w:p>
        </w:tc>
      </w:tr>
      <w:tr w:rsidR="009C7E7D" w:rsidRPr="009707CC" w14:paraId="617DB784" w14:textId="77777777" w:rsidTr="00F46D51">
        <w:trPr>
          <w:trHeight w:val="2324"/>
          <w:jc w:val="center"/>
        </w:trPr>
        <w:tc>
          <w:tcPr>
            <w:tcW w:w="1838" w:type="dxa"/>
            <w:shd w:val="clear" w:color="auto" w:fill="auto"/>
            <w:vAlign w:val="center"/>
          </w:tcPr>
          <w:p w14:paraId="32FF5533" w14:textId="77777777" w:rsidR="009C7E7D" w:rsidRPr="009707CC" w:rsidRDefault="009C7E7D" w:rsidP="00A668F6">
            <w:pPr>
              <w:spacing w:after="0" w:line="240" w:lineRule="auto"/>
            </w:pPr>
            <w:r w:rsidRPr="009707CC">
              <w:t>Enlace institucional de la evaluación</w:t>
            </w:r>
          </w:p>
        </w:tc>
        <w:tc>
          <w:tcPr>
            <w:tcW w:w="1701" w:type="dxa"/>
            <w:shd w:val="clear" w:color="auto" w:fill="auto"/>
            <w:vAlign w:val="center"/>
          </w:tcPr>
          <w:p w14:paraId="087464EA" w14:textId="133DDFFF" w:rsidR="009C7E7D" w:rsidRPr="009707CC" w:rsidRDefault="00786E36" w:rsidP="00A668F6">
            <w:pPr>
              <w:spacing w:after="0" w:line="240" w:lineRule="auto"/>
            </w:pPr>
            <w:r w:rsidRPr="009707CC">
              <w:t>Licenciatura</w:t>
            </w:r>
          </w:p>
        </w:tc>
        <w:tc>
          <w:tcPr>
            <w:tcW w:w="2268" w:type="dxa"/>
            <w:shd w:val="clear" w:color="auto" w:fill="auto"/>
            <w:vAlign w:val="center"/>
          </w:tcPr>
          <w:p w14:paraId="7450213F" w14:textId="2107FCF5" w:rsidR="009C7E7D" w:rsidRPr="009707CC" w:rsidRDefault="00405B6A" w:rsidP="00A668F6">
            <w:pPr>
              <w:spacing w:after="0" w:line="240" w:lineRule="auto"/>
            </w:pPr>
            <w:r w:rsidRPr="009707CC">
              <w:t xml:space="preserve">6 años </w:t>
            </w:r>
            <w:r w:rsidR="00A2020A" w:rsidRPr="009707CC">
              <w:t>de</w:t>
            </w:r>
            <w:r w:rsidRPr="009707CC">
              <w:t xml:space="preserve"> colaboración </w:t>
            </w:r>
            <w:r w:rsidR="00A2020A" w:rsidRPr="009707CC">
              <w:t>en</w:t>
            </w:r>
            <w:r w:rsidRPr="009707CC">
              <w:t xml:space="preserve"> áreas a</w:t>
            </w:r>
            <w:r w:rsidR="003E31E9" w:rsidRPr="009707CC">
              <w:t>dministra</w:t>
            </w:r>
            <w:r w:rsidRPr="009707CC">
              <w:t>tivas en el servicio público estatal ocupando puestos de dirección o jefatura de departamento.</w:t>
            </w:r>
          </w:p>
        </w:tc>
        <w:tc>
          <w:tcPr>
            <w:tcW w:w="3021" w:type="dxa"/>
            <w:shd w:val="clear" w:color="auto" w:fill="auto"/>
            <w:vAlign w:val="center"/>
          </w:tcPr>
          <w:p w14:paraId="20202833" w14:textId="7E16A1C3" w:rsidR="00405B6A" w:rsidRPr="009707CC" w:rsidRDefault="003E31E9" w:rsidP="00A668F6">
            <w:pPr>
              <w:spacing w:after="0" w:line="240" w:lineRule="auto"/>
            </w:pPr>
            <w:r w:rsidRPr="009707CC">
              <w:t xml:space="preserve">Estudios en materias relacionadas con: documentación de procesos, diagramas de flujo, </w:t>
            </w:r>
            <w:r w:rsidR="00405B6A" w:rsidRPr="009707CC">
              <w:t xml:space="preserve">análisis </w:t>
            </w:r>
            <w:r w:rsidRPr="009707CC">
              <w:t>FODA, estudios de PbR, MML, elaboración de Matrices de Indicadores de Res</w:t>
            </w:r>
            <w:r w:rsidR="00405B6A" w:rsidRPr="009707CC">
              <w:t>u</w:t>
            </w:r>
            <w:r w:rsidRPr="009707CC">
              <w:t>ltados.</w:t>
            </w:r>
          </w:p>
          <w:p w14:paraId="41186F96" w14:textId="54113F22" w:rsidR="009C7E7D" w:rsidRPr="009707CC" w:rsidRDefault="009707CC" w:rsidP="00A668F6">
            <w:pPr>
              <w:spacing w:after="0" w:line="240" w:lineRule="auto"/>
            </w:pPr>
            <w:r>
              <w:t>Manejo de h</w:t>
            </w:r>
            <w:r w:rsidRPr="009707CC">
              <w:t>erramientas</w:t>
            </w:r>
            <w:r w:rsidR="00405B6A" w:rsidRPr="009707CC">
              <w:t xml:space="preserve"> de Office: Excel, Word, Visio.</w:t>
            </w:r>
            <w:r w:rsidR="003E31E9" w:rsidRPr="009707CC">
              <w:t xml:space="preserve">   </w:t>
            </w:r>
          </w:p>
        </w:tc>
      </w:tr>
      <w:tr w:rsidR="003E31E9" w:rsidRPr="00A4499B" w14:paraId="4CA0BE7D" w14:textId="77777777" w:rsidTr="00F46D51">
        <w:trPr>
          <w:trHeight w:val="2400"/>
          <w:jc w:val="center"/>
        </w:trPr>
        <w:tc>
          <w:tcPr>
            <w:tcW w:w="1838" w:type="dxa"/>
            <w:shd w:val="clear" w:color="auto" w:fill="auto"/>
            <w:vAlign w:val="center"/>
          </w:tcPr>
          <w:p w14:paraId="2EF61D9E" w14:textId="77777777" w:rsidR="003E31E9" w:rsidRPr="009707CC" w:rsidRDefault="003E31E9" w:rsidP="00A668F6">
            <w:pPr>
              <w:spacing w:after="0" w:line="240" w:lineRule="auto"/>
            </w:pPr>
            <w:r w:rsidRPr="009707CC">
              <w:t>Colaborador(a) de la evaluación</w:t>
            </w:r>
          </w:p>
        </w:tc>
        <w:tc>
          <w:tcPr>
            <w:tcW w:w="1701" w:type="dxa"/>
            <w:shd w:val="clear" w:color="auto" w:fill="auto"/>
            <w:vAlign w:val="center"/>
          </w:tcPr>
          <w:p w14:paraId="32DB07FF" w14:textId="39129EFE" w:rsidR="003E31E9" w:rsidRPr="009707CC" w:rsidRDefault="003E31E9" w:rsidP="00A668F6">
            <w:pPr>
              <w:spacing w:after="0" w:line="240" w:lineRule="auto"/>
            </w:pPr>
            <w:r w:rsidRPr="009707CC">
              <w:t>Licenciatura</w:t>
            </w:r>
          </w:p>
        </w:tc>
        <w:tc>
          <w:tcPr>
            <w:tcW w:w="2268" w:type="dxa"/>
            <w:shd w:val="clear" w:color="auto" w:fill="auto"/>
            <w:vAlign w:val="center"/>
          </w:tcPr>
          <w:p w14:paraId="17CE9410" w14:textId="136975C3" w:rsidR="003E31E9" w:rsidRPr="009707CC" w:rsidRDefault="00405B6A" w:rsidP="00A668F6">
            <w:pPr>
              <w:spacing w:after="0" w:line="240" w:lineRule="auto"/>
            </w:pPr>
            <w:r w:rsidRPr="009707CC">
              <w:t xml:space="preserve">3 años mínimo en </w:t>
            </w:r>
            <w:r w:rsidR="003E31E9" w:rsidRPr="009707CC">
              <w:t>colaboración en áreas</w:t>
            </w:r>
            <w:r w:rsidRPr="009707CC">
              <w:t xml:space="preserve"> administrativas </w:t>
            </w:r>
            <w:r w:rsidR="003E31E9" w:rsidRPr="009707CC">
              <w:t>públicas y de servicio.</w:t>
            </w:r>
          </w:p>
        </w:tc>
        <w:tc>
          <w:tcPr>
            <w:tcW w:w="3021" w:type="dxa"/>
            <w:shd w:val="clear" w:color="auto" w:fill="auto"/>
            <w:vAlign w:val="center"/>
          </w:tcPr>
          <w:p w14:paraId="6DD4F37C" w14:textId="4B1E030A" w:rsidR="00405B6A" w:rsidRPr="009707CC" w:rsidRDefault="00405B6A" w:rsidP="00A668F6">
            <w:pPr>
              <w:spacing w:after="0" w:line="240" w:lineRule="auto"/>
            </w:pPr>
            <w:r w:rsidRPr="009707CC">
              <w:t>Estudios en materias relacionadas con: documentación de procesos, diagramas de flujo, análisis FODA, estudios de PbR, MML, elaboración de Matrices de Indicadores de Resultados.</w:t>
            </w:r>
          </w:p>
          <w:p w14:paraId="6B12D5CB" w14:textId="0FEC2CB8" w:rsidR="003E31E9" w:rsidRPr="00A4499B" w:rsidRDefault="009707CC" w:rsidP="00A668F6">
            <w:pPr>
              <w:spacing w:after="0" w:line="240" w:lineRule="auto"/>
            </w:pPr>
            <w:r>
              <w:t>Manejo de h</w:t>
            </w:r>
            <w:r w:rsidR="00405B6A" w:rsidRPr="009707CC">
              <w:t>erramientas de Office: Excel, Word, Visio.</w:t>
            </w:r>
            <w:r w:rsidR="00405B6A">
              <w:t xml:space="preserve">   </w:t>
            </w:r>
          </w:p>
        </w:tc>
      </w:tr>
    </w:tbl>
    <w:p w14:paraId="13078A29" w14:textId="77777777" w:rsidR="00803F4F" w:rsidRDefault="00803F4F" w:rsidP="00803F4F">
      <w:pPr>
        <w:spacing w:after="0" w:line="240" w:lineRule="auto"/>
      </w:pPr>
    </w:p>
    <w:p w14:paraId="158FB015" w14:textId="1C834553" w:rsidR="00353F91" w:rsidRDefault="00353F91" w:rsidP="00353F91">
      <w:pPr>
        <w:pStyle w:val="Ttulo3"/>
        <w:rPr>
          <w:lang w:val="es-ES"/>
        </w:rPr>
      </w:pPr>
      <w:bookmarkStart w:id="52" w:name="_Toc200969398"/>
      <w:bookmarkEnd w:id="21"/>
      <w:bookmarkEnd w:id="22"/>
      <w:bookmarkEnd w:id="23"/>
      <w:bookmarkEnd w:id="24"/>
      <w:bookmarkEnd w:id="25"/>
      <w:r>
        <w:rPr>
          <w:lang w:val="es-ES"/>
        </w:rPr>
        <w:t>Fuentes de información</w:t>
      </w:r>
      <w:bookmarkEnd w:id="52"/>
    </w:p>
    <w:p w14:paraId="77B9E7CD" w14:textId="0C252FD9" w:rsidR="00353F91" w:rsidRDefault="00353F91" w:rsidP="00F46D51">
      <w:pPr>
        <w:rPr>
          <w:lang w:val="es-ES"/>
        </w:rPr>
      </w:pPr>
      <w:r w:rsidRPr="00405B6A">
        <w:rPr>
          <w:lang w:val="es-ES"/>
        </w:rPr>
        <w:t>Se incluirá la referencia del informe, estudio, documento o fuente de información de la que se derive la valoración de la pregunta que corresponda y, en su caso, la dirección electrónica donde se encuentra. El listado de fuentes analizadas en la evaluación constituirá el Anexo II. Fuentes de información.</w:t>
      </w:r>
    </w:p>
    <w:p w14:paraId="632E98B8" w14:textId="77777777" w:rsidR="00615905" w:rsidRDefault="00615905">
      <w:pPr>
        <w:spacing w:line="276" w:lineRule="auto"/>
        <w:jc w:val="left"/>
        <w:rPr>
          <w:lang w:val="es-ES"/>
        </w:rPr>
      </w:pPr>
      <w:r>
        <w:rPr>
          <w:lang w:val="es-ES"/>
        </w:rPr>
        <w:br w:type="page"/>
      </w:r>
    </w:p>
    <w:p w14:paraId="525969A1" w14:textId="580F6F53" w:rsidR="00996075" w:rsidRDefault="00996075" w:rsidP="00996075">
      <w:pPr>
        <w:rPr>
          <w:lang w:val="es-ES"/>
        </w:rPr>
      </w:pPr>
      <w:r w:rsidRPr="000943FA">
        <w:rPr>
          <w:noProof/>
          <w:lang w:eastAsia="es-MX"/>
        </w:rPr>
        <w:lastRenderedPageBreak/>
        <mc:AlternateContent>
          <mc:Choice Requires="wps">
            <w:drawing>
              <wp:inline distT="0" distB="0" distL="0" distR="0" wp14:anchorId="5990896C" wp14:editId="18F4DC03">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B81408" w:rsidRPr="008E0C59" w:rsidRDefault="00B81408" w:rsidP="00B160AF">
                            <w:pPr>
                              <w:pStyle w:val="Ttulo1"/>
                              <w:numPr>
                                <w:ilvl w:val="0"/>
                                <w:numId w:val="4"/>
                              </w:numPr>
                              <w:jc w:val="left"/>
                              <w:rPr>
                                <w:rFonts w:cs="Times New Roman"/>
                                <w:szCs w:val="22"/>
                              </w:rPr>
                            </w:pPr>
                            <w:bookmarkStart w:id="53" w:name="_Toc200969399"/>
                            <w:r>
                              <w:rPr>
                                <w:rFonts w:cs="Times New Roman"/>
                                <w:szCs w:val="22"/>
                              </w:rPr>
                              <w:t>Formatos de Anexos</w:t>
                            </w:r>
                            <w:bookmarkEnd w:id="53"/>
                          </w:p>
                        </w:txbxContent>
                      </wps:txbx>
                      <wps:bodyPr rot="0" vert="horz" wrap="square" lIns="91440" tIns="45720" rIns="91440" bIns="45720" anchor="ctr" anchorCtr="0">
                        <a:noAutofit/>
                      </wps:bodyPr>
                    </wps:wsp>
                  </a:graphicData>
                </a:graphic>
              </wp:inline>
            </w:drawing>
          </mc:Choice>
          <mc:Fallback>
            <w:pict>
              <v:shape w14:anchorId="5990896C"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725023EB" w14:textId="62A78085" w:rsidR="00B81408" w:rsidRPr="008E0C59" w:rsidRDefault="00B81408" w:rsidP="00B160AF">
                      <w:pPr>
                        <w:pStyle w:val="Ttulo1"/>
                        <w:numPr>
                          <w:ilvl w:val="0"/>
                          <w:numId w:val="4"/>
                        </w:numPr>
                        <w:jc w:val="left"/>
                        <w:rPr>
                          <w:rFonts w:cs="Times New Roman"/>
                          <w:szCs w:val="22"/>
                        </w:rPr>
                      </w:pPr>
                      <w:bookmarkStart w:id="54" w:name="_Toc200969399"/>
                      <w:r>
                        <w:rPr>
                          <w:rFonts w:cs="Times New Roman"/>
                          <w:szCs w:val="22"/>
                        </w:rPr>
                        <w:t>Formatos de Anexos</w:t>
                      </w:r>
                      <w:bookmarkEnd w:id="54"/>
                    </w:p>
                  </w:txbxContent>
                </v:textbox>
                <w10:anchorlock/>
              </v:shape>
            </w:pict>
          </mc:Fallback>
        </mc:AlternateContent>
      </w:r>
    </w:p>
    <w:p w14:paraId="643E08E3" w14:textId="14448BA4" w:rsidR="004D4583" w:rsidRDefault="009C7E7D" w:rsidP="00BB4F72">
      <w:pPr>
        <w:rPr>
          <w:lang w:val="es-ES"/>
        </w:rPr>
      </w:pPr>
      <w:r w:rsidRPr="00405B6A">
        <w:rPr>
          <w:lang w:val="es-ES"/>
        </w:rPr>
        <w:t>Se</w:t>
      </w:r>
      <w:r w:rsidR="00996075" w:rsidRPr="00405B6A">
        <w:rPr>
          <w:lang w:val="es-ES"/>
        </w:rPr>
        <w:t xml:space="preserve"> deberá</w:t>
      </w:r>
      <w:r w:rsidRPr="00405B6A">
        <w:rPr>
          <w:lang w:val="es-ES"/>
        </w:rPr>
        <w:t>n</w:t>
      </w:r>
      <w:r w:rsidR="00996075" w:rsidRPr="00405B6A">
        <w:rPr>
          <w:lang w:val="es-ES"/>
        </w:rPr>
        <w:t xml:space="preserve"> elaborar y presentar los anexos considerados en la evaluación con base en los formatos y especificaciones para la elaboración de los anexos que se presentan a continuación:</w:t>
      </w:r>
    </w:p>
    <w:p w14:paraId="1B4A3035" w14:textId="77777777" w:rsidR="00615905" w:rsidRDefault="00615905" w:rsidP="00615905">
      <w:pPr>
        <w:spacing w:after="0"/>
        <w:jc w:val="center"/>
        <w:rPr>
          <w:smallCaps/>
          <w:lang w:val="es-ES"/>
        </w:rPr>
      </w:pPr>
      <w:r w:rsidRPr="00615905">
        <w:rPr>
          <w:smallCaps/>
          <w:lang w:val="es-ES"/>
        </w:rPr>
        <w:t>Tabla 3. Anexos</w: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39"/>
        <w:gridCol w:w="7265"/>
        <w:gridCol w:w="1150"/>
      </w:tblGrid>
      <w:tr w:rsidR="00F46D51" w:rsidRPr="005B29F1" w14:paraId="76876FEC" w14:textId="0880BDD5" w:rsidTr="00F46D51">
        <w:trPr>
          <w:trHeight w:val="474"/>
        </w:trPr>
        <w:tc>
          <w:tcPr>
            <w:tcW w:w="353" w:type="pct"/>
            <w:shd w:val="clear" w:color="auto" w:fill="404040" w:themeFill="text1" w:themeFillTint="BF"/>
            <w:vAlign w:val="center"/>
            <w:hideMark/>
          </w:tcPr>
          <w:p w14:paraId="34BE8E5E" w14:textId="77777777" w:rsidR="00F46D51" w:rsidRPr="005B29F1" w:rsidRDefault="00F46D51" w:rsidP="004A2A37">
            <w:pPr>
              <w:spacing w:line="240" w:lineRule="auto"/>
              <w:jc w:val="center"/>
              <w:rPr>
                <w:rFonts w:asciiTheme="minorHAnsi" w:hAnsiTheme="minorHAnsi"/>
                <w:b/>
                <w:color w:val="FFFFFF" w:themeColor="background1"/>
              </w:rPr>
            </w:pPr>
            <w:r w:rsidRPr="005B29F1">
              <w:rPr>
                <w:b/>
                <w:color w:val="FFFFFF" w:themeColor="background1"/>
              </w:rPr>
              <w:t>No.</w:t>
            </w:r>
          </w:p>
        </w:tc>
        <w:tc>
          <w:tcPr>
            <w:tcW w:w="4647" w:type="pct"/>
            <w:gridSpan w:val="2"/>
            <w:shd w:val="clear" w:color="auto" w:fill="404040" w:themeFill="text1" w:themeFillTint="BF"/>
            <w:vAlign w:val="center"/>
            <w:hideMark/>
          </w:tcPr>
          <w:p w14:paraId="4DFF3AE4" w14:textId="6E730E37" w:rsidR="00F46D51" w:rsidRPr="005B29F1" w:rsidRDefault="00F46D51" w:rsidP="004A2A37">
            <w:pPr>
              <w:spacing w:line="240" w:lineRule="auto"/>
              <w:jc w:val="center"/>
              <w:rPr>
                <w:b/>
                <w:color w:val="FFFFFF" w:themeColor="background1"/>
              </w:rPr>
            </w:pPr>
            <w:r w:rsidRPr="005B29F1">
              <w:rPr>
                <w:b/>
                <w:color w:val="FFFFFF" w:themeColor="background1"/>
              </w:rPr>
              <w:t>Anexo</w:t>
            </w:r>
          </w:p>
        </w:tc>
      </w:tr>
      <w:tr w:rsidR="00B90D85" w:rsidRPr="005B29F1" w14:paraId="3EFDB6C8" w14:textId="5383249A" w:rsidTr="00B90D85">
        <w:trPr>
          <w:trHeight w:val="474"/>
        </w:trPr>
        <w:tc>
          <w:tcPr>
            <w:tcW w:w="4365" w:type="pct"/>
            <w:gridSpan w:val="2"/>
            <w:shd w:val="clear" w:color="auto" w:fill="404040" w:themeFill="text1" w:themeFillTint="BF"/>
            <w:vAlign w:val="center"/>
          </w:tcPr>
          <w:p w14:paraId="6C89C7C8" w14:textId="7949384E" w:rsidR="00B90D85" w:rsidRPr="007E62D1" w:rsidRDefault="00B90D85" w:rsidP="00B160AF">
            <w:pPr>
              <w:pStyle w:val="Prrafodelista"/>
              <w:numPr>
                <w:ilvl w:val="0"/>
                <w:numId w:val="38"/>
              </w:numPr>
              <w:spacing w:after="0" w:line="240" w:lineRule="auto"/>
              <w:jc w:val="left"/>
              <w:rPr>
                <w:b/>
                <w:color w:val="FFFFFF" w:themeColor="background1"/>
              </w:rPr>
            </w:pPr>
            <w:r>
              <w:rPr>
                <w:b/>
                <w:color w:val="FFFFFF" w:themeColor="background1"/>
              </w:rPr>
              <w:t>Sección de Diseño</w:t>
            </w:r>
          </w:p>
        </w:tc>
        <w:tc>
          <w:tcPr>
            <w:tcW w:w="635" w:type="pct"/>
            <w:shd w:val="clear" w:color="auto" w:fill="404040" w:themeFill="text1" w:themeFillTint="BF"/>
          </w:tcPr>
          <w:p w14:paraId="692017BC" w14:textId="77777777" w:rsidR="00B90D85" w:rsidRDefault="00B90D85" w:rsidP="00B90D85">
            <w:pPr>
              <w:pStyle w:val="Prrafodelista"/>
              <w:spacing w:after="0" w:line="240" w:lineRule="auto"/>
              <w:jc w:val="left"/>
              <w:rPr>
                <w:b/>
                <w:color w:val="FFFFFF" w:themeColor="background1"/>
              </w:rPr>
            </w:pPr>
          </w:p>
        </w:tc>
      </w:tr>
      <w:tr w:rsidR="00B90D85" w14:paraId="7E20E4A5" w14:textId="0F3B87CD" w:rsidTr="00F46D51">
        <w:trPr>
          <w:trHeight w:val="397"/>
        </w:trPr>
        <w:tc>
          <w:tcPr>
            <w:tcW w:w="353" w:type="pct"/>
            <w:vAlign w:val="center"/>
          </w:tcPr>
          <w:p w14:paraId="44DD9D28" w14:textId="4BF2965B" w:rsidR="00B90D85" w:rsidRDefault="00B90D85" w:rsidP="007E62D1">
            <w:pPr>
              <w:spacing w:line="240" w:lineRule="auto"/>
              <w:jc w:val="center"/>
              <w:rPr>
                <w:szCs w:val="18"/>
              </w:rPr>
            </w:pPr>
            <w:r w:rsidRPr="0025512D">
              <w:t>1D.</w:t>
            </w:r>
          </w:p>
        </w:tc>
        <w:tc>
          <w:tcPr>
            <w:tcW w:w="4012" w:type="pct"/>
            <w:vAlign w:val="center"/>
          </w:tcPr>
          <w:p w14:paraId="04E2DB15" w14:textId="347EF834" w:rsidR="00B90D85" w:rsidRDefault="00B90D85" w:rsidP="007E62D1">
            <w:pPr>
              <w:spacing w:line="240" w:lineRule="auto"/>
              <w:jc w:val="left"/>
              <w:rPr>
                <w:szCs w:val="18"/>
              </w:rPr>
            </w:pPr>
            <w:r w:rsidRPr="0025512D">
              <w:t>Árbol del problema</w:t>
            </w:r>
          </w:p>
        </w:tc>
        <w:tc>
          <w:tcPr>
            <w:tcW w:w="635" w:type="pct"/>
            <w:vAlign w:val="center"/>
          </w:tcPr>
          <w:p w14:paraId="79D58AA7" w14:textId="5DE93294" w:rsidR="00B90D85" w:rsidRPr="0025512D" w:rsidRDefault="00B90D85" w:rsidP="00F46D51">
            <w:pPr>
              <w:spacing w:line="240" w:lineRule="auto"/>
              <w:jc w:val="center"/>
            </w:pPr>
            <w:r>
              <w:t>CI</w:t>
            </w:r>
          </w:p>
        </w:tc>
      </w:tr>
      <w:tr w:rsidR="00B90D85" w14:paraId="64A42DB2" w14:textId="103517F1" w:rsidTr="00F46D51">
        <w:trPr>
          <w:trHeight w:val="397"/>
        </w:trPr>
        <w:tc>
          <w:tcPr>
            <w:tcW w:w="353" w:type="pct"/>
            <w:vAlign w:val="center"/>
          </w:tcPr>
          <w:p w14:paraId="4EF0896C" w14:textId="06049FE3" w:rsidR="00B90D85" w:rsidRDefault="00B90D85" w:rsidP="007E62D1">
            <w:pPr>
              <w:spacing w:line="240" w:lineRule="auto"/>
              <w:jc w:val="center"/>
              <w:rPr>
                <w:szCs w:val="18"/>
              </w:rPr>
            </w:pPr>
            <w:r w:rsidRPr="0025512D">
              <w:t>2D.</w:t>
            </w:r>
          </w:p>
        </w:tc>
        <w:tc>
          <w:tcPr>
            <w:tcW w:w="4012" w:type="pct"/>
            <w:vAlign w:val="center"/>
          </w:tcPr>
          <w:p w14:paraId="7CD4DB42" w14:textId="7A767565" w:rsidR="00B90D85" w:rsidRDefault="00B90D85" w:rsidP="007E62D1">
            <w:pPr>
              <w:spacing w:line="240" w:lineRule="auto"/>
              <w:jc w:val="left"/>
              <w:rPr>
                <w:szCs w:val="18"/>
              </w:rPr>
            </w:pPr>
            <w:r w:rsidRPr="0025512D">
              <w:t>Afectaciones diferenciadas por grupos de población, territorios o medio ambiente</w:t>
            </w:r>
          </w:p>
        </w:tc>
        <w:tc>
          <w:tcPr>
            <w:tcW w:w="635" w:type="pct"/>
            <w:vAlign w:val="center"/>
          </w:tcPr>
          <w:p w14:paraId="5FE421FC" w14:textId="16A2E753" w:rsidR="00B90D85" w:rsidRPr="0025512D" w:rsidRDefault="00B90D85" w:rsidP="00F46D51">
            <w:pPr>
              <w:spacing w:line="240" w:lineRule="auto"/>
              <w:jc w:val="center"/>
            </w:pPr>
            <w:r w:rsidRPr="00E80905">
              <w:t>CI</w:t>
            </w:r>
          </w:p>
        </w:tc>
      </w:tr>
      <w:tr w:rsidR="00B90D85" w14:paraId="236F6207" w14:textId="4DF8AB8B" w:rsidTr="00F46D51">
        <w:trPr>
          <w:trHeight w:val="397"/>
        </w:trPr>
        <w:tc>
          <w:tcPr>
            <w:tcW w:w="353" w:type="pct"/>
            <w:vAlign w:val="center"/>
          </w:tcPr>
          <w:p w14:paraId="0979FD67" w14:textId="2D828ACB" w:rsidR="00B90D85" w:rsidRDefault="00B90D85" w:rsidP="007E62D1">
            <w:pPr>
              <w:spacing w:line="240" w:lineRule="auto"/>
              <w:jc w:val="center"/>
              <w:rPr>
                <w:szCs w:val="18"/>
              </w:rPr>
            </w:pPr>
            <w:r w:rsidRPr="0025512D">
              <w:t>3D.</w:t>
            </w:r>
          </w:p>
        </w:tc>
        <w:tc>
          <w:tcPr>
            <w:tcW w:w="4012" w:type="pct"/>
            <w:vAlign w:val="center"/>
          </w:tcPr>
          <w:p w14:paraId="27FB15F0" w14:textId="704BFD85" w:rsidR="00B90D85" w:rsidRDefault="00B90D85" w:rsidP="00567FAA">
            <w:pPr>
              <w:spacing w:line="240" w:lineRule="auto"/>
              <w:jc w:val="left"/>
              <w:rPr>
                <w:szCs w:val="18"/>
              </w:rPr>
            </w:pPr>
            <w:r w:rsidRPr="0025512D">
              <w:t xml:space="preserve">Alineación a objetivos de la planeación </w:t>
            </w:r>
            <w:r>
              <w:t>estatal</w:t>
            </w:r>
          </w:p>
        </w:tc>
        <w:tc>
          <w:tcPr>
            <w:tcW w:w="635" w:type="pct"/>
            <w:vAlign w:val="center"/>
          </w:tcPr>
          <w:p w14:paraId="57D9DC05" w14:textId="0291111B" w:rsidR="00B90D85" w:rsidRPr="0025512D" w:rsidRDefault="00B90D85" w:rsidP="00F46D51">
            <w:pPr>
              <w:spacing w:line="240" w:lineRule="auto"/>
              <w:jc w:val="center"/>
            </w:pPr>
            <w:r w:rsidRPr="00E80905">
              <w:t>CI</w:t>
            </w:r>
          </w:p>
        </w:tc>
      </w:tr>
      <w:tr w:rsidR="00B90D85" w14:paraId="23D6ED50" w14:textId="5BDA9491" w:rsidTr="00F46D51">
        <w:trPr>
          <w:trHeight w:val="397"/>
        </w:trPr>
        <w:tc>
          <w:tcPr>
            <w:tcW w:w="353" w:type="pct"/>
            <w:vAlign w:val="center"/>
          </w:tcPr>
          <w:p w14:paraId="03105A3F" w14:textId="771DBB4D" w:rsidR="00B90D85" w:rsidRDefault="00B90D85" w:rsidP="007E62D1">
            <w:pPr>
              <w:spacing w:line="240" w:lineRule="auto"/>
              <w:jc w:val="center"/>
              <w:rPr>
                <w:szCs w:val="18"/>
              </w:rPr>
            </w:pPr>
            <w:r w:rsidRPr="0025512D">
              <w:t>4D.</w:t>
            </w:r>
          </w:p>
        </w:tc>
        <w:tc>
          <w:tcPr>
            <w:tcW w:w="4012" w:type="pct"/>
            <w:vAlign w:val="center"/>
          </w:tcPr>
          <w:p w14:paraId="2562E31A" w14:textId="4AA76325" w:rsidR="00B90D85" w:rsidRDefault="00B90D85" w:rsidP="007E62D1">
            <w:pPr>
              <w:spacing w:line="240" w:lineRule="auto"/>
              <w:jc w:val="left"/>
              <w:rPr>
                <w:szCs w:val="18"/>
              </w:rPr>
            </w:pPr>
            <w:r w:rsidRPr="0025512D">
              <w:t>Árbol de Objetivos</w:t>
            </w:r>
          </w:p>
        </w:tc>
        <w:tc>
          <w:tcPr>
            <w:tcW w:w="635" w:type="pct"/>
            <w:vAlign w:val="center"/>
          </w:tcPr>
          <w:p w14:paraId="6B8255F7" w14:textId="1249E3E5" w:rsidR="00B90D85" w:rsidRPr="0025512D" w:rsidRDefault="00B90D85" w:rsidP="00F46D51">
            <w:pPr>
              <w:spacing w:line="240" w:lineRule="auto"/>
              <w:jc w:val="center"/>
            </w:pPr>
            <w:r w:rsidRPr="00E80905">
              <w:t>CI</w:t>
            </w:r>
          </w:p>
        </w:tc>
      </w:tr>
      <w:tr w:rsidR="00B90D85" w14:paraId="49A067DE" w14:textId="0228D607" w:rsidTr="00F46D51">
        <w:trPr>
          <w:trHeight w:val="397"/>
        </w:trPr>
        <w:tc>
          <w:tcPr>
            <w:tcW w:w="353" w:type="pct"/>
            <w:vAlign w:val="center"/>
          </w:tcPr>
          <w:p w14:paraId="075ACE30" w14:textId="12936B1F" w:rsidR="00B90D85" w:rsidRDefault="00B90D85" w:rsidP="007E62D1">
            <w:pPr>
              <w:spacing w:line="240" w:lineRule="auto"/>
              <w:jc w:val="center"/>
              <w:rPr>
                <w:szCs w:val="18"/>
              </w:rPr>
            </w:pPr>
            <w:r w:rsidRPr="0025512D">
              <w:t>5D.</w:t>
            </w:r>
          </w:p>
        </w:tc>
        <w:tc>
          <w:tcPr>
            <w:tcW w:w="4012" w:type="pct"/>
            <w:vAlign w:val="center"/>
          </w:tcPr>
          <w:p w14:paraId="41A4BCC9" w14:textId="3C812E39" w:rsidR="00B90D85" w:rsidRDefault="00B90D85" w:rsidP="007E62D1">
            <w:pPr>
              <w:spacing w:line="240" w:lineRule="auto"/>
              <w:jc w:val="left"/>
              <w:rPr>
                <w:szCs w:val="18"/>
              </w:rPr>
            </w:pPr>
            <w:r w:rsidRPr="0025512D">
              <w:t>Poblaciones</w:t>
            </w:r>
          </w:p>
        </w:tc>
        <w:tc>
          <w:tcPr>
            <w:tcW w:w="635" w:type="pct"/>
            <w:vAlign w:val="center"/>
          </w:tcPr>
          <w:p w14:paraId="73A7703B" w14:textId="37B88CAE" w:rsidR="00B90D85" w:rsidRPr="0025512D" w:rsidRDefault="00B90D85" w:rsidP="00F46D51">
            <w:pPr>
              <w:spacing w:line="240" w:lineRule="auto"/>
              <w:jc w:val="center"/>
            </w:pPr>
            <w:r w:rsidRPr="00E80905">
              <w:t>CI</w:t>
            </w:r>
          </w:p>
        </w:tc>
      </w:tr>
      <w:tr w:rsidR="00B90D85" w14:paraId="05602CF6" w14:textId="79896F49" w:rsidTr="00F46D51">
        <w:trPr>
          <w:trHeight w:val="397"/>
        </w:trPr>
        <w:tc>
          <w:tcPr>
            <w:tcW w:w="353" w:type="pct"/>
            <w:vAlign w:val="center"/>
          </w:tcPr>
          <w:p w14:paraId="29BD873E" w14:textId="42D70FC2" w:rsidR="00B90D85" w:rsidRDefault="00B90D85" w:rsidP="007E62D1">
            <w:pPr>
              <w:spacing w:line="240" w:lineRule="auto"/>
              <w:jc w:val="center"/>
              <w:rPr>
                <w:szCs w:val="18"/>
              </w:rPr>
            </w:pPr>
            <w:r w:rsidRPr="0025512D">
              <w:t>6D</w:t>
            </w:r>
          </w:p>
        </w:tc>
        <w:tc>
          <w:tcPr>
            <w:tcW w:w="4012" w:type="pct"/>
            <w:vAlign w:val="center"/>
          </w:tcPr>
          <w:p w14:paraId="66FA15F6" w14:textId="4F845127" w:rsidR="00B90D85" w:rsidRDefault="00B90D85" w:rsidP="007E62D1">
            <w:pPr>
              <w:spacing w:line="240" w:lineRule="auto"/>
              <w:jc w:val="left"/>
              <w:rPr>
                <w:szCs w:val="18"/>
              </w:rPr>
            </w:pPr>
            <w:r w:rsidRPr="0025512D">
              <w:t>Mecanismo de solicitud y entrega</w:t>
            </w:r>
          </w:p>
        </w:tc>
        <w:tc>
          <w:tcPr>
            <w:tcW w:w="635" w:type="pct"/>
            <w:vAlign w:val="center"/>
          </w:tcPr>
          <w:p w14:paraId="287F2AD9" w14:textId="3DF9BA70" w:rsidR="00B90D85" w:rsidRPr="0025512D" w:rsidRDefault="00B90D85" w:rsidP="00F46D51">
            <w:pPr>
              <w:spacing w:line="240" w:lineRule="auto"/>
              <w:jc w:val="center"/>
            </w:pPr>
            <w:r w:rsidRPr="00E80905">
              <w:t>CI</w:t>
            </w:r>
          </w:p>
        </w:tc>
      </w:tr>
      <w:tr w:rsidR="00B90D85" w14:paraId="3B93C3F8" w14:textId="319B8CE4" w:rsidTr="00F46D51">
        <w:trPr>
          <w:trHeight w:val="397"/>
        </w:trPr>
        <w:tc>
          <w:tcPr>
            <w:tcW w:w="353" w:type="pct"/>
            <w:vAlign w:val="center"/>
          </w:tcPr>
          <w:p w14:paraId="55A99BAD" w14:textId="222A308B" w:rsidR="00B90D85" w:rsidRDefault="00B90D85" w:rsidP="007E62D1">
            <w:pPr>
              <w:spacing w:line="240" w:lineRule="auto"/>
              <w:jc w:val="center"/>
              <w:rPr>
                <w:szCs w:val="18"/>
              </w:rPr>
            </w:pPr>
            <w:r w:rsidRPr="0025512D">
              <w:t>7D.</w:t>
            </w:r>
          </w:p>
        </w:tc>
        <w:tc>
          <w:tcPr>
            <w:tcW w:w="4012" w:type="pct"/>
            <w:vAlign w:val="center"/>
          </w:tcPr>
          <w:p w14:paraId="66C63288" w14:textId="47950323" w:rsidR="00B90D85" w:rsidRDefault="00B90D85" w:rsidP="007E62D1">
            <w:pPr>
              <w:spacing w:line="240" w:lineRule="auto"/>
              <w:jc w:val="left"/>
              <w:rPr>
                <w:szCs w:val="18"/>
              </w:rPr>
            </w:pPr>
            <w:r w:rsidRPr="0025512D">
              <w:t>Procedimiento de actualización de la población atendida</w:t>
            </w:r>
          </w:p>
        </w:tc>
        <w:tc>
          <w:tcPr>
            <w:tcW w:w="635" w:type="pct"/>
            <w:vAlign w:val="center"/>
          </w:tcPr>
          <w:p w14:paraId="3778DA4D" w14:textId="3072429D" w:rsidR="00B90D85" w:rsidRPr="0025512D" w:rsidRDefault="00B90D85" w:rsidP="00F46D51">
            <w:pPr>
              <w:spacing w:line="240" w:lineRule="auto"/>
              <w:jc w:val="center"/>
            </w:pPr>
            <w:r w:rsidRPr="00E80905">
              <w:t>CI</w:t>
            </w:r>
          </w:p>
        </w:tc>
      </w:tr>
      <w:tr w:rsidR="00B90D85" w14:paraId="456F21E6" w14:textId="325B7CC9" w:rsidTr="00F46D51">
        <w:trPr>
          <w:trHeight w:val="397"/>
        </w:trPr>
        <w:tc>
          <w:tcPr>
            <w:tcW w:w="353" w:type="pct"/>
            <w:vAlign w:val="center"/>
          </w:tcPr>
          <w:p w14:paraId="2ED1C61B" w14:textId="3AA629DC" w:rsidR="00B90D85" w:rsidRDefault="00B90D85" w:rsidP="007E62D1">
            <w:pPr>
              <w:spacing w:line="240" w:lineRule="auto"/>
              <w:jc w:val="center"/>
              <w:rPr>
                <w:szCs w:val="18"/>
              </w:rPr>
            </w:pPr>
            <w:r w:rsidRPr="0025512D">
              <w:t>8D.</w:t>
            </w:r>
          </w:p>
        </w:tc>
        <w:tc>
          <w:tcPr>
            <w:tcW w:w="4012" w:type="pct"/>
            <w:vAlign w:val="center"/>
          </w:tcPr>
          <w:p w14:paraId="40A9B873" w14:textId="13A0B617" w:rsidR="00B90D85" w:rsidRDefault="00B90D85" w:rsidP="007E62D1">
            <w:pPr>
              <w:spacing w:line="240" w:lineRule="auto"/>
              <w:jc w:val="left"/>
              <w:rPr>
                <w:szCs w:val="18"/>
              </w:rPr>
            </w:pPr>
            <w:r w:rsidRPr="0025512D">
              <w:t>Presupuesto</w:t>
            </w:r>
          </w:p>
        </w:tc>
        <w:tc>
          <w:tcPr>
            <w:tcW w:w="635" w:type="pct"/>
            <w:vAlign w:val="center"/>
          </w:tcPr>
          <w:p w14:paraId="7ACF096D" w14:textId="2A725867" w:rsidR="00B90D85" w:rsidRPr="0025512D" w:rsidRDefault="00B90D85" w:rsidP="00F46D51">
            <w:pPr>
              <w:spacing w:line="240" w:lineRule="auto"/>
              <w:jc w:val="center"/>
            </w:pPr>
            <w:r w:rsidRPr="00E80905">
              <w:t>CI</w:t>
            </w:r>
          </w:p>
        </w:tc>
      </w:tr>
      <w:tr w:rsidR="00B90D85" w14:paraId="2F311B64" w14:textId="73A995B4" w:rsidTr="00F46D51">
        <w:trPr>
          <w:trHeight w:val="397"/>
        </w:trPr>
        <w:tc>
          <w:tcPr>
            <w:tcW w:w="353" w:type="pct"/>
            <w:vAlign w:val="center"/>
          </w:tcPr>
          <w:p w14:paraId="5374543D" w14:textId="177649AE" w:rsidR="00B90D85" w:rsidRDefault="00B90D85" w:rsidP="007E62D1">
            <w:pPr>
              <w:spacing w:line="240" w:lineRule="auto"/>
              <w:jc w:val="center"/>
              <w:rPr>
                <w:szCs w:val="18"/>
              </w:rPr>
            </w:pPr>
            <w:r w:rsidRPr="0025512D">
              <w:t>9D.</w:t>
            </w:r>
          </w:p>
        </w:tc>
        <w:tc>
          <w:tcPr>
            <w:tcW w:w="4012" w:type="pct"/>
            <w:vAlign w:val="center"/>
          </w:tcPr>
          <w:p w14:paraId="30D08047" w14:textId="2FF549F7" w:rsidR="00B90D85" w:rsidRPr="00A668F6" w:rsidRDefault="00B90D85" w:rsidP="007E62D1">
            <w:pPr>
              <w:spacing w:line="240" w:lineRule="auto"/>
              <w:jc w:val="left"/>
              <w:rPr>
                <w:szCs w:val="18"/>
              </w:rPr>
            </w:pPr>
            <w:r w:rsidRPr="00A668F6">
              <w:t>Complementariedades, similitudes y duplicidades</w:t>
            </w:r>
          </w:p>
        </w:tc>
        <w:tc>
          <w:tcPr>
            <w:tcW w:w="635" w:type="pct"/>
            <w:vAlign w:val="center"/>
          </w:tcPr>
          <w:p w14:paraId="4BE10503" w14:textId="7FB63950" w:rsidR="00B90D85" w:rsidRPr="00A668F6" w:rsidRDefault="00B90D85" w:rsidP="00F46D51">
            <w:pPr>
              <w:spacing w:line="240" w:lineRule="auto"/>
              <w:jc w:val="center"/>
            </w:pPr>
            <w:r w:rsidRPr="00A668F6">
              <w:t>CI</w:t>
            </w:r>
          </w:p>
        </w:tc>
      </w:tr>
      <w:tr w:rsidR="00B90D85" w14:paraId="54F276B1" w14:textId="128A3037" w:rsidTr="00F46D51">
        <w:trPr>
          <w:trHeight w:val="397"/>
        </w:trPr>
        <w:tc>
          <w:tcPr>
            <w:tcW w:w="353" w:type="pct"/>
            <w:vAlign w:val="center"/>
          </w:tcPr>
          <w:p w14:paraId="09F490F1" w14:textId="70235395" w:rsidR="00B90D85" w:rsidRDefault="00B90D85" w:rsidP="007E62D1">
            <w:pPr>
              <w:spacing w:line="240" w:lineRule="auto"/>
              <w:jc w:val="center"/>
              <w:rPr>
                <w:szCs w:val="18"/>
              </w:rPr>
            </w:pPr>
            <w:r w:rsidRPr="0025512D">
              <w:t>10D.</w:t>
            </w:r>
          </w:p>
        </w:tc>
        <w:tc>
          <w:tcPr>
            <w:tcW w:w="4012" w:type="pct"/>
            <w:vAlign w:val="center"/>
          </w:tcPr>
          <w:p w14:paraId="06691737" w14:textId="4CDA22B0" w:rsidR="00B90D85" w:rsidRDefault="00B90D85" w:rsidP="007E62D1">
            <w:pPr>
              <w:spacing w:line="240" w:lineRule="auto"/>
              <w:jc w:val="left"/>
              <w:rPr>
                <w:szCs w:val="18"/>
              </w:rPr>
            </w:pPr>
            <w:r w:rsidRPr="0025512D">
              <w:t>Instrumentos de Seguimiento del Desempeño</w:t>
            </w:r>
          </w:p>
        </w:tc>
        <w:tc>
          <w:tcPr>
            <w:tcW w:w="635" w:type="pct"/>
            <w:vAlign w:val="center"/>
          </w:tcPr>
          <w:p w14:paraId="5A686593" w14:textId="0CC1A05C" w:rsidR="00B90D85" w:rsidRPr="0025512D" w:rsidRDefault="00B90D85" w:rsidP="00F46D51">
            <w:pPr>
              <w:spacing w:line="240" w:lineRule="auto"/>
              <w:jc w:val="center"/>
            </w:pPr>
            <w:r w:rsidRPr="00E80905">
              <w:t>CI</w:t>
            </w:r>
          </w:p>
        </w:tc>
      </w:tr>
      <w:tr w:rsidR="00B90D85" w:rsidRPr="005B29F1" w14:paraId="11697461" w14:textId="720DB00F" w:rsidTr="00F46D51">
        <w:trPr>
          <w:trHeight w:val="474"/>
        </w:trPr>
        <w:tc>
          <w:tcPr>
            <w:tcW w:w="4365" w:type="pct"/>
            <w:gridSpan w:val="2"/>
            <w:shd w:val="clear" w:color="auto" w:fill="404040" w:themeFill="text1" w:themeFillTint="BF"/>
            <w:vAlign w:val="center"/>
          </w:tcPr>
          <w:p w14:paraId="4826BE90" w14:textId="4A8F20C8" w:rsidR="00B90D85" w:rsidRPr="007E62D1" w:rsidRDefault="00B90D85" w:rsidP="00B160AF">
            <w:pPr>
              <w:pStyle w:val="Prrafodelista"/>
              <w:numPr>
                <w:ilvl w:val="0"/>
                <w:numId w:val="38"/>
              </w:numPr>
              <w:spacing w:after="0" w:line="240" w:lineRule="auto"/>
              <w:rPr>
                <w:b/>
                <w:color w:val="FFFFFF" w:themeColor="background1"/>
              </w:rPr>
            </w:pPr>
            <w:r>
              <w:rPr>
                <w:b/>
                <w:color w:val="FFFFFF" w:themeColor="background1"/>
              </w:rPr>
              <w:t>Sección de Procesos</w:t>
            </w:r>
          </w:p>
        </w:tc>
        <w:tc>
          <w:tcPr>
            <w:tcW w:w="635" w:type="pct"/>
            <w:shd w:val="clear" w:color="auto" w:fill="404040" w:themeFill="text1" w:themeFillTint="BF"/>
            <w:vAlign w:val="center"/>
          </w:tcPr>
          <w:p w14:paraId="122832BA" w14:textId="77777777" w:rsidR="00B90D85" w:rsidRPr="00F46D51" w:rsidRDefault="00B90D85" w:rsidP="00F46D51">
            <w:pPr>
              <w:spacing w:line="240" w:lineRule="auto"/>
              <w:jc w:val="center"/>
              <w:rPr>
                <w:b/>
                <w:color w:val="FFFFFF" w:themeColor="background1"/>
              </w:rPr>
            </w:pPr>
          </w:p>
        </w:tc>
      </w:tr>
      <w:tr w:rsidR="00B90D85" w14:paraId="77F19DB1" w14:textId="2B2EC60A" w:rsidTr="00F46D51">
        <w:trPr>
          <w:trHeight w:val="397"/>
        </w:trPr>
        <w:tc>
          <w:tcPr>
            <w:tcW w:w="353" w:type="pct"/>
            <w:vAlign w:val="center"/>
          </w:tcPr>
          <w:p w14:paraId="74C04E2C" w14:textId="50F81ECF" w:rsidR="00B90D85" w:rsidRDefault="00B90D85" w:rsidP="007E62D1">
            <w:pPr>
              <w:spacing w:line="240" w:lineRule="auto"/>
              <w:jc w:val="center"/>
              <w:rPr>
                <w:szCs w:val="18"/>
              </w:rPr>
            </w:pPr>
            <w:r w:rsidRPr="001264BC">
              <w:t>1P.</w:t>
            </w:r>
          </w:p>
        </w:tc>
        <w:tc>
          <w:tcPr>
            <w:tcW w:w="4012" w:type="pct"/>
            <w:vAlign w:val="center"/>
          </w:tcPr>
          <w:p w14:paraId="1083E114" w14:textId="59C2DED0" w:rsidR="00B90D85" w:rsidRDefault="00B90D85" w:rsidP="007E62D1">
            <w:pPr>
              <w:spacing w:line="240" w:lineRule="auto"/>
              <w:jc w:val="left"/>
              <w:rPr>
                <w:szCs w:val="18"/>
              </w:rPr>
            </w:pPr>
            <w:r w:rsidRPr="001264BC">
              <w:t>Ficha técnica de identificación del Pp</w:t>
            </w:r>
          </w:p>
        </w:tc>
        <w:tc>
          <w:tcPr>
            <w:tcW w:w="635" w:type="pct"/>
            <w:vAlign w:val="center"/>
          </w:tcPr>
          <w:p w14:paraId="3C703783" w14:textId="598208A4" w:rsidR="00B90D85" w:rsidRPr="001264BC" w:rsidRDefault="00355231" w:rsidP="00F46D51">
            <w:pPr>
              <w:spacing w:line="240" w:lineRule="auto"/>
              <w:jc w:val="center"/>
            </w:pPr>
            <w:r>
              <w:t>CI</w:t>
            </w:r>
          </w:p>
        </w:tc>
      </w:tr>
      <w:tr w:rsidR="00B90D85" w14:paraId="444359CB" w14:textId="380E7A2D" w:rsidTr="00F46D51">
        <w:trPr>
          <w:trHeight w:val="397"/>
        </w:trPr>
        <w:tc>
          <w:tcPr>
            <w:tcW w:w="353" w:type="pct"/>
            <w:vAlign w:val="center"/>
          </w:tcPr>
          <w:p w14:paraId="0B3B8F0F" w14:textId="23EAB5D2" w:rsidR="00B90D85" w:rsidRDefault="00B90D85" w:rsidP="007E62D1">
            <w:pPr>
              <w:spacing w:line="240" w:lineRule="auto"/>
              <w:jc w:val="center"/>
              <w:rPr>
                <w:szCs w:val="18"/>
              </w:rPr>
            </w:pPr>
            <w:r w:rsidRPr="001264BC">
              <w:t>2P.</w:t>
            </w:r>
          </w:p>
        </w:tc>
        <w:tc>
          <w:tcPr>
            <w:tcW w:w="4012" w:type="pct"/>
            <w:vAlign w:val="center"/>
          </w:tcPr>
          <w:p w14:paraId="06EBDA64" w14:textId="7E4DEE1C" w:rsidR="00B90D85" w:rsidRDefault="00B90D85" w:rsidP="007E62D1">
            <w:pPr>
              <w:spacing w:line="240" w:lineRule="auto"/>
              <w:jc w:val="left"/>
              <w:rPr>
                <w:szCs w:val="18"/>
              </w:rPr>
            </w:pPr>
            <w:r w:rsidRPr="001264BC">
              <w:t>Ficha de identificación y equivalencia de procesos del Pp</w:t>
            </w:r>
          </w:p>
        </w:tc>
        <w:tc>
          <w:tcPr>
            <w:tcW w:w="635" w:type="pct"/>
            <w:vAlign w:val="center"/>
          </w:tcPr>
          <w:p w14:paraId="1E71E52B" w14:textId="4875D26B" w:rsidR="00B90D85" w:rsidRPr="001264BC" w:rsidRDefault="00355231" w:rsidP="00F46D51">
            <w:pPr>
              <w:spacing w:line="240" w:lineRule="auto"/>
              <w:jc w:val="center"/>
            </w:pPr>
            <w:r>
              <w:t>CI</w:t>
            </w:r>
          </w:p>
        </w:tc>
      </w:tr>
      <w:tr w:rsidR="00B90D85" w14:paraId="4952749A" w14:textId="12716DC7" w:rsidTr="00F46D51">
        <w:trPr>
          <w:trHeight w:val="397"/>
        </w:trPr>
        <w:tc>
          <w:tcPr>
            <w:tcW w:w="353" w:type="pct"/>
            <w:vAlign w:val="center"/>
          </w:tcPr>
          <w:p w14:paraId="66D8A200" w14:textId="0EB4AA8D" w:rsidR="00B90D85" w:rsidRDefault="00B90D85" w:rsidP="007E62D1">
            <w:pPr>
              <w:spacing w:line="240" w:lineRule="auto"/>
              <w:jc w:val="center"/>
              <w:rPr>
                <w:szCs w:val="18"/>
              </w:rPr>
            </w:pPr>
            <w:r w:rsidRPr="001264BC">
              <w:t>3P.</w:t>
            </w:r>
          </w:p>
        </w:tc>
        <w:tc>
          <w:tcPr>
            <w:tcW w:w="4012" w:type="pct"/>
            <w:vAlign w:val="center"/>
          </w:tcPr>
          <w:p w14:paraId="1FCBD15D" w14:textId="43FF98CC" w:rsidR="00B90D85" w:rsidRDefault="00B90D85" w:rsidP="007E62D1">
            <w:pPr>
              <w:spacing w:line="240" w:lineRule="auto"/>
              <w:jc w:val="left"/>
              <w:rPr>
                <w:bCs/>
                <w:szCs w:val="18"/>
              </w:rPr>
            </w:pPr>
            <w:r w:rsidRPr="001264BC">
              <w:t>Diagramas de flujo de la operación del Pp</w:t>
            </w:r>
          </w:p>
        </w:tc>
        <w:tc>
          <w:tcPr>
            <w:tcW w:w="635" w:type="pct"/>
            <w:vAlign w:val="center"/>
          </w:tcPr>
          <w:p w14:paraId="248D25E4" w14:textId="4BC11F2B" w:rsidR="00B90D85" w:rsidRPr="001264BC" w:rsidRDefault="00355231" w:rsidP="00F46D51">
            <w:pPr>
              <w:spacing w:line="240" w:lineRule="auto"/>
              <w:jc w:val="center"/>
            </w:pPr>
            <w:r>
              <w:t>CI</w:t>
            </w:r>
          </w:p>
        </w:tc>
      </w:tr>
      <w:tr w:rsidR="00B90D85" w14:paraId="797BE4F7" w14:textId="55F350F4" w:rsidTr="00F46D51">
        <w:trPr>
          <w:trHeight w:val="397"/>
        </w:trPr>
        <w:tc>
          <w:tcPr>
            <w:tcW w:w="353" w:type="pct"/>
            <w:vAlign w:val="center"/>
          </w:tcPr>
          <w:p w14:paraId="7B5026B0" w14:textId="3F959F14" w:rsidR="00B90D85" w:rsidRDefault="00B90D85" w:rsidP="007E62D1">
            <w:pPr>
              <w:spacing w:line="240" w:lineRule="auto"/>
              <w:jc w:val="center"/>
              <w:rPr>
                <w:szCs w:val="18"/>
              </w:rPr>
            </w:pPr>
            <w:r w:rsidRPr="001264BC">
              <w:t>4P.</w:t>
            </w:r>
          </w:p>
        </w:tc>
        <w:tc>
          <w:tcPr>
            <w:tcW w:w="4012" w:type="pct"/>
            <w:vAlign w:val="center"/>
          </w:tcPr>
          <w:p w14:paraId="4CE9199C" w14:textId="6A049B5A" w:rsidR="00B90D85" w:rsidRDefault="00B90D85" w:rsidP="007E62D1">
            <w:pPr>
              <w:spacing w:line="240" w:lineRule="auto"/>
              <w:jc w:val="left"/>
              <w:rPr>
                <w:szCs w:val="18"/>
              </w:rPr>
            </w:pPr>
            <w:r w:rsidRPr="001264BC">
              <w:t>Fichas de indicadores de atributos de los procesos del Pp (formato libre)</w:t>
            </w:r>
          </w:p>
        </w:tc>
        <w:tc>
          <w:tcPr>
            <w:tcW w:w="635" w:type="pct"/>
            <w:vAlign w:val="center"/>
          </w:tcPr>
          <w:p w14:paraId="72757229" w14:textId="0050B951" w:rsidR="00B90D85" w:rsidRPr="001264BC" w:rsidRDefault="00355231" w:rsidP="00F46D51">
            <w:pPr>
              <w:spacing w:line="240" w:lineRule="auto"/>
              <w:jc w:val="center"/>
            </w:pPr>
            <w:r>
              <w:t>CI</w:t>
            </w:r>
          </w:p>
        </w:tc>
      </w:tr>
      <w:tr w:rsidR="00B90D85" w14:paraId="4740CC3D" w14:textId="1EA980B7" w:rsidTr="00F46D51">
        <w:trPr>
          <w:trHeight w:val="397"/>
        </w:trPr>
        <w:tc>
          <w:tcPr>
            <w:tcW w:w="353" w:type="pct"/>
            <w:vAlign w:val="center"/>
          </w:tcPr>
          <w:p w14:paraId="210BD4A3" w14:textId="4DC8CAC6" w:rsidR="00B90D85" w:rsidRDefault="00B90D85" w:rsidP="007E62D1">
            <w:pPr>
              <w:spacing w:line="240" w:lineRule="auto"/>
              <w:jc w:val="center"/>
              <w:rPr>
                <w:szCs w:val="18"/>
              </w:rPr>
            </w:pPr>
            <w:r w:rsidRPr="001264BC">
              <w:t>5P.</w:t>
            </w:r>
          </w:p>
        </w:tc>
        <w:tc>
          <w:tcPr>
            <w:tcW w:w="4012" w:type="pct"/>
            <w:vAlign w:val="center"/>
          </w:tcPr>
          <w:p w14:paraId="5DE94343" w14:textId="2B17EA2B" w:rsidR="00B90D85" w:rsidRDefault="00B90D85" w:rsidP="007E62D1">
            <w:pPr>
              <w:spacing w:line="240" w:lineRule="auto"/>
              <w:jc w:val="left"/>
              <w:rPr>
                <w:szCs w:val="18"/>
              </w:rPr>
            </w:pPr>
            <w:r w:rsidRPr="001264BC">
              <w:t>Propuesta de modificación a los documentos normativos o institucionales del Pp</w:t>
            </w:r>
          </w:p>
        </w:tc>
        <w:tc>
          <w:tcPr>
            <w:tcW w:w="635" w:type="pct"/>
            <w:vAlign w:val="center"/>
          </w:tcPr>
          <w:p w14:paraId="67BB9CA8" w14:textId="004601BC" w:rsidR="00B90D85" w:rsidRPr="001264BC" w:rsidRDefault="00355231" w:rsidP="00F46D51">
            <w:pPr>
              <w:spacing w:line="240" w:lineRule="auto"/>
              <w:jc w:val="center"/>
            </w:pPr>
            <w:r>
              <w:t>CI</w:t>
            </w:r>
          </w:p>
        </w:tc>
      </w:tr>
      <w:tr w:rsidR="00B90D85" w14:paraId="0A6EAC8E" w14:textId="2375D15E" w:rsidTr="00F46D51">
        <w:trPr>
          <w:trHeight w:val="397"/>
        </w:trPr>
        <w:tc>
          <w:tcPr>
            <w:tcW w:w="353" w:type="pct"/>
            <w:vAlign w:val="center"/>
          </w:tcPr>
          <w:p w14:paraId="1BE80DCA" w14:textId="4F7F3E19" w:rsidR="00B90D85" w:rsidRDefault="00B90D85" w:rsidP="007E62D1">
            <w:pPr>
              <w:spacing w:line="240" w:lineRule="auto"/>
              <w:jc w:val="center"/>
              <w:rPr>
                <w:szCs w:val="18"/>
              </w:rPr>
            </w:pPr>
            <w:r w:rsidRPr="001264BC">
              <w:t>6P.</w:t>
            </w:r>
          </w:p>
        </w:tc>
        <w:tc>
          <w:tcPr>
            <w:tcW w:w="4012" w:type="pct"/>
            <w:vAlign w:val="center"/>
          </w:tcPr>
          <w:p w14:paraId="3065B8C1" w14:textId="5F7E340D" w:rsidR="00B90D85" w:rsidRDefault="00B90D85" w:rsidP="007E62D1">
            <w:pPr>
              <w:spacing w:line="240" w:lineRule="auto"/>
              <w:jc w:val="left"/>
              <w:rPr>
                <w:szCs w:val="18"/>
              </w:rPr>
            </w:pPr>
            <w:r w:rsidRPr="001264BC">
              <w:t>Valoración cuantitativa global</w:t>
            </w:r>
          </w:p>
        </w:tc>
        <w:tc>
          <w:tcPr>
            <w:tcW w:w="635" w:type="pct"/>
            <w:vAlign w:val="center"/>
          </w:tcPr>
          <w:p w14:paraId="79EDD20B" w14:textId="30527846" w:rsidR="00B90D85" w:rsidRPr="001264BC" w:rsidRDefault="00355231" w:rsidP="00F46D51">
            <w:pPr>
              <w:spacing w:line="240" w:lineRule="auto"/>
              <w:jc w:val="center"/>
            </w:pPr>
            <w:r>
              <w:t>CI</w:t>
            </w:r>
          </w:p>
        </w:tc>
      </w:tr>
      <w:tr w:rsidR="00B90D85" w14:paraId="790534F0" w14:textId="339FFA77" w:rsidTr="00F46D51">
        <w:trPr>
          <w:trHeight w:val="397"/>
        </w:trPr>
        <w:tc>
          <w:tcPr>
            <w:tcW w:w="353" w:type="pct"/>
            <w:vAlign w:val="center"/>
          </w:tcPr>
          <w:p w14:paraId="52DE678D" w14:textId="079FB0F1" w:rsidR="00B90D85" w:rsidRDefault="00B90D85" w:rsidP="007E62D1">
            <w:pPr>
              <w:spacing w:line="240" w:lineRule="auto"/>
              <w:jc w:val="center"/>
              <w:rPr>
                <w:szCs w:val="18"/>
              </w:rPr>
            </w:pPr>
            <w:r w:rsidRPr="001264BC">
              <w:t>7P.</w:t>
            </w:r>
          </w:p>
        </w:tc>
        <w:tc>
          <w:tcPr>
            <w:tcW w:w="4012" w:type="pct"/>
            <w:vAlign w:val="center"/>
          </w:tcPr>
          <w:p w14:paraId="39376D41" w14:textId="1453B557" w:rsidR="00B90D85" w:rsidRDefault="00B90D85" w:rsidP="007E62D1">
            <w:pPr>
              <w:spacing w:line="240" w:lineRule="auto"/>
              <w:jc w:val="left"/>
              <w:rPr>
                <w:szCs w:val="18"/>
              </w:rPr>
            </w:pPr>
            <w:r w:rsidRPr="001264BC">
              <w:t>Recomendaciones de la Sección de Procesos del Pp</w:t>
            </w:r>
          </w:p>
        </w:tc>
        <w:tc>
          <w:tcPr>
            <w:tcW w:w="635" w:type="pct"/>
            <w:vAlign w:val="center"/>
          </w:tcPr>
          <w:p w14:paraId="1B58747C" w14:textId="44A545DC" w:rsidR="00B90D85" w:rsidRPr="001264BC" w:rsidRDefault="00355231" w:rsidP="00F46D51">
            <w:pPr>
              <w:spacing w:line="240" w:lineRule="auto"/>
              <w:jc w:val="center"/>
            </w:pPr>
            <w:r>
              <w:t>CI</w:t>
            </w:r>
          </w:p>
        </w:tc>
      </w:tr>
      <w:tr w:rsidR="00B90D85" w:rsidRPr="005B29F1" w14:paraId="1A1C55FC" w14:textId="2B7976F0" w:rsidTr="00F46D51">
        <w:trPr>
          <w:trHeight w:val="474"/>
        </w:trPr>
        <w:tc>
          <w:tcPr>
            <w:tcW w:w="4365" w:type="pct"/>
            <w:gridSpan w:val="2"/>
            <w:shd w:val="clear" w:color="auto" w:fill="404040" w:themeFill="text1" w:themeFillTint="BF"/>
            <w:vAlign w:val="center"/>
          </w:tcPr>
          <w:p w14:paraId="640E77F1" w14:textId="086F6D8E" w:rsidR="00B90D85" w:rsidRPr="007E62D1" w:rsidRDefault="00B90D85" w:rsidP="00B160AF">
            <w:pPr>
              <w:pStyle w:val="Prrafodelista"/>
              <w:numPr>
                <w:ilvl w:val="0"/>
                <w:numId w:val="38"/>
              </w:numPr>
              <w:spacing w:after="0" w:line="240" w:lineRule="auto"/>
              <w:rPr>
                <w:b/>
                <w:color w:val="FFFFFF" w:themeColor="background1"/>
              </w:rPr>
            </w:pPr>
            <w:r>
              <w:rPr>
                <w:b/>
                <w:color w:val="FFFFFF" w:themeColor="background1"/>
              </w:rPr>
              <w:t>Anexos generales</w:t>
            </w:r>
          </w:p>
        </w:tc>
        <w:tc>
          <w:tcPr>
            <w:tcW w:w="635" w:type="pct"/>
            <w:shd w:val="clear" w:color="auto" w:fill="404040" w:themeFill="text1" w:themeFillTint="BF"/>
            <w:vAlign w:val="center"/>
          </w:tcPr>
          <w:p w14:paraId="6DD4B05F" w14:textId="77777777" w:rsidR="00B90D85" w:rsidRPr="00F46D51" w:rsidRDefault="00B90D85" w:rsidP="00F46D51">
            <w:pPr>
              <w:spacing w:line="240" w:lineRule="auto"/>
              <w:rPr>
                <w:b/>
                <w:color w:val="FFFFFF" w:themeColor="background1"/>
              </w:rPr>
            </w:pPr>
          </w:p>
        </w:tc>
      </w:tr>
      <w:tr w:rsidR="00B90D85" w14:paraId="33410EA3" w14:textId="137F2EE4" w:rsidTr="00F46D51">
        <w:trPr>
          <w:trHeight w:val="397"/>
        </w:trPr>
        <w:tc>
          <w:tcPr>
            <w:tcW w:w="353" w:type="pct"/>
            <w:vAlign w:val="center"/>
          </w:tcPr>
          <w:p w14:paraId="57CCCD61" w14:textId="67718FA7" w:rsidR="00B90D85" w:rsidRDefault="00B90D85" w:rsidP="007E62D1">
            <w:pPr>
              <w:spacing w:line="240" w:lineRule="auto"/>
              <w:jc w:val="center"/>
              <w:rPr>
                <w:szCs w:val="24"/>
              </w:rPr>
            </w:pPr>
            <w:r w:rsidRPr="000D70CB">
              <w:t>I.</w:t>
            </w:r>
          </w:p>
        </w:tc>
        <w:tc>
          <w:tcPr>
            <w:tcW w:w="4012" w:type="pct"/>
            <w:vAlign w:val="center"/>
          </w:tcPr>
          <w:p w14:paraId="66EFD52F" w14:textId="0AA0F215" w:rsidR="00B90D85" w:rsidRDefault="00B90D85" w:rsidP="007E62D1">
            <w:pPr>
              <w:spacing w:line="240" w:lineRule="auto"/>
              <w:jc w:val="left"/>
            </w:pPr>
            <w:r w:rsidRPr="000D70CB">
              <w:t>Ficha técnica de datos generales de la evaluación</w:t>
            </w:r>
          </w:p>
        </w:tc>
        <w:tc>
          <w:tcPr>
            <w:tcW w:w="635" w:type="pct"/>
            <w:vAlign w:val="center"/>
          </w:tcPr>
          <w:p w14:paraId="11369668" w14:textId="2B445321" w:rsidR="00B90D85" w:rsidRPr="000D70CB" w:rsidRDefault="00355231" w:rsidP="00F46D51">
            <w:pPr>
              <w:spacing w:line="240" w:lineRule="auto"/>
              <w:jc w:val="center"/>
            </w:pPr>
            <w:r>
              <w:t>CI</w:t>
            </w:r>
          </w:p>
        </w:tc>
      </w:tr>
      <w:tr w:rsidR="00B90D85" w14:paraId="7C020188" w14:textId="7634C262" w:rsidTr="00F46D51">
        <w:trPr>
          <w:trHeight w:val="397"/>
        </w:trPr>
        <w:tc>
          <w:tcPr>
            <w:tcW w:w="353" w:type="pct"/>
            <w:vAlign w:val="center"/>
          </w:tcPr>
          <w:p w14:paraId="6815842E" w14:textId="5B73BF22" w:rsidR="00B90D85" w:rsidRDefault="00B90D85" w:rsidP="007E62D1">
            <w:pPr>
              <w:spacing w:line="240" w:lineRule="auto"/>
              <w:jc w:val="center"/>
              <w:rPr>
                <w:szCs w:val="24"/>
              </w:rPr>
            </w:pPr>
            <w:r w:rsidRPr="000D70CB">
              <w:t>II.</w:t>
            </w:r>
          </w:p>
        </w:tc>
        <w:tc>
          <w:tcPr>
            <w:tcW w:w="4012" w:type="pct"/>
            <w:vAlign w:val="center"/>
          </w:tcPr>
          <w:p w14:paraId="1C7CD4F2" w14:textId="02785B57" w:rsidR="00B90D85" w:rsidRDefault="00B90D85" w:rsidP="007E62D1">
            <w:pPr>
              <w:spacing w:line="240" w:lineRule="auto"/>
              <w:jc w:val="left"/>
            </w:pPr>
            <w:r w:rsidRPr="000D70CB">
              <w:t>Fuentes de información</w:t>
            </w:r>
          </w:p>
        </w:tc>
        <w:tc>
          <w:tcPr>
            <w:tcW w:w="635" w:type="pct"/>
            <w:vAlign w:val="center"/>
          </w:tcPr>
          <w:p w14:paraId="6112290E" w14:textId="66AC9A7E" w:rsidR="00B90D85" w:rsidRPr="000D70CB" w:rsidRDefault="00355231" w:rsidP="00F46D51">
            <w:pPr>
              <w:spacing w:line="240" w:lineRule="auto"/>
              <w:jc w:val="center"/>
            </w:pPr>
            <w:r>
              <w:t>CI</w:t>
            </w:r>
          </w:p>
        </w:tc>
      </w:tr>
    </w:tbl>
    <w:p w14:paraId="3AD436D1" w14:textId="77777777" w:rsidR="00615905" w:rsidRPr="00615905" w:rsidRDefault="00615905" w:rsidP="00615905">
      <w:pPr>
        <w:spacing w:after="0"/>
        <w:jc w:val="center"/>
        <w:rPr>
          <w:smallCaps/>
          <w:lang w:val="es-ES"/>
        </w:rPr>
      </w:pPr>
    </w:p>
    <w:p w14:paraId="694129BA" w14:textId="77777777" w:rsidR="00D43121" w:rsidRDefault="00D43121">
      <w:pPr>
        <w:spacing w:line="276" w:lineRule="auto"/>
        <w:jc w:val="left"/>
        <w:rPr>
          <w:lang w:val="es-ES"/>
        </w:rPr>
      </w:pPr>
    </w:p>
    <w:p w14:paraId="094C743A" w14:textId="2D02F957" w:rsidR="00D43121" w:rsidRDefault="00D43121" w:rsidP="00B160AF">
      <w:pPr>
        <w:pStyle w:val="Ttulo3"/>
        <w:numPr>
          <w:ilvl w:val="0"/>
          <w:numId w:val="39"/>
        </w:numPr>
        <w:rPr>
          <w:lang w:val="es-ES"/>
        </w:rPr>
      </w:pPr>
      <w:bookmarkStart w:id="55" w:name="_Toc200969400"/>
      <w:r>
        <w:rPr>
          <w:lang w:val="es-ES"/>
        </w:rPr>
        <w:lastRenderedPageBreak/>
        <w:t>Sección de Diseño (D)</w:t>
      </w:r>
      <w:bookmarkEnd w:id="55"/>
    </w:p>
    <w:tbl>
      <w:tblPr>
        <w:tblW w:w="5000" w:type="pct"/>
        <w:tblCellMar>
          <w:left w:w="70" w:type="dxa"/>
          <w:right w:w="70" w:type="dxa"/>
        </w:tblCellMar>
        <w:tblLook w:val="04A0" w:firstRow="1" w:lastRow="0" w:firstColumn="1" w:lastColumn="0" w:noHBand="0" w:noVBand="1"/>
      </w:tblPr>
      <w:tblGrid>
        <w:gridCol w:w="8978"/>
      </w:tblGrid>
      <w:tr w:rsidR="00682DE3" w:rsidRPr="0096466E" w14:paraId="4F3A09D0" w14:textId="77777777" w:rsidTr="00FC6B42">
        <w:trPr>
          <w:trHeight w:val="464"/>
        </w:trPr>
        <w:tc>
          <w:tcPr>
            <w:tcW w:w="5000"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05B723C" w14:textId="3C6E49CD" w:rsidR="00682DE3" w:rsidRPr="0096466E" w:rsidRDefault="00682DE3" w:rsidP="00AD62D4">
            <w:pPr>
              <w:spacing w:after="0" w:line="240" w:lineRule="auto"/>
              <w:jc w:val="center"/>
              <w:rPr>
                <w:b/>
                <w:color w:val="FFFFFF" w:themeColor="background1"/>
                <w:sz w:val="18"/>
                <w:lang w:eastAsia="es-MX"/>
              </w:rPr>
            </w:pPr>
            <w:r w:rsidRPr="0096466E">
              <w:rPr>
                <w:b/>
                <w:color w:val="FFFFFF" w:themeColor="background1"/>
                <w:sz w:val="18"/>
              </w:rPr>
              <w:br w:type="page"/>
            </w:r>
            <w:bookmarkStart w:id="56" w:name="RANGE!A1:Q46"/>
            <w:r w:rsidRPr="0096466E">
              <w:rPr>
                <w:b/>
                <w:color w:val="FFFFFF" w:themeColor="background1"/>
                <w:lang w:eastAsia="es-MX"/>
              </w:rPr>
              <w:t xml:space="preserve">Anexo </w:t>
            </w:r>
            <w:r w:rsidR="007E62D1">
              <w:rPr>
                <w:b/>
                <w:color w:val="FFFFFF" w:themeColor="background1"/>
                <w:lang w:eastAsia="es-MX"/>
              </w:rPr>
              <w:t>1D</w:t>
            </w:r>
            <w:r w:rsidRPr="0096466E">
              <w:rPr>
                <w:b/>
                <w:color w:val="FFFFFF" w:themeColor="background1"/>
                <w:lang w:eastAsia="es-MX"/>
              </w:rPr>
              <w:t>. Árbol del Problema</w:t>
            </w:r>
            <w:bookmarkEnd w:id="56"/>
          </w:p>
        </w:tc>
      </w:tr>
      <w:tr w:rsidR="00682DE3" w:rsidRPr="00E52B61" w14:paraId="49BA52B2" w14:textId="77777777" w:rsidTr="00FC6B42">
        <w:trPr>
          <w:trHeight w:val="464"/>
        </w:trPr>
        <w:tc>
          <w:tcPr>
            <w:tcW w:w="5000"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0975C3D" w14:textId="77777777" w:rsidR="00682DE3" w:rsidRPr="00E52B61" w:rsidRDefault="00682DE3" w:rsidP="00AD62D4">
            <w:pPr>
              <w:spacing w:after="0" w:line="240" w:lineRule="auto"/>
              <w:rPr>
                <w:sz w:val="18"/>
                <w:lang w:eastAsia="es-MX"/>
              </w:rPr>
            </w:pPr>
          </w:p>
        </w:tc>
      </w:tr>
    </w:tbl>
    <w:p w14:paraId="16E7E95F" w14:textId="09263773" w:rsidR="00682DE3" w:rsidRDefault="00682DE3" w:rsidP="00F46D51">
      <w:pPr>
        <w:spacing w:after="0" w:line="240" w:lineRule="auto"/>
        <w:rPr>
          <w:lang w:val="es-ES"/>
        </w:rPr>
      </w:pPr>
    </w:p>
    <w:p w14:paraId="4A21D9F5" w14:textId="77777777" w:rsidR="004E2D8E" w:rsidRDefault="004E2D8E" w:rsidP="00F46D51">
      <w:pPr>
        <w:rPr>
          <w:rFonts w:eastAsia="Times New Roman" w:cstheme="minorHAnsi"/>
          <w:color w:val="222222"/>
          <w:szCs w:val="20"/>
          <w:lang w:eastAsia="es-MX"/>
        </w:rPr>
      </w:pPr>
      <w:r>
        <w:rPr>
          <w:rFonts w:eastAsia="Times New Roman" w:cstheme="minorHAnsi"/>
          <w:color w:val="222222"/>
          <w:szCs w:val="20"/>
          <w:lang w:eastAsia="es-MX"/>
        </w:rPr>
        <w:t>Definición del Problema.</w:t>
      </w:r>
    </w:p>
    <w:p w14:paraId="6FE9A60D" w14:textId="7D326780" w:rsidR="004E2D8E" w:rsidRDefault="004E2D8E" w:rsidP="00F46D51">
      <w:pPr>
        <w:rPr>
          <w:rFonts w:eastAsia="Times New Roman" w:cstheme="minorHAnsi"/>
          <w:color w:val="222222"/>
          <w:szCs w:val="20"/>
          <w:lang w:eastAsia="es-MX"/>
        </w:rPr>
      </w:pPr>
      <w:r w:rsidRPr="00A00264">
        <w:rPr>
          <w:rFonts w:eastAsia="Times New Roman" w:cstheme="minorHAnsi"/>
          <w:color w:val="222222"/>
          <w:szCs w:val="20"/>
          <w:lang w:eastAsia="es-MX"/>
        </w:rPr>
        <w:t xml:space="preserve">Con el objetivo </w:t>
      </w:r>
      <w:r>
        <w:rPr>
          <w:rFonts w:eastAsia="Times New Roman" w:cstheme="minorHAnsi"/>
          <w:color w:val="222222"/>
          <w:szCs w:val="20"/>
          <w:lang w:eastAsia="es-MX"/>
        </w:rPr>
        <w:t>de</w:t>
      </w:r>
      <w:r w:rsidRPr="00A00264">
        <w:rPr>
          <w:rFonts w:eastAsia="Times New Roman" w:cstheme="minorHAnsi"/>
          <w:color w:val="222222"/>
          <w:szCs w:val="20"/>
          <w:lang w:eastAsia="es-MX"/>
        </w:rPr>
        <w:t xml:space="preserve"> establecer de manera clara, objetiva y concreta el problema que origina o modifica la necesidad de intervención gubernamental, se realizó un diagnóstico, alineado al Plan Estatal de Desarrollo 2022-2027, así como a la normatividad que rige a la Coordinación General de Desarrollo Tecnológico y Proyectos Especiales.</w:t>
      </w:r>
    </w:p>
    <w:p w14:paraId="7194439F" w14:textId="52ADC112" w:rsidR="004E2D8E" w:rsidRDefault="004E2D8E" w:rsidP="00F46D51">
      <w:pPr>
        <w:rPr>
          <w:rFonts w:eastAsia="Times New Roman" w:cstheme="minorHAnsi"/>
          <w:color w:val="222222"/>
          <w:szCs w:val="20"/>
          <w:lang w:eastAsia="es-MX"/>
        </w:rPr>
      </w:pPr>
      <w:r w:rsidRPr="00A00264">
        <w:rPr>
          <w:rFonts w:eastAsia="Times New Roman" w:cstheme="minorHAnsi"/>
          <w:color w:val="222222"/>
          <w:szCs w:val="20"/>
          <w:lang w:eastAsia="es-MX"/>
        </w:rPr>
        <w:t>En el Eje estratégico 3. Gobierno Democrático, Promotor de Paz, Seguridad, Ética y Eficiencia, se aborda el tema 3.5 Interacción Digital y Tecnología Innovadora para Fortalecer la Relación Gobierno-Sociedad, competencia de la CGDTyPE, en el cual se incluye un diagnóstico sobre el que se definieron las políticas públicas, objetivos prioritarios, estrategias, líneas de acción, metas e indicadores que conforman los retos y prioridades de la transformación del Estado de Sinaloa.</w:t>
      </w:r>
    </w:p>
    <w:p w14:paraId="5FF31130" w14:textId="77777777" w:rsidR="004E2D8E" w:rsidRDefault="004E2D8E" w:rsidP="00F46D51">
      <w:pPr>
        <w:rPr>
          <w:rFonts w:eastAsia="Times New Roman" w:cstheme="minorHAnsi"/>
          <w:color w:val="222222"/>
          <w:szCs w:val="20"/>
          <w:lang w:eastAsia="es-MX"/>
        </w:rPr>
      </w:pPr>
      <w:r w:rsidRPr="00A00264">
        <w:rPr>
          <w:rFonts w:eastAsia="Times New Roman" w:cstheme="minorHAnsi"/>
          <w:color w:val="222222"/>
          <w:szCs w:val="20"/>
          <w:lang w:eastAsia="es-MX"/>
        </w:rPr>
        <w:t>Este tema incluye políticas para fortalecer la relación entre gobierno y sociedad, con programas de interacción y desarrollo tecnológico, para incrementar la participación ciudadana mediante estos medios. Se trata de lograr mayor eficiencia en la gestión gubernamental en trámites y servicios para así consolidar un Estado de Bienestar.</w:t>
      </w:r>
    </w:p>
    <w:p w14:paraId="6527394A" w14:textId="77777777" w:rsidR="004E2D8E" w:rsidRPr="00A00264" w:rsidRDefault="004E2D8E" w:rsidP="00F46D51">
      <w:pPr>
        <w:rPr>
          <w:lang w:eastAsia="es-MX"/>
        </w:rPr>
      </w:pPr>
      <w:r w:rsidRPr="00A00264">
        <w:rPr>
          <w:lang w:eastAsia="es-MX"/>
        </w:rPr>
        <w:t xml:space="preserve">Asimismo, el diagnóstico de este apartado, </w:t>
      </w:r>
      <w:r>
        <w:rPr>
          <w:lang w:eastAsia="es-MX"/>
        </w:rPr>
        <w:t xml:space="preserve">arroja </w:t>
      </w:r>
      <w:r w:rsidRPr="00A00264">
        <w:rPr>
          <w:lang w:eastAsia="es-MX"/>
        </w:rPr>
        <w:t xml:space="preserve">como problemática los siguientes puntos: </w:t>
      </w:r>
    </w:p>
    <w:p w14:paraId="2CCDAE91" w14:textId="77777777" w:rsidR="004E2D8E" w:rsidRPr="00A00264" w:rsidRDefault="004E2D8E" w:rsidP="00F46D51">
      <w:pPr>
        <w:pStyle w:val="Prrafodelista"/>
        <w:numPr>
          <w:ilvl w:val="0"/>
          <w:numId w:val="52"/>
        </w:numPr>
        <w:spacing w:line="360" w:lineRule="auto"/>
        <w:rPr>
          <w:lang w:eastAsia="es-MX"/>
        </w:rPr>
      </w:pPr>
      <w:r w:rsidRPr="00A00264">
        <w:rPr>
          <w:lang w:eastAsia="es-MX"/>
        </w:rPr>
        <w:t>Sólo el 4.8% de los ciudadanos que hace un pago, trámite o solicitud de servicio público, lo procesó a través de una plataforma digital y 17.7% mediante cajeros automáticos, desaprovechando la oportunidad de utilizar las TIC para agilizar los trámites</w:t>
      </w:r>
    </w:p>
    <w:p w14:paraId="69AEAC9E" w14:textId="77777777" w:rsidR="004E2D8E" w:rsidRPr="00A00264" w:rsidRDefault="004E2D8E" w:rsidP="00F46D51">
      <w:pPr>
        <w:pStyle w:val="Prrafodelista"/>
        <w:numPr>
          <w:ilvl w:val="0"/>
          <w:numId w:val="52"/>
        </w:numPr>
        <w:spacing w:line="360" w:lineRule="auto"/>
        <w:rPr>
          <w:lang w:eastAsia="es-MX"/>
        </w:rPr>
      </w:pPr>
      <w:r w:rsidRPr="00A00264">
        <w:rPr>
          <w:lang w:eastAsia="es-MX"/>
        </w:rPr>
        <w:t>La digitalización de trámites y procesos gubernamentales ha sido limitada e insuficiente</w:t>
      </w:r>
    </w:p>
    <w:p w14:paraId="6D210F39" w14:textId="77777777" w:rsidR="004E2D8E" w:rsidRPr="00A00264" w:rsidRDefault="004E2D8E" w:rsidP="00F46D51">
      <w:pPr>
        <w:pStyle w:val="Prrafodelista"/>
        <w:numPr>
          <w:ilvl w:val="0"/>
          <w:numId w:val="52"/>
        </w:numPr>
        <w:spacing w:line="360" w:lineRule="auto"/>
        <w:rPr>
          <w:lang w:eastAsia="es-MX"/>
        </w:rPr>
      </w:pPr>
      <w:r w:rsidRPr="00A00264">
        <w:rPr>
          <w:lang w:eastAsia="es-MX"/>
        </w:rPr>
        <w:t>El acceso a la información gubernamental se encuentra limitado, en razón de las dificultades de navegación por su configuración deficiente</w:t>
      </w:r>
    </w:p>
    <w:p w14:paraId="2851F824" w14:textId="77777777" w:rsidR="004E2D8E" w:rsidRPr="00A00264" w:rsidRDefault="004E2D8E" w:rsidP="00F46D51">
      <w:pPr>
        <w:pStyle w:val="Prrafodelista"/>
        <w:numPr>
          <w:ilvl w:val="0"/>
          <w:numId w:val="52"/>
        </w:numPr>
        <w:spacing w:line="360" w:lineRule="auto"/>
        <w:rPr>
          <w:lang w:eastAsia="es-MX"/>
        </w:rPr>
      </w:pPr>
      <w:r w:rsidRPr="00A00264">
        <w:rPr>
          <w:lang w:eastAsia="es-MX"/>
        </w:rPr>
        <w:t>Las entidades públicas se encuentran vulnerables para garantizar la protección de su información y la operación de los servicios digitales</w:t>
      </w:r>
    </w:p>
    <w:p w14:paraId="6BA94F6C" w14:textId="77777777" w:rsidR="004E2D8E" w:rsidRPr="00A00264" w:rsidRDefault="004E2D8E" w:rsidP="00F46D51">
      <w:pPr>
        <w:pStyle w:val="Prrafodelista"/>
        <w:numPr>
          <w:ilvl w:val="0"/>
          <w:numId w:val="52"/>
        </w:numPr>
        <w:spacing w:line="360" w:lineRule="auto"/>
        <w:rPr>
          <w:lang w:eastAsia="es-MX"/>
        </w:rPr>
      </w:pPr>
      <w:r w:rsidRPr="00A00264">
        <w:rPr>
          <w:lang w:eastAsia="es-MX"/>
        </w:rPr>
        <w:t>Falta de mecanismos para aclaración de dudas o dispositivos de asistencia</w:t>
      </w:r>
    </w:p>
    <w:p w14:paraId="5958D3F9" w14:textId="77777777" w:rsidR="004E2D8E" w:rsidRPr="00A00264" w:rsidRDefault="004E2D8E" w:rsidP="00F46D51">
      <w:pPr>
        <w:pStyle w:val="Prrafodelista"/>
        <w:numPr>
          <w:ilvl w:val="0"/>
          <w:numId w:val="52"/>
        </w:numPr>
        <w:spacing w:line="360" w:lineRule="auto"/>
        <w:rPr>
          <w:lang w:eastAsia="es-MX"/>
        </w:rPr>
      </w:pPr>
      <w:r w:rsidRPr="00A00264">
        <w:rPr>
          <w:lang w:eastAsia="es-MX"/>
        </w:rPr>
        <w:t>La administración pública en Sinaloa requiere actualizar su marco jurídico y normativo</w:t>
      </w:r>
    </w:p>
    <w:p w14:paraId="3FC8ED78" w14:textId="77777777" w:rsidR="004E2D8E" w:rsidRPr="00A00264" w:rsidRDefault="004E2D8E" w:rsidP="00F46D51">
      <w:pPr>
        <w:pStyle w:val="Prrafodelista"/>
        <w:numPr>
          <w:ilvl w:val="0"/>
          <w:numId w:val="52"/>
        </w:numPr>
        <w:spacing w:line="360" w:lineRule="auto"/>
        <w:rPr>
          <w:lang w:eastAsia="es-MX"/>
        </w:rPr>
      </w:pPr>
      <w:r w:rsidRPr="00A00264">
        <w:rPr>
          <w:lang w:eastAsia="es-MX"/>
        </w:rPr>
        <w:t xml:space="preserve">Los procesos requieren transformarse para mejorar el desempeño, optimizar los recursos disponibles y gestionar la calidad </w:t>
      </w:r>
    </w:p>
    <w:p w14:paraId="1A4AF1A8" w14:textId="77777777" w:rsidR="004E2D8E" w:rsidRPr="00A00264" w:rsidRDefault="004E2D8E" w:rsidP="00F46D51">
      <w:pPr>
        <w:pStyle w:val="Prrafodelista"/>
        <w:numPr>
          <w:ilvl w:val="0"/>
          <w:numId w:val="52"/>
        </w:numPr>
        <w:spacing w:line="360" w:lineRule="auto"/>
        <w:rPr>
          <w:lang w:eastAsia="es-MX"/>
        </w:rPr>
      </w:pPr>
      <w:r w:rsidRPr="00A00264">
        <w:rPr>
          <w:lang w:eastAsia="es-MX"/>
        </w:rPr>
        <w:t>No se ha podido consolidar un sistema de profesionalización de los servidores públicos</w:t>
      </w:r>
    </w:p>
    <w:p w14:paraId="62567E53" w14:textId="07B57F67" w:rsidR="004E2D8E" w:rsidRPr="00F46D51" w:rsidRDefault="004E2D8E" w:rsidP="00F46D51">
      <w:pPr>
        <w:pStyle w:val="Prrafodelista"/>
        <w:numPr>
          <w:ilvl w:val="0"/>
          <w:numId w:val="52"/>
        </w:numPr>
        <w:spacing w:line="360" w:lineRule="auto"/>
        <w:rPr>
          <w:lang w:eastAsia="es-MX"/>
        </w:rPr>
      </w:pPr>
      <w:r w:rsidRPr="00A00264">
        <w:rPr>
          <w:lang w:eastAsia="es-MX"/>
        </w:rPr>
        <w:lastRenderedPageBreak/>
        <w:t>La información al ciudadano sobre los trámites y requisitos en las instalaciones y portales, la información no es precisa, estandarizada, ni se encuentra vigente, y carece de mecanismos de retroalimentación ciudadana adecuados</w:t>
      </w:r>
    </w:p>
    <w:p w14:paraId="2B39147D" w14:textId="77777777" w:rsidR="004E2D8E" w:rsidRPr="00A00264" w:rsidRDefault="004E2D8E" w:rsidP="00F46D51">
      <w:pPr>
        <w:rPr>
          <w:lang w:eastAsia="es-MX"/>
        </w:rPr>
      </w:pPr>
      <w:r w:rsidRPr="00A00264">
        <w:rPr>
          <w:lang w:eastAsia="es-MX"/>
        </w:rPr>
        <w:t xml:space="preserve">Con base en </w:t>
      </w:r>
      <w:r>
        <w:rPr>
          <w:lang w:eastAsia="es-MX"/>
        </w:rPr>
        <w:t xml:space="preserve">lo anterior </w:t>
      </w:r>
      <w:r w:rsidRPr="00A00264">
        <w:rPr>
          <w:lang w:eastAsia="es-MX"/>
        </w:rPr>
        <w:t xml:space="preserve">y </w:t>
      </w:r>
      <w:r>
        <w:rPr>
          <w:lang w:eastAsia="es-MX"/>
        </w:rPr>
        <w:t xml:space="preserve">de acuerdo con su marco </w:t>
      </w:r>
      <w:r w:rsidRPr="00A00264">
        <w:rPr>
          <w:lang w:eastAsia="es-MX"/>
        </w:rPr>
        <w:t xml:space="preserve">actuación, se planteó el siguiente problema central: </w:t>
      </w:r>
    </w:p>
    <w:p w14:paraId="237372BF" w14:textId="77777777" w:rsidR="004E2D8E" w:rsidRDefault="004E2D8E" w:rsidP="00F46D51">
      <w:pPr>
        <w:rPr>
          <w:lang w:eastAsia="es-MX"/>
        </w:rPr>
      </w:pPr>
      <w:r w:rsidRPr="00F400FF">
        <w:rPr>
          <w:b/>
          <w:lang w:eastAsia="es-MX"/>
        </w:rPr>
        <w:t>PROBLEMA CENTRAL:</w:t>
      </w:r>
      <w:r>
        <w:rPr>
          <w:lang w:eastAsia="es-MX"/>
        </w:rPr>
        <w:t xml:space="preserve"> </w:t>
      </w:r>
      <w:r w:rsidRPr="00A00264">
        <w:rPr>
          <w:lang w:eastAsia="es-MX"/>
        </w:rPr>
        <w:t xml:space="preserve">Administración Pública Estatal ineficaz, ineficiente y de baja calidad, </w:t>
      </w:r>
      <w:r>
        <w:rPr>
          <w:lang w:eastAsia="es-MX"/>
        </w:rPr>
        <w:t>con</w:t>
      </w:r>
      <w:r w:rsidRPr="00A00264">
        <w:rPr>
          <w:lang w:eastAsia="es-MX"/>
        </w:rPr>
        <w:t xml:space="preserve"> un marco de actuación y procesos obsoletos, servidores públicos</w:t>
      </w:r>
      <w:r>
        <w:rPr>
          <w:lang w:eastAsia="es-MX"/>
        </w:rPr>
        <w:t xml:space="preserve"> </w:t>
      </w:r>
      <w:r w:rsidRPr="00A00264">
        <w:rPr>
          <w:lang w:eastAsia="es-MX"/>
        </w:rPr>
        <w:t>sin profesionalizar y limitado aprovechamiento de las TIC</w:t>
      </w:r>
      <w:r>
        <w:rPr>
          <w:lang w:eastAsia="es-MX"/>
        </w:rPr>
        <w:t>.</w:t>
      </w:r>
    </w:p>
    <w:p w14:paraId="3BCC0935" w14:textId="59B5E1D3" w:rsidR="004E2D8E" w:rsidRDefault="004E2D8E" w:rsidP="00F46D51">
      <w:pPr>
        <w:rPr>
          <w:lang w:eastAsia="es-MX"/>
        </w:rPr>
      </w:pPr>
      <w:r>
        <w:rPr>
          <w:lang w:eastAsia="es-MX"/>
        </w:rPr>
        <w:t xml:space="preserve">Y del PED, así como de los antecedentes expuestos en él y del análisis de la situación que guarda la administración pública estatal tal como se expresa en el Diagnóstico del apartado del tema </w:t>
      </w:r>
      <w:r w:rsidRPr="00A00264">
        <w:rPr>
          <w:lang w:eastAsia="es-MX"/>
        </w:rPr>
        <w:t xml:space="preserve">3.5 Interacción Digital y Tecnología Innovadora para Fortalecer la Relación Gobierno-Sociedad, </w:t>
      </w:r>
      <w:r>
        <w:rPr>
          <w:lang w:eastAsia="es-MX"/>
        </w:rPr>
        <w:t>se detectan las causas y sus efectos identificados que se ilustran en el Árbol del Problema.</w:t>
      </w:r>
    </w:p>
    <w:p w14:paraId="31A54441" w14:textId="77777777" w:rsidR="004E2D8E" w:rsidRPr="00A00264" w:rsidRDefault="004E2D8E" w:rsidP="004E2D8E">
      <w:pPr>
        <w:shd w:val="clear" w:color="auto" w:fill="FFFFFF"/>
        <w:spacing w:after="0"/>
        <w:rPr>
          <w:rFonts w:eastAsia="Times New Roman" w:cstheme="minorHAnsi"/>
          <w:color w:val="222222"/>
          <w:szCs w:val="20"/>
          <w:lang w:eastAsia="es-MX"/>
        </w:rPr>
      </w:pPr>
    </w:p>
    <w:p w14:paraId="497FFF09" w14:textId="77777777" w:rsidR="004E2D8E" w:rsidRDefault="004E2D8E" w:rsidP="004E2D8E">
      <w:pPr>
        <w:shd w:val="clear" w:color="auto" w:fill="FFFFFF"/>
        <w:spacing w:after="0"/>
        <w:ind w:left="-567"/>
        <w:rPr>
          <w:rFonts w:ascii="Tahoma" w:eastAsia="Times New Roman" w:hAnsi="Tahoma" w:cs="Tahoma"/>
          <w:color w:val="222222"/>
          <w:sz w:val="36"/>
          <w:szCs w:val="36"/>
          <w:lang w:eastAsia="es-MX"/>
        </w:rPr>
      </w:pPr>
      <w:r>
        <w:rPr>
          <w:noProof/>
          <w:lang w:eastAsia="es-MX"/>
        </w:rPr>
        <w:lastRenderedPageBreak/>
        <w:drawing>
          <wp:inline distT="0" distB="0" distL="0" distR="0" wp14:anchorId="4E67E039" wp14:editId="0211D064">
            <wp:extent cx="6284794" cy="475164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3317" cy="4765645"/>
                    </a:xfrm>
                    <a:prstGeom prst="rect">
                      <a:avLst/>
                    </a:prstGeom>
                  </pic:spPr>
                </pic:pic>
              </a:graphicData>
            </a:graphic>
          </wp:inline>
        </w:drawing>
      </w:r>
      <w:r>
        <w:rPr>
          <w:noProof/>
          <w:lang w:eastAsia="es-MX"/>
        </w:rPr>
        <w:t xml:space="preserve"> </w:t>
      </w:r>
    </w:p>
    <w:p w14:paraId="348A0924" w14:textId="5D31DC83" w:rsidR="004E2D8E" w:rsidRDefault="004E2D8E" w:rsidP="0096466E">
      <w:pPr>
        <w:rPr>
          <w:lang w:val="es-ES"/>
        </w:rPr>
      </w:pPr>
    </w:p>
    <w:p w14:paraId="6DF3460A" w14:textId="4B037820" w:rsidR="00F46D51" w:rsidRDefault="00F46D51">
      <w:pPr>
        <w:spacing w:line="276" w:lineRule="auto"/>
        <w:jc w:val="left"/>
        <w:rPr>
          <w:lang w:val="es-ES"/>
        </w:rPr>
      </w:pPr>
      <w:r>
        <w:rPr>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097"/>
        <w:gridCol w:w="2485"/>
        <w:gridCol w:w="3324"/>
        <w:gridCol w:w="2072"/>
      </w:tblGrid>
      <w:tr w:rsidR="00B130D1" w:rsidRPr="0096466E" w14:paraId="542F81AB" w14:textId="77777777" w:rsidTr="004A2A37">
        <w:trPr>
          <w:trHeight w:val="464"/>
        </w:trPr>
        <w:tc>
          <w:tcPr>
            <w:tcW w:w="5000" w:type="pct"/>
            <w:gridSpan w:val="4"/>
            <w:vMerge w:val="restart"/>
            <w:shd w:val="clear" w:color="auto" w:fill="404040" w:themeFill="text1" w:themeFillTint="BF"/>
            <w:vAlign w:val="center"/>
            <w:hideMark/>
          </w:tcPr>
          <w:p w14:paraId="36040B3A" w14:textId="493C613E" w:rsidR="00B130D1" w:rsidRPr="0096466E" w:rsidRDefault="00B130D1" w:rsidP="004A2A37">
            <w:pPr>
              <w:spacing w:after="0" w:line="240" w:lineRule="auto"/>
              <w:jc w:val="center"/>
              <w:rPr>
                <w:b/>
                <w:color w:val="FFFFFF" w:themeColor="background1"/>
                <w:lang w:eastAsia="es-MX"/>
              </w:rPr>
            </w:pPr>
            <w:r w:rsidRPr="0096466E">
              <w:rPr>
                <w:b/>
                <w:color w:val="FFFFFF" w:themeColor="background1"/>
                <w:lang w:eastAsia="es-MX"/>
              </w:rPr>
              <w:lastRenderedPageBreak/>
              <w:t xml:space="preserve">Anexo </w:t>
            </w:r>
            <w:r w:rsidR="00D43121">
              <w:rPr>
                <w:b/>
                <w:color w:val="FFFFFF" w:themeColor="background1"/>
                <w:lang w:eastAsia="es-MX"/>
              </w:rPr>
              <w:t>2D</w:t>
            </w:r>
            <w:r w:rsidRPr="0096466E">
              <w:rPr>
                <w:b/>
                <w:color w:val="FFFFFF" w:themeColor="background1"/>
                <w:lang w:eastAsia="es-MX"/>
              </w:rPr>
              <w:t>. Afectaciones diferenciadas por grupos de población, territorios y medio ambiente</w:t>
            </w:r>
          </w:p>
        </w:tc>
      </w:tr>
      <w:tr w:rsidR="00B130D1" w:rsidRPr="00E52B61" w14:paraId="178E59D8" w14:textId="77777777" w:rsidTr="004A2A37">
        <w:trPr>
          <w:trHeight w:val="464"/>
        </w:trPr>
        <w:tc>
          <w:tcPr>
            <w:tcW w:w="5000" w:type="pct"/>
            <w:gridSpan w:val="4"/>
            <w:vMerge/>
            <w:shd w:val="clear" w:color="auto" w:fill="404040" w:themeFill="text1" w:themeFillTint="BF"/>
            <w:vAlign w:val="center"/>
            <w:hideMark/>
          </w:tcPr>
          <w:p w14:paraId="3D8E4F8B" w14:textId="77777777" w:rsidR="00B130D1" w:rsidRPr="00E52B61" w:rsidRDefault="00B130D1" w:rsidP="004A2A37">
            <w:pPr>
              <w:spacing w:after="0" w:line="240" w:lineRule="auto"/>
              <w:rPr>
                <w:sz w:val="18"/>
                <w:lang w:eastAsia="es-MX"/>
              </w:rPr>
            </w:pPr>
          </w:p>
        </w:tc>
      </w:tr>
      <w:tr w:rsidR="004E2D8E" w:rsidRPr="0096466E" w14:paraId="4EA4CB73" w14:textId="77777777" w:rsidTr="00F46D51">
        <w:trPr>
          <w:trHeight w:val="418"/>
        </w:trPr>
        <w:tc>
          <w:tcPr>
            <w:tcW w:w="5000" w:type="pct"/>
            <w:gridSpan w:val="4"/>
            <w:shd w:val="clear" w:color="auto" w:fill="7F7F7F" w:themeFill="text1" w:themeFillTint="80"/>
            <w:noWrap/>
            <w:vAlign w:val="center"/>
            <w:hideMark/>
          </w:tcPr>
          <w:p w14:paraId="7B5D8ADA" w14:textId="77777777" w:rsidR="004E2D8E" w:rsidRPr="0096466E" w:rsidRDefault="004E2D8E" w:rsidP="00C7391C">
            <w:pPr>
              <w:spacing w:after="0"/>
              <w:jc w:val="center"/>
              <w:rPr>
                <w:rFonts w:cs="Arial"/>
                <w:b/>
                <w:color w:val="FFFFFF" w:themeColor="background1"/>
                <w:sz w:val="18"/>
                <w:lang w:eastAsia="es-MX"/>
              </w:rPr>
            </w:pPr>
            <w:r w:rsidRPr="0096466E">
              <w:rPr>
                <w:rFonts w:cs="Arial"/>
                <w:b/>
                <w:color w:val="FFFFFF" w:themeColor="background1"/>
                <w:sz w:val="18"/>
                <w:lang w:eastAsia="es-MX"/>
              </w:rPr>
              <w:t>Problema o necesidad pública central</w:t>
            </w:r>
          </w:p>
        </w:tc>
      </w:tr>
      <w:tr w:rsidR="004E2D8E" w:rsidRPr="004E2D8E" w14:paraId="4B753336" w14:textId="77777777" w:rsidTr="00F46D51">
        <w:trPr>
          <w:trHeight w:val="510"/>
        </w:trPr>
        <w:tc>
          <w:tcPr>
            <w:tcW w:w="5000" w:type="pct"/>
            <w:gridSpan w:val="4"/>
            <w:vMerge w:val="restart"/>
            <w:shd w:val="clear" w:color="auto" w:fill="auto"/>
            <w:vAlign w:val="center"/>
            <w:hideMark/>
          </w:tcPr>
          <w:p w14:paraId="4AD43EAC" w14:textId="1F8746A6" w:rsidR="004E2D8E" w:rsidRPr="004E2D8E" w:rsidRDefault="004E2D8E" w:rsidP="004E2D8E">
            <w:pPr>
              <w:spacing w:after="0"/>
              <w:jc w:val="center"/>
              <w:rPr>
                <w:rFonts w:cs="Arial"/>
                <w:iCs/>
                <w:color w:val="3A3838"/>
                <w:sz w:val="18"/>
                <w:szCs w:val="20"/>
                <w:lang w:eastAsia="es-MX"/>
              </w:rPr>
            </w:pPr>
            <w:r w:rsidRPr="004E2D8E">
              <w:rPr>
                <w:rFonts w:cs="Arial"/>
                <w:bCs/>
                <w:iCs/>
                <w:color w:val="3A3838"/>
                <w:sz w:val="18"/>
                <w:szCs w:val="20"/>
                <w:lang w:eastAsia="es-MX"/>
              </w:rPr>
              <w:t>Administración Pública Estatal ineficaz, ineficiente y de baja calidad, con un marco de actuación y procesos obsoletos, servidores públicos sin profesionalizar y limitado aprovechamiento de las TIC</w:t>
            </w:r>
          </w:p>
        </w:tc>
      </w:tr>
      <w:tr w:rsidR="004E2D8E" w:rsidRPr="004E2D8E" w14:paraId="6057103C" w14:textId="77777777" w:rsidTr="00F46D51">
        <w:trPr>
          <w:trHeight w:val="464"/>
        </w:trPr>
        <w:tc>
          <w:tcPr>
            <w:tcW w:w="5000" w:type="pct"/>
            <w:gridSpan w:val="4"/>
            <w:vMerge/>
            <w:shd w:val="clear" w:color="auto" w:fill="auto"/>
            <w:vAlign w:val="center"/>
            <w:hideMark/>
          </w:tcPr>
          <w:p w14:paraId="6A3A7994" w14:textId="77777777" w:rsidR="004E2D8E" w:rsidRPr="004E2D8E" w:rsidRDefault="004E2D8E" w:rsidP="00C7391C">
            <w:pPr>
              <w:spacing w:after="0"/>
              <w:rPr>
                <w:rFonts w:cs="Arial"/>
                <w:i/>
                <w:iCs/>
                <w:color w:val="3A3838"/>
                <w:sz w:val="18"/>
                <w:lang w:eastAsia="es-MX"/>
              </w:rPr>
            </w:pPr>
          </w:p>
        </w:tc>
      </w:tr>
      <w:tr w:rsidR="004E2D8E" w:rsidRPr="0096466E" w14:paraId="0D54B0EE" w14:textId="77777777" w:rsidTr="00F46D51">
        <w:trPr>
          <w:trHeight w:val="436"/>
        </w:trPr>
        <w:tc>
          <w:tcPr>
            <w:tcW w:w="5000" w:type="pct"/>
            <w:gridSpan w:val="4"/>
            <w:shd w:val="clear" w:color="auto" w:fill="7F7F7F" w:themeFill="text1" w:themeFillTint="80"/>
            <w:noWrap/>
            <w:vAlign w:val="center"/>
            <w:hideMark/>
          </w:tcPr>
          <w:p w14:paraId="0716B61A" w14:textId="77777777" w:rsidR="004E2D8E" w:rsidRPr="006F6DC5" w:rsidRDefault="004E2D8E" w:rsidP="00C7391C">
            <w:pPr>
              <w:spacing w:after="0"/>
              <w:jc w:val="center"/>
              <w:rPr>
                <w:rFonts w:cs="Arial"/>
                <w:b/>
                <w:color w:val="FFFFFF" w:themeColor="background1"/>
                <w:szCs w:val="20"/>
                <w:lang w:eastAsia="es-MX"/>
              </w:rPr>
            </w:pPr>
            <w:r w:rsidRPr="006F6DC5">
              <w:rPr>
                <w:rFonts w:cs="Arial"/>
                <w:b/>
                <w:color w:val="FFFFFF" w:themeColor="background1"/>
                <w:szCs w:val="20"/>
                <w:lang w:eastAsia="es-MX"/>
              </w:rPr>
              <w:t>Descripción de afectaciones diferenciadas</w:t>
            </w:r>
          </w:p>
        </w:tc>
      </w:tr>
      <w:tr w:rsidR="004E2D8E" w:rsidRPr="0096466E" w14:paraId="0B91B4FA" w14:textId="77777777" w:rsidTr="00F46D51">
        <w:trPr>
          <w:trHeight w:val="476"/>
        </w:trPr>
        <w:tc>
          <w:tcPr>
            <w:tcW w:w="611" w:type="pct"/>
            <w:vMerge w:val="restart"/>
            <w:shd w:val="clear" w:color="auto" w:fill="F2F2F2" w:themeFill="background1" w:themeFillShade="F2"/>
            <w:vAlign w:val="center"/>
            <w:hideMark/>
          </w:tcPr>
          <w:p w14:paraId="051457C2" w14:textId="77777777" w:rsidR="004E2D8E" w:rsidRPr="004E2D8E" w:rsidRDefault="004E2D8E" w:rsidP="00C7391C">
            <w:pPr>
              <w:spacing w:after="0"/>
              <w:jc w:val="center"/>
              <w:rPr>
                <w:rFonts w:cs="Arial"/>
                <w:b/>
                <w:color w:val="3A3838"/>
                <w:sz w:val="18"/>
                <w:szCs w:val="20"/>
                <w:lang w:eastAsia="es-MX"/>
              </w:rPr>
            </w:pPr>
            <w:r w:rsidRPr="004E2D8E">
              <w:rPr>
                <w:rFonts w:cs="Arial"/>
                <w:b/>
                <w:color w:val="3A3838"/>
                <w:sz w:val="18"/>
                <w:szCs w:val="20"/>
                <w:lang w:eastAsia="es-MX"/>
              </w:rPr>
              <w:t>Grupo de población / territorio / medio ambiente</w:t>
            </w:r>
          </w:p>
        </w:tc>
        <w:tc>
          <w:tcPr>
            <w:tcW w:w="1384" w:type="pct"/>
            <w:vMerge w:val="restart"/>
            <w:shd w:val="clear" w:color="auto" w:fill="F2F2F2" w:themeFill="background1" w:themeFillShade="F2"/>
            <w:vAlign w:val="center"/>
            <w:hideMark/>
          </w:tcPr>
          <w:p w14:paraId="787750EA" w14:textId="77777777" w:rsidR="004E2D8E" w:rsidRPr="004E2D8E" w:rsidRDefault="004E2D8E" w:rsidP="00C7391C">
            <w:pPr>
              <w:spacing w:after="0"/>
              <w:jc w:val="center"/>
              <w:rPr>
                <w:rFonts w:cs="Arial"/>
                <w:b/>
                <w:color w:val="3A3838"/>
                <w:sz w:val="18"/>
                <w:szCs w:val="20"/>
                <w:lang w:eastAsia="es-MX"/>
              </w:rPr>
            </w:pPr>
            <w:r w:rsidRPr="004E2D8E">
              <w:rPr>
                <w:rFonts w:cs="Arial"/>
                <w:b/>
                <w:color w:val="3A3838"/>
                <w:sz w:val="18"/>
                <w:szCs w:val="20"/>
                <w:lang w:eastAsia="es-MX"/>
              </w:rPr>
              <w:t>Descripción de la afectación diferenciada</w:t>
            </w:r>
          </w:p>
        </w:tc>
        <w:tc>
          <w:tcPr>
            <w:tcW w:w="1851" w:type="pct"/>
            <w:vMerge w:val="restart"/>
            <w:shd w:val="clear" w:color="auto" w:fill="F2F2F2" w:themeFill="background1" w:themeFillShade="F2"/>
            <w:noWrap/>
            <w:vAlign w:val="center"/>
            <w:hideMark/>
          </w:tcPr>
          <w:p w14:paraId="14681DFE" w14:textId="77777777" w:rsidR="004E2D8E" w:rsidRPr="004E2D8E" w:rsidRDefault="004E2D8E" w:rsidP="00C7391C">
            <w:pPr>
              <w:spacing w:after="0"/>
              <w:jc w:val="center"/>
              <w:rPr>
                <w:rFonts w:cs="Arial"/>
                <w:b/>
                <w:color w:val="3A3838"/>
                <w:sz w:val="18"/>
                <w:szCs w:val="20"/>
                <w:lang w:eastAsia="es-MX"/>
              </w:rPr>
            </w:pPr>
            <w:r w:rsidRPr="004E2D8E">
              <w:rPr>
                <w:rFonts w:cs="Arial"/>
                <w:b/>
                <w:color w:val="3A3838"/>
                <w:sz w:val="18"/>
                <w:szCs w:val="20"/>
                <w:lang w:eastAsia="es-MX"/>
              </w:rPr>
              <w:t>Brechas o rezagos identificados</w:t>
            </w:r>
          </w:p>
        </w:tc>
        <w:tc>
          <w:tcPr>
            <w:tcW w:w="1153" w:type="pct"/>
            <w:vMerge w:val="restart"/>
            <w:shd w:val="clear" w:color="auto" w:fill="F2F2F2" w:themeFill="background1" w:themeFillShade="F2"/>
            <w:noWrap/>
            <w:vAlign w:val="center"/>
            <w:hideMark/>
          </w:tcPr>
          <w:p w14:paraId="79534BD9" w14:textId="77777777" w:rsidR="004E2D8E" w:rsidRPr="004E2D8E" w:rsidRDefault="004E2D8E" w:rsidP="00C7391C">
            <w:pPr>
              <w:spacing w:after="0"/>
              <w:jc w:val="center"/>
              <w:rPr>
                <w:rFonts w:cs="Arial"/>
                <w:b/>
                <w:color w:val="3A3838"/>
                <w:sz w:val="18"/>
                <w:szCs w:val="20"/>
                <w:lang w:eastAsia="es-MX"/>
              </w:rPr>
            </w:pPr>
            <w:r w:rsidRPr="004E2D8E">
              <w:rPr>
                <w:rFonts w:cs="Arial"/>
                <w:b/>
                <w:color w:val="3A3838"/>
                <w:sz w:val="18"/>
                <w:szCs w:val="20"/>
                <w:lang w:eastAsia="es-MX"/>
              </w:rPr>
              <w:t>Fuente de información</w:t>
            </w:r>
          </w:p>
        </w:tc>
      </w:tr>
      <w:tr w:rsidR="004E2D8E" w:rsidRPr="00BB4F72" w14:paraId="37E707AA" w14:textId="77777777" w:rsidTr="00F46D51">
        <w:trPr>
          <w:trHeight w:val="476"/>
        </w:trPr>
        <w:tc>
          <w:tcPr>
            <w:tcW w:w="611" w:type="pct"/>
            <w:vMerge/>
            <w:shd w:val="clear" w:color="auto" w:fill="F2F2F2" w:themeFill="background1" w:themeFillShade="F2"/>
            <w:vAlign w:val="center"/>
            <w:hideMark/>
          </w:tcPr>
          <w:p w14:paraId="6FD89915" w14:textId="77777777" w:rsidR="004E2D8E" w:rsidRPr="004E2D8E" w:rsidRDefault="004E2D8E" w:rsidP="00C7391C">
            <w:pPr>
              <w:spacing w:after="0"/>
              <w:rPr>
                <w:rFonts w:cs="Arial"/>
                <w:color w:val="3A3838"/>
                <w:sz w:val="18"/>
                <w:szCs w:val="20"/>
                <w:lang w:eastAsia="es-MX"/>
              </w:rPr>
            </w:pPr>
          </w:p>
        </w:tc>
        <w:tc>
          <w:tcPr>
            <w:tcW w:w="1384" w:type="pct"/>
            <w:vMerge/>
            <w:shd w:val="clear" w:color="auto" w:fill="F2F2F2" w:themeFill="background1" w:themeFillShade="F2"/>
            <w:vAlign w:val="center"/>
            <w:hideMark/>
          </w:tcPr>
          <w:p w14:paraId="6375B8A8" w14:textId="77777777" w:rsidR="004E2D8E" w:rsidRPr="004E2D8E" w:rsidRDefault="004E2D8E" w:rsidP="00C7391C">
            <w:pPr>
              <w:spacing w:after="0"/>
              <w:rPr>
                <w:rFonts w:cs="Arial"/>
                <w:color w:val="3A3838"/>
                <w:sz w:val="18"/>
                <w:szCs w:val="20"/>
                <w:lang w:eastAsia="es-MX"/>
              </w:rPr>
            </w:pPr>
          </w:p>
        </w:tc>
        <w:tc>
          <w:tcPr>
            <w:tcW w:w="1851" w:type="pct"/>
            <w:vMerge/>
            <w:shd w:val="clear" w:color="auto" w:fill="F2F2F2" w:themeFill="background1" w:themeFillShade="F2"/>
            <w:vAlign w:val="center"/>
            <w:hideMark/>
          </w:tcPr>
          <w:p w14:paraId="3639F2F4" w14:textId="77777777" w:rsidR="004E2D8E" w:rsidRPr="004E2D8E" w:rsidRDefault="004E2D8E" w:rsidP="00C7391C">
            <w:pPr>
              <w:spacing w:after="0"/>
              <w:rPr>
                <w:rFonts w:cs="Arial"/>
                <w:color w:val="000000"/>
                <w:sz w:val="18"/>
                <w:szCs w:val="20"/>
                <w:lang w:eastAsia="es-MX"/>
              </w:rPr>
            </w:pPr>
          </w:p>
        </w:tc>
        <w:tc>
          <w:tcPr>
            <w:tcW w:w="1153" w:type="pct"/>
            <w:vMerge/>
            <w:shd w:val="clear" w:color="auto" w:fill="F2F2F2" w:themeFill="background1" w:themeFillShade="F2"/>
            <w:vAlign w:val="center"/>
            <w:hideMark/>
          </w:tcPr>
          <w:p w14:paraId="682A4006" w14:textId="77777777" w:rsidR="004E2D8E" w:rsidRPr="004E2D8E" w:rsidRDefault="004E2D8E" w:rsidP="00C7391C">
            <w:pPr>
              <w:spacing w:after="0"/>
              <w:rPr>
                <w:rFonts w:cs="Arial"/>
                <w:color w:val="000000"/>
                <w:sz w:val="18"/>
                <w:szCs w:val="20"/>
                <w:lang w:eastAsia="es-MX"/>
              </w:rPr>
            </w:pPr>
          </w:p>
        </w:tc>
      </w:tr>
      <w:tr w:rsidR="004E2D8E" w:rsidRPr="00BB4F72" w14:paraId="5A46885C" w14:textId="77777777" w:rsidTr="00F46D51">
        <w:trPr>
          <w:trHeight w:val="510"/>
        </w:trPr>
        <w:tc>
          <w:tcPr>
            <w:tcW w:w="611" w:type="pct"/>
            <w:shd w:val="clear" w:color="auto" w:fill="F2F2F2" w:themeFill="background1" w:themeFillShade="F2"/>
            <w:vAlign w:val="center"/>
            <w:hideMark/>
          </w:tcPr>
          <w:p w14:paraId="351DC44C" w14:textId="77777777" w:rsidR="004E2D8E" w:rsidRPr="004E2D8E" w:rsidRDefault="004E2D8E" w:rsidP="00C7391C">
            <w:pPr>
              <w:spacing w:after="0"/>
              <w:rPr>
                <w:rFonts w:cs="Arial"/>
                <w:b/>
                <w:color w:val="3A3838"/>
                <w:sz w:val="18"/>
                <w:szCs w:val="20"/>
                <w:lang w:eastAsia="es-MX"/>
              </w:rPr>
            </w:pPr>
            <w:r w:rsidRPr="004E2D8E">
              <w:rPr>
                <w:rFonts w:cs="Arial"/>
                <w:b/>
                <w:color w:val="3A3838"/>
                <w:sz w:val="18"/>
                <w:szCs w:val="20"/>
                <w:lang w:eastAsia="es-MX"/>
              </w:rPr>
              <w:t>Entidades Públicas</w:t>
            </w:r>
          </w:p>
        </w:tc>
        <w:tc>
          <w:tcPr>
            <w:tcW w:w="1384" w:type="pct"/>
            <w:shd w:val="clear" w:color="auto" w:fill="auto"/>
            <w:vAlign w:val="center"/>
            <w:hideMark/>
          </w:tcPr>
          <w:p w14:paraId="520072A5" w14:textId="77777777" w:rsidR="004E2D8E" w:rsidRPr="004E2D8E" w:rsidRDefault="004E2D8E" w:rsidP="00C7391C">
            <w:pPr>
              <w:spacing w:after="0"/>
              <w:rPr>
                <w:rFonts w:cs="Arial"/>
                <w:color w:val="3A3838"/>
                <w:sz w:val="18"/>
                <w:szCs w:val="20"/>
                <w:lang w:eastAsia="es-MX"/>
              </w:rPr>
            </w:pPr>
            <w:r w:rsidRPr="004E2D8E">
              <w:rPr>
                <w:rFonts w:cs="Arial"/>
                <w:color w:val="3A3838"/>
                <w:sz w:val="18"/>
                <w:szCs w:val="20"/>
                <w:lang w:eastAsia="es-MX"/>
              </w:rPr>
              <w:t xml:space="preserve">Brindan trámites con deficiencias y cuenten procesos obsoletos. </w:t>
            </w:r>
          </w:p>
        </w:tc>
        <w:tc>
          <w:tcPr>
            <w:tcW w:w="1851" w:type="pct"/>
            <w:shd w:val="clear" w:color="auto" w:fill="auto"/>
            <w:vAlign w:val="center"/>
            <w:hideMark/>
          </w:tcPr>
          <w:p w14:paraId="763B1861" w14:textId="77777777" w:rsidR="004E2D8E" w:rsidRPr="004E2D8E" w:rsidRDefault="004E2D8E" w:rsidP="00C7391C">
            <w:pPr>
              <w:spacing w:after="0"/>
              <w:rPr>
                <w:rFonts w:cs="Arial"/>
                <w:color w:val="3A3838"/>
                <w:sz w:val="18"/>
                <w:szCs w:val="20"/>
                <w:lang w:eastAsia="es-MX"/>
              </w:rPr>
            </w:pPr>
            <w:r w:rsidRPr="004E2D8E">
              <w:rPr>
                <w:rFonts w:cs="Arial"/>
                <w:color w:val="3A3838"/>
                <w:sz w:val="18"/>
                <w:szCs w:val="20"/>
                <w:lang w:eastAsia="es-MX"/>
              </w:rPr>
              <w:t>La digitalización de trámites y procesos gubernamentales ha sido limitada e insuficiente.</w:t>
            </w:r>
          </w:p>
          <w:p w14:paraId="5423256B" w14:textId="77777777" w:rsidR="004E2D8E" w:rsidRPr="004E2D8E" w:rsidRDefault="004E2D8E" w:rsidP="00C7391C">
            <w:pPr>
              <w:spacing w:after="0"/>
              <w:rPr>
                <w:rFonts w:cs="Arial"/>
                <w:color w:val="3A3838"/>
                <w:sz w:val="18"/>
                <w:szCs w:val="20"/>
                <w:lang w:eastAsia="es-MX"/>
              </w:rPr>
            </w:pPr>
            <w:r w:rsidRPr="004E2D8E">
              <w:rPr>
                <w:rFonts w:cs="Arial"/>
                <w:color w:val="3A3838"/>
                <w:sz w:val="18"/>
                <w:szCs w:val="20"/>
                <w:lang w:eastAsia="es-MX"/>
              </w:rPr>
              <w:t>Los servicios digitales son un área de oportunidad.</w:t>
            </w:r>
          </w:p>
        </w:tc>
        <w:tc>
          <w:tcPr>
            <w:tcW w:w="1153" w:type="pct"/>
            <w:shd w:val="clear" w:color="auto" w:fill="auto"/>
            <w:vAlign w:val="center"/>
            <w:hideMark/>
          </w:tcPr>
          <w:p w14:paraId="635F4E2A" w14:textId="77777777" w:rsidR="004E2D8E" w:rsidRPr="004E2D8E" w:rsidRDefault="004E2D8E" w:rsidP="00C7391C">
            <w:pPr>
              <w:spacing w:after="0"/>
              <w:rPr>
                <w:rFonts w:cs="Arial"/>
                <w:color w:val="3A3838"/>
                <w:sz w:val="18"/>
                <w:szCs w:val="20"/>
                <w:lang w:eastAsia="es-MX"/>
              </w:rPr>
            </w:pPr>
            <w:r w:rsidRPr="004E2D8E">
              <w:rPr>
                <w:rFonts w:cs="Arial"/>
                <w:color w:val="3A3838"/>
                <w:sz w:val="18"/>
                <w:szCs w:val="20"/>
                <w:lang w:eastAsia="es-MX"/>
              </w:rPr>
              <w:t> Plan Estatal de Desarrollo 2022-2027</w:t>
            </w:r>
          </w:p>
        </w:tc>
      </w:tr>
      <w:tr w:rsidR="004E2D8E" w:rsidRPr="00BB4F72" w14:paraId="45B48997" w14:textId="77777777" w:rsidTr="00F46D51">
        <w:trPr>
          <w:trHeight w:val="510"/>
        </w:trPr>
        <w:tc>
          <w:tcPr>
            <w:tcW w:w="611" w:type="pct"/>
            <w:shd w:val="clear" w:color="auto" w:fill="F2F2F2" w:themeFill="background1" w:themeFillShade="F2"/>
            <w:vAlign w:val="center"/>
          </w:tcPr>
          <w:p w14:paraId="5EEA08DD" w14:textId="77777777" w:rsidR="004E2D8E" w:rsidRPr="004E2D8E" w:rsidRDefault="004E2D8E" w:rsidP="00C7391C">
            <w:pPr>
              <w:spacing w:after="0"/>
              <w:rPr>
                <w:rFonts w:cs="Arial"/>
                <w:b/>
                <w:color w:val="3A3838"/>
                <w:sz w:val="18"/>
                <w:szCs w:val="20"/>
                <w:lang w:eastAsia="es-MX"/>
              </w:rPr>
            </w:pPr>
            <w:r w:rsidRPr="004E2D8E">
              <w:rPr>
                <w:rFonts w:cs="Arial"/>
                <w:b/>
                <w:color w:val="3A3838"/>
                <w:sz w:val="18"/>
                <w:szCs w:val="20"/>
                <w:lang w:eastAsia="es-MX"/>
              </w:rPr>
              <w:t>Entidades Públicas</w:t>
            </w:r>
          </w:p>
        </w:tc>
        <w:tc>
          <w:tcPr>
            <w:tcW w:w="1384" w:type="pct"/>
            <w:shd w:val="clear" w:color="auto" w:fill="auto"/>
            <w:vAlign w:val="center"/>
          </w:tcPr>
          <w:p w14:paraId="5362DF26" w14:textId="77777777" w:rsidR="004E2D8E" w:rsidRPr="004E2D8E" w:rsidRDefault="004E2D8E" w:rsidP="00C7391C">
            <w:pPr>
              <w:spacing w:after="0"/>
              <w:rPr>
                <w:rFonts w:cs="Arial"/>
                <w:color w:val="3A3838"/>
                <w:sz w:val="18"/>
                <w:szCs w:val="20"/>
                <w:lang w:eastAsia="es-MX"/>
              </w:rPr>
            </w:pPr>
            <w:r w:rsidRPr="004E2D8E">
              <w:rPr>
                <w:rFonts w:cs="Arial"/>
                <w:color w:val="3A3838"/>
                <w:sz w:val="18"/>
                <w:szCs w:val="20"/>
                <w:lang w:eastAsia="es-MX"/>
              </w:rPr>
              <w:t>Su información y la operación de los servicios digitales se encuentra expuesta a robos o ciberataques.</w:t>
            </w:r>
          </w:p>
        </w:tc>
        <w:tc>
          <w:tcPr>
            <w:tcW w:w="1851" w:type="pct"/>
            <w:shd w:val="clear" w:color="auto" w:fill="auto"/>
            <w:vAlign w:val="center"/>
            <w:hideMark/>
          </w:tcPr>
          <w:p w14:paraId="13179EFB" w14:textId="3B5B1EBA" w:rsidR="004E2D8E" w:rsidRPr="004E2D8E" w:rsidRDefault="004E2D8E" w:rsidP="00C7391C">
            <w:pPr>
              <w:spacing w:after="0"/>
              <w:rPr>
                <w:rFonts w:cs="Arial"/>
                <w:color w:val="3A3838"/>
                <w:sz w:val="18"/>
                <w:szCs w:val="20"/>
                <w:lang w:eastAsia="es-MX"/>
              </w:rPr>
            </w:pPr>
            <w:r w:rsidRPr="004E2D8E">
              <w:rPr>
                <w:rFonts w:cs="Arial"/>
                <w:color w:val="3A3838"/>
                <w:sz w:val="18"/>
                <w:szCs w:val="20"/>
                <w:lang w:eastAsia="es-MX"/>
              </w:rPr>
              <w:t xml:space="preserve"> Las dependencias en general se encuentran vulnerables para asegurar la protección de la información que generan y/o </w:t>
            </w:r>
            <w:r w:rsidR="00F46D51" w:rsidRPr="004E2D8E">
              <w:rPr>
                <w:rFonts w:cs="Arial"/>
                <w:color w:val="3A3838"/>
                <w:sz w:val="18"/>
                <w:szCs w:val="20"/>
                <w:lang w:eastAsia="es-MX"/>
              </w:rPr>
              <w:t>resguardan,</w:t>
            </w:r>
            <w:r w:rsidRPr="004E2D8E">
              <w:rPr>
                <w:rFonts w:cs="Arial"/>
                <w:color w:val="3A3838"/>
                <w:sz w:val="18"/>
                <w:szCs w:val="20"/>
                <w:lang w:eastAsia="es-MX"/>
              </w:rPr>
              <w:t xml:space="preserve"> así como la operación de los servicios digitales que proporcionan.</w:t>
            </w:r>
          </w:p>
        </w:tc>
        <w:tc>
          <w:tcPr>
            <w:tcW w:w="1153" w:type="pct"/>
            <w:shd w:val="clear" w:color="auto" w:fill="auto"/>
            <w:vAlign w:val="center"/>
            <w:hideMark/>
          </w:tcPr>
          <w:p w14:paraId="0C3AC56C" w14:textId="77777777" w:rsidR="004E2D8E" w:rsidRPr="004E2D8E" w:rsidRDefault="004E2D8E" w:rsidP="00C7391C">
            <w:pPr>
              <w:spacing w:after="0"/>
              <w:rPr>
                <w:rFonts w:cs="Arial"/>
                <w:color w:val="3A3838"/>
                <w:sz w:val="18"/>
                <w:szCs w:val="20"/>
                <w:lang w:eastAsia="es-MX"/>
              </w:rPr>
            </w:pPr>
            <w:r w:rsidRPr="004E2D8E">
              <w:rPr>
                <w:rFonts w:cs="Arial"/>
                <w:color w:val="3A3838"/>
                <w:sz w:val="18"/>
                <w:szCs w:val="20"/>
                <w:lang w:eastAsia="es-MX"/>
              </w:rPr>
              <w:t> Plan Estatal de Desarrollo 2022-2027</w:t>
            </w:r>
          </w:p>
        </w:tc>
      </w:tr>
      <w:tr w:rsidR="004E2D8E" w:rsidRPr="00BB4F72" w14:paraId="5ABD0D2D" w14:textId="77777777" w:rsidTr="00F46D51">
        <w:trPr>
          <w:trHeight w:val="510"/>
        </w:trPr>
        <w:tc>
          <w:tcPr>
            <w:tcW w:w="611" w:type="pct"/>
            <w:shd w:val="clear" w:color="auto" w:fill="F2F2F2" w:themeFill="background1" w:themeFillShade="F2"/>
            <w:vAlign w:val="center"/>
          </w:tcPr>
          <w:p w14:paraId="3A0F3907" w14:textId="77777777" w:rsidR="004E2D8E" w:rsidRPr="004E2D8E" w:rsidRDefault="004E2D8E" w:rsidP="00C7391C">
            <w:pPr>
              <w:spacing w:after="0"/>
              <w:rPr>
                <w:rFonts w:cs="Arial"/>
                <w:b/>
                <w:color w:val="3A3838"/>
                <w:sz w:val="18"/>
                <w:szCs w:val="20"/>
                <w:lang w:eastAsia="es-MX"/>
              </w:rPr>
            </w:pPr>
            <w:r w:rsidRPr="004E2D8E">
              <w:rPr>
                <w:rFonts w:cs="Arial"/>
                <w:b/>
                <w:color w:val="3A3838"/>
                <w:sz w:val="18"/>
                <w:szCs w:val="20"/>
                <w:lang w:eastAsia="es-MX"/>
              </w:rPr>
              <w:t>Entidades Públicas</w:t>
            </w:r>
          </w:p>
        </w:tc>
        <w:tc>
          <w:tcPr>
            <w:tcW w:w="1384" w:type="pct"/>
            <w:shd w:val="clear" w:color="auto" w:fill="auto"/>
            <w:vAlign w:val="center"/>
          </w:tcPr>
          <w:p w14:paraId="750B8CD8" w14:textId="438A6DC9" w:rsidR="004E2D8E" w:rsidRPr="004E2D8E" w:rsidRDefault="004E2D8E" w:rsidP="00C7391C">
            <w:pPr>
              <w:spacing w:after="0"/>
              <w:rPr>
                <w:rFonts w:cs="Arial"/>
                <w:color w:val="3A3838"/>
                <w:sz w:val="18"/>
                <w:szCs w:val="20"/>
                <w:lang w:eastAsia="es-MX"/>
              </w:rPr>
            </w:pPr>
            <w:r w:rsidRPr="004E2D8E">
              <w:rPr>
                <w:rFonts w:cs="Arial"/>
                <w:color w:val="3A3838"/>
                <w:sz w:val="18"/>
                <w:szCs w:val="20"/>
                <w:lang w:eastAsia="es-MX"/>
              </w:rPr>
              <w:t xml:space="preserve">Requieren actualizar su marco jurídico para ejercer adecuadamente sus funciones y con el debido </w:t>
            </w:r>
            <w:r w:rsidR="00F46D51" w:rsidRPr="004E2D8E">
              <w:rPr>
                <w:rFonts w:cs="Arial"/>
                <w:color w:val="3A3838"/>
                <w:sz w:val="18"/>
                <w:szCs w:val="20"/>
                <w:lang w:eastAsia="es-MX"/>
              </w:rPr>
              <w:t>sustento o</w:t>
            </w:r>
            <w:r w:rsidRPr="004E2D8E">
              <w:rPr>
                <w:rFonts w:cs="Arial"/>
                <w:color w:val="3A3838"/>
                <w:sz w:val="18"/>
                <w:szCs w:val="20"/>
                <w:lang w:eastAsia="es-MX"/>
              </w:rPr>
              <w:t xml:space="preserve"> soporte</w:t>
            </w:r>
          </w:p>
        </w:tc>
        <w:tc>
          <w:tcPr>
            <w:tcW w:w="1851" w:type="pct"/>
            <w:shd w:val="clear" w:color="auto" w:fill="auto"/>
            <w:vAlign w:val="center"/>
            <w:hideMark/>
          </w:tcPr>
          <w:p w14:paraId="5727295D" w14:textId="77777777" w:rsidR="004E2D8E" w:rsidRPr="004E2D8E" w:rsidRDefault="004E2D8E" w:rsidP="00C7391C">
            <w:pPr>
              <w:spacing w:after="0"/>
              <w:rPr>
                <w:rFonts w:cs="Arial"/>
                <w:color w:val="3A3838"/>
                <w:sz w:val="18"/>
                <w:szCs w:val="20"/>
                <w:lang w:eastAsia="es-MX"/>
              </w:rPr>
            </w:pPr>
            <w:r w:rsidRPr="004E2D8E">
              <w:rPr>
                <w:rFonts w:cs="Arial"/>
                <w:color w:val="3A3838"/>
                <w:sz w:val="18"/>
                <w:szCs w:val="20"/>
                <w:lang w:eastAsia="es-MX"/>
              </w:rPr>
              <w:t xml:space="preserve">Marco jurídico y normativo con rezagos u obsoleto. </w:t>
            </w:r>
          </w:p>
        </w:tc>
        <w:tc>
          <w:tcPr>
            <w:tcW w:w="1153" w:type="pct"/>
            <w:shd w:val="clear" w:color="auto" w:fill="auto"/>
            <w:vAlign w:val="center"/>
            <w:hideMark/>
          </w:tcPr>
          <w:p w14:paraId="146AA809" w14:textId="77777777" w:rsidR="004E2D8E" w:rsidRPr="004E2D8E" w:rsidRDefault="004E2D8E" w:rsidP="00C7391C">
            <w:pPr>
              <w:spacing w:after="0"/>
              <w:rPr>
                <w:rFonts w:cs="Arial"/>
                <w:color w:val="3A3838"/>
                <w:sz w:val="18"/>
                <w:szCs w:val="20"/>
                <w:lang w:eastAsia="es-MX"/>
              </w:rPr>
            </w:pPr>
            <w:r w:rsidRPr="004E2D8E">
              <w:rPr>
                <w:rFonts w:cs="Arial"/>
                <w:color w:val="3A3838"/>
                <w:sz w:val="18"/>
                <w:szCs w:val="20"/>
                <w:lang w:eastAsia="es-MX"/>
              </w:rPr>
              <w:t> Plan Estatal de Desarrollo 2022-2027</w:t>
            </w:r>
          </w:p>
        </w:tc>
      </w:tr>
      <w:tr w:rsidR="004E2D8E" w:rsidRPr="00BB4F72" w14:paraId="421E0847" w14:textId="77777777" w:rsidTr="00F46D51">
        <w:trPr>
          <w:trHeight w:val="510"/>
        </w:trPr>
        <w:tc>
          <w:tcPr>
            <w:tcW w:w="611" w:type="pct"/>
            <w:shd w:val="clear" w:color="auto" w:fill="F2F2F2" w:themeFill="background1" w:themeFillShade="F2"/>
            <w:vAlign w:val="center"/>
          </w:tcPr>
          <w:p w14:paraId="21AF621F" w14:textId="77777777" w:rsidR="004E2D8E" w:rsidRPr="006F6DC5" w:rsidRDefault="004E2D8E" w:rsidP="00C7391C">
            <w:pPr>
              <w:spacing w:after="0"/>
              <w:rPr>
                <w:rFonts w:cs="Arial"/>
                <w:b/>
                <w:color w:val="3A3838"/>
                <w:szCs w:val="20"/>
                <w:lang w:eastAsia="es-MX"/>
              </w:rPr>
            </w:pPr>
            <w:r w:rsidRPr="006F6DC5">
              <w:rPr>
                <w:rFonts w:cs="Arial"/>
                <w:b/>
                <w:color w:val="3A3838"/>
                <w:szCs w:val="20"/>
                <w:lang w:eastAsia="es-MX"/>
              </w:rPr>
              <w:t>Entidades Públicas</w:t>
            </w:r>
          </w:p>
        </w:tc>
        <w:tc>
          <w:tcPr>
            <w:tcW w:w="1384" w:type="pct"/>
            <w:shd w:val="clear" w:color="auto" w:fill="auto"/>
            <w:vAlign w:val="center"/>
          </w:tcPr>
          <w:p w14:paraId="605412E1" w14:textId="680D333B" w:rsidR="004E2D8E" w:rsidRPr="004E2D8E" w:rsidRDefault="004E2D8E" w:rsidP="00C7391C">
            <w:pPr>
              <w:spacing w:after="0"/>
              <w:rPr>
                <w:rFonts w:cs="Arial"/>
                <w:color w:val="3A3838"/>
                <w:sz w:val="18"/>
                <w:szCs w:val="20"/>
                <w:lang w:eastAsia="es-MX"/>
              </w:rPr>
            </w:pPr>
            <w:r w:rsidRPr="004E2D8E">
              <w:rPr>
                <w:rFonts w:cs="Arial"/>
                <w:color w:val="3A3838"/>
                <w:sz w:val="18"/>
                <w:szCs w:val="20"/>
                <w:lang w:eastAsia="es-MX"/>
              </w:rPr>
              <w:t xml:space="preserve">Operan de forma deficiente y </w:t>
            </w:r>
            <w:r w:rsidR="00F46D51" w:rsidRPr="004E2D8E">
              <w:rPr>
                <w:rFonts w:cs="Arial"/>
                <w:color w:val="3A3838"/>
                <w:sz w:val="18"/>
                <w:szCs w:val="20"/>
                <w:lang w:eastAsia="es-MX"/>
              </w:rPr>
              <w:t>con procesos</w:t>
            </w:r>
            <w:r w:rsidRPr="004E2D8E">
              <w:rPr>
                <w:rFonts w:cs="Arial"/>
                <w:color w:val="3A3838"/>
                <w:sz w:val="18"/>
                <w:szCs w:val="20"/>
                <w:lang w:eastAsia="es-MX"/>
              </w:rPr>
              <w:t xml:space="preserve"> no actualizados</w:t>
            </w:r>
          </w:p>
        </w:tc>
        <w:tc>
          <w:tcPr>
            <w:tcW w:w="1851" w:type="pct"/>
            <w:shd w:val="clear" w:color="auto" w:fill="auto"/>
            <w:vAlign w:val="center"/>
          </w:tcPr>
          <w:p w14:paraId="146536DB" w14:textId="77777777" w:rsidR="004E2D8E" w:rsidRPr="004E2D8E" w:rsidRDefault="004E2D8E" w:rsidP="00C7391C">
            <w:pPr>
              <w:spacing w:after="0"/>
              <w:rPr>
                <w:rFonts w:cs="Arial"/>
                <w:color w:val="3A3838"/>
                <w:sz w:val="18"/>
                <w:szCs w:val="20"/>
                <w:lang w:eastAsia="es-MX"/>
              </w:rPr>
            </w:pPr>
            <w:r w:rsidRPr="004E2D8E">
              <w:rPr>
                <w:rFonts w:cs="Arial"/>
                <w:color w:val="3A3838"/>
                <w:sz w:val="18"/>
                <w:szCs w:val="20"/>
                <w:lang w:eastAsia="es-MX"/>
              </w:rPr>
              <w:t>Los procesos requieren transformarse para mejorar el desempeño, optimizar los recursos disponibles y gestionar la calidad</w:t>
            </w:r>
          </w:p>
        </w:tc>
        <w:tc>
          <w:tcPr>
            <w:tcW w:w="1153" w:type="pct"/>
            <w:shd w:val="clear" w:color="auto" w:fill="auto"/>
            <w:vAlign w:val="center"/>
          </w:tcPr>
          <w:p w14:paraId="09F61F5E" w14:textId="77777777" w:rsidR="004E2D8E" w:rsidRPr="004E2D8E" w:rsidRDefault="004E2D8E" w:rsidP="00C7391C">
            <w:pPr>
              <w:spacing w:after="0"/>
              <w:rPr>
                <w:rFonts w:cs="Arial"/>
                <w:color w:val="3A3838"/>
                <w:sz w:val="18"/>
                <w:szCs w:val="20"/>
                <w:lang w:eastAsia="es-MX"/>
              </w:rPr>
            </w:pPr>
            <w:r w:rsidRPr="004E2D8E">
              <w:rPr>
                <w:rFonts w:cs="Arial"/>
                <w:color w:val="3A3838"/>
                <w:sz w:val="18"/>
                <w:szCs w:val="20"/>
                <w:lang w:eastAsia="es-MX"/>
              </w:rPr>
              <w:t>Plan Estatal de Desarrollo 2022-2027</w:t>
            </w:r>
          </w:p>
        </w:tc>
      </w:tr>
      <w:tr w:rsidR="004E2D8E" w:rsidRPr="00BB4F72" w14:paraId="720DBC4B" w14:textId="77777777" w:rsidTr="00F46D51">
        <w:trPr>
          <w:trHeight w:val="510"/>
        </w:trPr>
        <w:tc>
          <w:tcPr>
            <w:tcW w:w="611" w:type="pct"/>
            <w:shd w:val="clear" w:color="auto" w:fill="F2F2F2" w:themeFill="background1" w:themeFillShade="F2"/>
            <w:vAlign w:val="center"/>
          </w:tcPr>
          <w:p w14:paraId="15306F4D" w14:textId="77777777" w:rsidR="004E2D8E" w:rsidRPr="006F6DC5" w:rsidRDefault="004E2D8E" w:rsidP="00C7391C">
            <w:pPr>
              <w:spacing w:after="0"/>
              <w:rPr>
                <w:rFonts w:cs="Arial"/>
                <w:b/>
                <w:color w:val="3A3838"/>
                <w:szCs w:val="20"/>
                <w:lang w:eastAsia="es-MX"/>
              </w:rPr>
            </w:pPr>
            <w:r w:rsidRPr="006F6DC5">
              <w:rPr>
                <w:rFonts w:cs="Arial"/>
                <w:b/>
                <w:color w:val="3A3838"/>
                <w:szCs w:val="20"/>
                <w:lang w:eastAsia="es-MX"/>
              </w:rPr>
              <w:t>Entidades Públicas</w:t>
            </w:r>
          </w:p>
        </w:tc>
        <w:tc>
          <w:tcPr>
            <w:tcW w:w="1384" w:type="pct"/>
            <w:shd w:val="clear" w:color="auto" w:fill="auto"/>
            <w:vAlign w:val="center"/>
          </w:tcPr>
          <w:p w14:paraId="7E2A98D6" w14:textId="29621A2C" w:rsidR="004E2D8E" w:rsidRPr="004E2D8E" w:rsidRDefault="004E2D8E" w:rsidP="00C7391C">
            <w:pPr>
              <w:spacing w:after="0"/>
              <w:rPr>
                <w:rFonts w:cs="Arial"/>
                <w:color w:val="3A3838"/>
                <w:sz w:val="18"/>
                <w:szCs w:val="20"/>
                <w:lang w:eastAsia="es-MX"/>
              </w:rPr>
            </w:pPr>
            <w:r w:rsidRPr="004E2D8E">
              <w:rPr>
                <w:rFonts w:cs="Arial"/>
                <w:color w:val="3A3838"/>
                <w:sz w:val="18"/>
                <w:szCs w:val="20"/>
                <w:lang w:eastAsia="es-MX"/>
              </w:rPr>
              <w:t xml:space="preserve">Servicios y trámites digitales no cuentan con un buen desarrollo y presentan </w:t>
            </w:r>
            <w:r w:rsidR="00F46D51" w:rsidRPr="004E2D8E">
              <w:rPr>
                <w:rFonts w:cs="Arial"/>
                <w:color w:val="3A3838"/>
                <w:sz w:val="18"/>
                <w:szCs w:val="20"/>
                <w:lang w:eastAsia="es-MX"/>
              </w:rPr>
              <w:t>un área</w:t>
            </w:r>
            <w:r w:rsidRPr="004E2D8E">
              <w:rPr>
                <w:rFonts w:cs="Arial"/>
                <w:color w:val="3A3838"/>
                <w:sz w:val="18"/>
                <w:szCs w:val="20"/>
                <w:lang w:eastAsia="es-MX"/>
              </w:rPr>
              <w:t xml:space="preserve"> de oportunidad.</w:t>
            </w:r>
          </w:p>
        </w:tc>
        <w:tc>
          <w:tcPr>
            <w:tcW w:w="1851" w:type="pct"/>
            <w:shd w:val="clear" w:color="auto" w:fill="auto"/>
            <w:vAlign w:val="center"/>
          </w:tcPr>
          <w:p w14:paraId="43364EF7" w14:textId="77777777" w:rsidR="004E2D8E" w:rsidRPr="004E2D8E" w:rsidRDefault="004E2D8E" w:rsidP="00C7391C">
            <w:pPr>
              <w:spacing w:after="0"/>
              <w:rPr>
                <w:rFonts w:cs="Arial"/>
                <w:color w:val="3A3838"/>
                <w:sz w:val="18"/>
                <w:szCs w:val="20"/>
                <w:lang w:eastAsia="es-MX"/>
              </w:rPr>
            </w:pPr>
            <w:r w:rsidRPr="004E2D8E">
              <w:rPr>
                <w:rFonts w:cs="Arial"/>
                <w:color w:val="3A3838"/>
                <w:sz w:val="18"/>
                <w:szCs w:val="20"/>
                <w:lang w:eastAsia="es-MX"/>
              </w:rPr>
              <w:t>Sólo el 4.8% de los ciudadanos que hace un pago, trámite o solicitud de servicio público, lo procesó a través de una plataforma digital y 17.7% mediante cajeros automáticos.</w:t>
            </w:r>
          </w:p>
        </w:tc>
        <w:tc>
          <w:tcPr>
            <w:tcW w:w="1153" w:type="pct"/>
            <w:shd w:val="clear" w:color="auto" w:fill="auto"/>
            <w:vAlign w:val="center"/>
          </w:tcPr>
          <w:p w14:paraId="15803213" w14:textId="77777777" w:rsidR="004E2D8E" w:rsidRPr="004E2D8E" w:rsidRDefault="004E2D8E" w:rsidP="00C7391C">
            <w:pPr>
              <w:rPr>
                <w:rFonts w:cs="Arial"/>
                <w:color w:val="3A3838"/>
                <w:sz w:val="18"/>
                <w:szCs w:val="20"/>
                <w:lang w:eastAsia="es-MX"/>
              </w:rPr>
            </w:pPr>
            <w:r w:rsidRPr="004E2D8E">
              <w:rPr>
                <w:rFonts w:cs="Arial"/>
                <w:color w:val="3A3838"/>
                <w:sz w:val="18"/>
                <w:szCs w:val="20"/>
                <w:lang w:eastAsia="es-MX"/>
              </w:rPr>
              <w:t>Plan Estatal de Desarrollo 2022-2027</w:t>
            </w:r>
          </w:p>
        </w:tc>
      </w:tr>
    </w:tbl>
    <w:p w14:paraId="20E5593F" w14:textId="77777777" w:rsidR="00F46D51" w:rsidRDefault="00F46D51">
      <w:r>
        <w:br w:type="page"/>
      </w:r>
    </w:p>
    <w:tbl>
      <w:tblPr>
        <w:tblW w:w="4733" w:type="pct"/>
        <w:tblInd w:w="479" w:type="dxa"/>
        <w:tblCellMar>
          <w:left w:w="70" w:type="dxa"/>
          <w:right w:w="70" w:type="dxa"/>
        </w:tblCellMar>
        <w:tblLook w:val="04A0" w:firstRow="1" w:lastRow="0" w:firstColumn="1" w:lastColumn="0" w:noHBand="0" w:noVBand="1"/>
      </w:tblPr>
      <w:tblGrid>
        <w:gridCol w:w="8499"/>
      </w:tblGrid>
      <w:tr w:rsidR="00B130D1" w:rsidRPr="001315C8" w14:paraId="6C9FFAAD" w14:textId="77777777" w:rsidTr="00F46D51">
        <w:trPr>
          <w:trHeight w:val="397"/>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DB8263F" w14:textId="3392C6E7" w:rsidR="00B130D1" w:rsidRPr="001315C8" w:rsidRDefault="00B130D1" w:rsidP="004A2A37">
            <w:pPr>
              <w:spacing w:after="0" w:line="240" w:lineRule="auto"/>
              <w:jc w:val="center"/>
              <w:rPr>
                <w:rFonts w:eastAsia="Times New Roman" w:cstheme="minorHAnsi"/>
                <w:b/>
                <w:bCs/>
                <w:color w:val="FFFFFF"/>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 xml:space="preserve">Anexo </w:t>
            </w:r>
            <w:r>
              <w:rPr>
                <w:rFonts w:eastAsia="Times New Roman" w:cstheme="minorHAnsi"/>
                <w:b/>
                <w:bCs/>
                <w:color w:val="FFFFFF"/>
                <w:szCs w:val="16"/>
                <w:lang w:eastAsia="es-MX"/>
              </w:rPr>
              <w:t>3D</w:t>
            </w:r>
            <w:r w:rsidRPr="001315C8">
              <w:rPr>
                <w:rFonts w:eastAsia="Times New Roman" w:cstheme="minorHAnsi"/>
                <w:b/>
                <w:bCs/>
                <w:color w:val="FFFFFF"/>
                <w:szCs w:val="16"/>
                <w:lang w:eastAsia="es-MX"/>
              </w:rPr>
              <w:t>. Alineación a objetivos de la planeación nacional</w:t>
            </w:r>
          </w:p>
        </w:tc>
      </w:tr>
    </w:tbl>
    <w:p w14:paraId="3C574A9E" w14:textId="550BD0EF" w:rsidR="004E2D8E" w:rsidRPr="004E2D8E" w:rsidRDefault="004E2D8E" w:rsidP="004E2D8E">
      <w:pPr>
        <w:shd w:val="clear" w:color="auto" w:fill="FFFFFF"/>
        <w:spacing w:after="0"/>
        <w:rPr>
          <w:rFonts w:eastAsia="Times New Roman" w:cstheme="minorHAnsi"/>
          <w:color w:val="222222"/>
          <w:sz w:val="18"/>
          <w:szCs w:val="18"/>
          <w:lang w:eastAsia="es-MX"/>
        </w:rPr>
      </w:pPr>
      <w:r w:rsidRPr="004E2D8E">
        <w:rPr>
          <w:rFonts w:eastAsia="Times New Roman" w:cstheme="minorHAnsi"/>
          <w:color w:val="222222"/>
          <w:sz w:val="18"/>
          <w:szCs w:val="18"/>
          <w:lang w:eastAsia="es-MX"/>
        </w:rPr>
        <w:t>El Pp E132 Modernización e Innovación en la Administración Pública se alinea completamente a los objetivos prioritarios del Programa Nacional de Combate a la Corrupción y a la Impunidad, y de Mejora de la Gestión Pública 2019-2024, derivado del Programa Nacional de Desarrollo del mismo período.</w:t>
      </w:r>
    </w:p>
    <w:p w14:paraId="7BD66CAE" w14:textId="0FCA5FA9" w:rsidR="004E2D8E" w:rsidRPr="004E2D8E" w:rsidRDefault="004E2D8E" w:rsidP="004E2D8E">
      <w:pPr>
        <w:shd w:val="clear" w:color="auto" w:fill="FFFFFF"/>
        <w:spacing w:after="0"/>
        <w:rPr>
          <w:rFonts w:eastAsia="Times New Roman" w:cstheme="minorHAnsi"/>
          <w:color w:val="222222"/>
          <w:sz w:val="18"/>
          <w:szCs w:val="18"/>
          <w:lang w:eastAsia="es-MX"/>
        </w:rPr>
      </w:pPr>
      <w:r w:rsidRPr="004E2D8E">
        <w:rPr>
          <w:rFonts w:eastAsia="Times New Roman" w:cstheme="minorHAnsi"/>
          <w:color w:val="222222"/>
          <w:sz w:val="18"/>
          <w:szCs w:val="18"/>
          <w:lang w:eastAsia="es-MX"/>
        </w:rPr>
        <w:t>Objetivos prioritarios:</w:t>
      </w:r>
    </w:p>
    <w:p w14:paraId="6C1454E1" w14:textId="77777777" w:rsidR="004E2D8E" w:rsidRPr="004E2D8E" w:rsidRDefault="004E2D8E" w:rsidP="00B160AF">
      <w:pPr>
        <w:pStyle w:val="Prrafodelista"/>
        <w:numPr>
          <w:ilvl w:val="0"/>
          <w:numId w:val="47"/>
        </w:numPr>
        <w:shd w:val="clear" w:color="auto" w:fill="FFFFFF"/>
        <w:spacing w:after="0"/>
        <w:ind w:hanging="153"/>
        <w:rPr>
          <w:rFonts w:asciiTheme="minorHAnsi" w:eastAsia="Times New Roman" w:hAnsiTheme="minorHAnsi" w:cstheme="minorHAnsi"/>
          <w:color w:val="222222"/>
          <w:sz w:val="18"/>
          <w:szCs w:val="18"/>
          <w:lang w:eastAsia="es-MX"/>
        </w:rPr>
      </w:pPr>
      <w:r w:rsidRPr="004E2D8E">
        <w:rPr>
          <w:rFonts w:asciiTheme="minorHAnsi" w:eastAsia="Times New Roman" w:hAnsiTheme="minorHAnsi" w:cstheme="minorHAnsi"/>
          <w:color w:val="222222"/>
          <w:sz w:val="18"/>
          <w:szCs w:val="18"/>
          <w:lang w:eastAsia="es-MX"/>
        </w:rPr>
        <w:t xml:space="preserve">Combatir frontalmente las causas y efectos de la corrupción; </w:t>
      </w:r>
    </w:p>
    <w:p w14:paraId="63093DBD" w14:textId="77777777" w:rsidR="004E2D8E" w:rsidRPr="004E2D8E" w:rsidRDefault="004E2D8E" w:rsidP="00B160AF">
      <w:pPr>
        <w:pStyle w:val="Prrafodelista"/>
        <w:numPr>
          <w:ilvl w:val="0"/>
          <w:numId w:val="47"/>
        </w:numPr>
        <w:shd w:val="clear" w:color="auto" w:fill="FFFFFF"/>
        <w:spacing w:after="0"/>
        <w:ind w:hanging="153"/>
        <w:rPr>
          <w:rFonts w:asciiTheme="minorHAnsi" w:eastAsia="Times New Roman" w:hAnsiTheme="minorHAnsi" w:cstheme="minorHAnsi"/>
          <w:color w:val="222222"/>
          <w:sz w:val="18"/>
          <w:szCs w:val="18"/>
          <w:lang w:eastAsia="es-MX"/>
        </w:rPr>
      </w:pPr>
      <w:r w:rsidRPr="004E2D8E">
        <w:rPr>
          <w:rFonts w:asciiTheme="minorHAnsi" w:eastAsia="Times New Roman" w:hAnsiTheme="minorHAnsi" w:cstheme="minorHAnsi"/>
          <w:color w:val="222222"/>
          <w:sz w:val="18"/>
          <w:szCs w:val="18"/>
          <w:lang w:eastAsia="es-MX"/>
        </w:rPr>
        <w:t xml:space="preserve">Combatir los niveles de impunidad administrativa en el Gobierno Federal; </w:t>
      </w:r>
    </w:p>
    <w:p w14:paraId="74925B31" w14:textId="77777777" w:rsidR="004E2D8E" w:rsidRPr="004E2D8E" w:rsidRDefault="004E2D8E" w:rsidP="00B160AF">
      <w:pPr>
        <w:pStyle w:val="Prrafodelista"/>
        <w:numPr>
          <w:ilvl w:val="0"/>
          <w:numId w:val="47"/>
        </w:numPr>
        <w:shd w:val="clear" w:color="auto" w:fill="FFFFFF"/>
        <w:spacing w:after="0"/>
        <w:ind w:hanging="153"/>
        <w:rPr>
          <w:rFonts w:asciiTheme="minorHAnsi" w:eastAsia="Times New Roman" w:hAnsiTheme="minorHAnsi" w:cstheme="minorHAnsi"/>
          <w:color w:val="222222"/>
          <w:sz w:val="18"/>
          <w:szCs w:val="18"/>
          <w:lang w:eastAsia="es-MX"/>
        </w:rPr>
      </w:pPr>
      <w:r w:rsidRPr="004E2D8E">
        <w:rPr>
          <w:rFonts w:asciiTheme="minorHAnsi" w:eastAsia="Times New Roman" w:hAnsiTheme="minorHAnsi" w:cstheme="minorHAnsi"/>
          <w:color w:val="222222"/>
          <w:sz w:val="18"/>
          <w:szCs w:val="18"/>
          <w:lang w:eastAsia="es-MX"/>
        </w:rPr>
        <w:t xml:space="preserve">Promover la eficiencia y eficacia de la gestión pública; </w:t>
      </w:r>
    </w:p>
    <w:p w14:paraId="2DC15758" w14:textId="77777777" w:rsidR="004E2D8E" w:rsidRPr="004E2D8E" w:rsidRDefault="004E2D8E" w:rsidP="00B160AF">
      <w:pPr>
        <w:pStyle w:val="Prrafodelista"/>
        <w:numPr>
          <w:ilvl w:val="0"/>
          <w:numId w:val="47"/>
        </w:numPr>
        <w:shd w:val="clear" w:color="auto" w:fill="FFFFFF"/>
        <w:spacing w:after="0"/>
        <w:ind w:hanging="153"/>
        <w:rPr>
          <w:rFonts w:asciiTheme="minorHAnsi" w:eastAsia="Times New Roman" w:hAnsiTheme="minorHAnsi" w:cstheme="minorHAnsi"/>
          <w:color w:val="222222"/>
          <w:sz w:val="18"/>
          <w:szCs w:val="18"/>
          <w:lang w:eastAsia="es-MX"/>
        </w:rPr>
      </w:pPr>
      <w:r w:rsidRPr="004E2D8E">
        <w:rPr>
          <w:rFonts w:asciiTheme="minorHAnsi" w:eastAsia="Times New Roman" w:hAnsiTheme="minorHAnsi" w:cstheme="minorHAnsi"/>
          <w:color w:val="222222"/>
          <w:sz w:val="18"/>
          <w:szCs w:val="18"/>
          <w:lang w:eastAsia="es-MX"/>
        </w:rPr>
        <w:t xml:space="preserve">Promover la profesionalización y la gestión eficiente de los recursos humanos de la Administración Pública Federal, y; </w:t>
      </w:r>
    </w:p>
    <w:p w14:paraId="6E7EE7F1" w14:textId="31D8FA38" w:rsidR="004E2D8E" w:rsidRPr="004E2D8E" w:rsidRDefault="004E2D8E" w:rsidP="00B160AF">
      <w:pPr>
        <w:pStyle w:val="Prrafodelista"/>
        <w:numPr>
          <w:ilvl w:val="0"/>
          <w:numId w:val="47"/>
        </w:numPr>
        <w:shd w:val="clear" w:color="auto" w:fill="FFFFFF"/>
        <w:spacing w:after="0"/>
        <w:ind w:hanging="153"/>
        <w:rPr>
          <w:rFonts w:asciiTheme="minorHAnsi" w:eastAsia="Times New Roman" w:hAnsiTheme="minorHAnsi" w:cstheme="minorHAnsi"/>
          <w:color w:val="222222"/>
          <w:sz w:val="18"/>
          <w:szCs w:val="18"/>
          <w:lang w:eastAsia="es-MX"/>
        </w:rPr>
      </w:pPr>
      <w:r w:rsidRPr="004E2D8E">
        <w:rPr>
          <w:rFonts w:asciiTheme="minorHAnsi" w:eastAsia="Times New Roman" w:hAnsiTheme="minorHAnsi" w:cstheme="minorHAnsi"/>
          <w:color w:val="222222"/>
          <w:sz w:val="18"/>
          <w:szCs w:val="18"/>
          <w:lang w:eastAsia="es-MX"/>
        </w:rPr>
        <w:t>Promover el uso eficiente y responsable de los bienes del Estado Mexicano.</w:t>
      </w:r>
    </w:p>
    <w:tbl>
      <w:tblPr>
        <w:tblW w:w="5514" w:type="pct"/>
        <w:tblInd w:w="-531" w:type="dxa"/>
        <w:tblLayout w:type="fixed"/>
        <w:tblCellMar>
          <w:left w:w="70" w:type="dxa"/>
          <w:right w:w="70" w:type="dxa"/>
        </w:tblCellMar>
        <w:tblLook w:val="04A0" w:firstRow="1" w:lastRow="0" w:firstColumn="1" w:lastColumn="0" w:noHBand="0" w:noVBand="1"/>
      </w:tblPr>
      <w:tblGrid>
        <w:gridCol w:w="1083"/>
        <w:gridCol w:w="622"/>
        <w:gridCol w:w="2408"/>
        <w:gridCol w:w="1842"/>
        <w:gridCol w:w="1560"/>
        <w:gridCol w:w="2386"/>
      </w:tblGrid>
      <w:tr w:rsidR="004E2D8E" w:rsidRPr="004E2D8E" w14:paraId="6FFF0C7F" w14:textId="77777777" w:rsidTr="00F46D51">
        <w:trPr>
          <w:trHeight w:val="566"/>
        </w:trPr>
        <w:tc>
          <w:tcPr>
            <w:tcW w:w="8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noWrap/>
            <w:vAlign w:val="center"/>
            <w:hideMark/>
          </w:tcPr>
          <w:p w14:paraId="50D2BCBF" w14:textId="77777777" w:rsidR="004E2D8E" w:rsidRPr="004E2D8E" w:rsidRDefault="004E2D8E" w:rsidP="004E2D8E">
            <w:pPr>
              <w:spacing w:after="0" w:line="240" w:lineRule="auto"/>
              <w:rPr>
                <w:rFonts w:eastAsia="Times New Roman" w:cstheme="minorHAnsi"/>
                <w:b/>
                <w:bCs/>
                <w:color w:val="000000"/>
                <w:sz w:val="16"/>
                <w:szCs w:val="18"/>
                <w:lang w:eastAsia="es-MX"/>
              </w:rPr>
            </w:pPr>
            <w:r w:rsidRPr="004E2D8E">
              <w:rPr>
                <w:rFonts w:eastAsia="Times New Roman" w:cstheme="minorHAnsi"/>
                <w:b/>
                <w:bCs/>
                <w:color w:val="000000"/>
                <w:sz w:val="16"/>
                <w:szCs w:val="18"/>
                <w:lang w:eastAsia="es-MX"/>
              </w:rPr>
              <w:t>Clave y nombre del Pp:</w:t>
            </w:r>
          </w:p>
        </w:tc>
        <w:tc>
          <w:tcPr>
            <w:tcW w:w="4139"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F9FC96C" w14:textId="77777777" w:rsidR="004E2D8E" w:rsidRPr="004E2D8E" w:rsidRDefault="004E2D8E" w:rsidP="004E2D8E">
            <w:pPr>
              <w:spacing w:after="0" w:line="240" w:lineRule="auto"/>
              <w:rPr>
                <w:rFonts w:eastAsia="Times New Roman" w:cstheme="minorHAnsi"/>
                <w:color w:val="000000"/>
                <w:sz w:val="16"/>
                <w:szCs w:val="18"/>
                <w:lang w:eastAsia="es-MX"/>
              </w:rPr>
            </w:pPr>
            <w:r w:rsidRPr="004E2D8E">
              <w:rPr>
                <w:rFonts w:eastAsia="Times New Roman" w:cstheme="minorHAnsi"/>
                <w:color w:val="000000"/>
                <w:sz w:val="16"/>
                <w:szCs w:val="18"/>
                <w:lang w:eastAsia="es-MX"/>
              </w:rPr>
              <w:t>E132 Modernización e Innovación en la Administración Pública </w:t>
            </w:r>
          </w:p>
        </w:tc>
      </w:tr>
      <w:tr w:rsidR="004E2D8E" w:rsidRPr="004E2D8E" w14:paraId="0190A597" w14:textId="77777777" w:rsidTr="00F46D51">
        <w:trPr>
          <w:trHeight w:val="627"/>
        </w:trPr>
        <w:tc>
          <w:tcPr>
            <w:tcW w:w="8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14:paraId="268F634B" w14:textId="77777777" w:rsidR="004E2D8E" w:rsidRPr="004E2D8E" w:rsidRDefault="004E2D8E" w:rsidP="004E2D8E">
            <w:pPr>
              <w:spacing w:after="0" w:line="240" w:lineRule="auto"/>
              <w:rPr>
                <w:rFonts w:eastAsia="Times New Roman" w:cstheme="minorHAnsi"/>
                <w:b/>
                <w:bCs/>
                <w:color w:val="000000"/>
                <w:sz w:val="16"/>
                <w:szCs w:val="18"/>
                <w:lang w:eastAsia="es-MX"/>
              </w:rPr>
            </w:pPr>
            <w:r w:rsidRPr="004E2D8E">
              <w:rPr>
                <w:rFonts w:eastAsia="Times New Roman" w:cstheme="minorHAnsi"/>
                <w:b/>
                <w:bCs/>
                <w:color w:val="000000"/>
                <w:sz w:val="16"/>
                <w:szCs w:val="18"/>
                <w:lang w:eastAsia="es-MX"/>
              </w:rPr>
              <w:t>Objetivo central del Pp evaluado:</w:t>
            </w:r>
          </w:p>
        </w:tc>
        <w:tc>
          <w:tcPr>
            <w:tcW w:w="4139"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5E0F129" w14:textId="77777777" w:rsidR="004E2D8E" w:rsidRPr="004E2D8E" w:rsidRDefault="004E2D8E" w:rsidP="004E2D8E">
            <w:pPr>
              <w:spacing w:after="0" w:line="240" w:lineRule="auto"/>
              <w:rPr>
                <w:rFonts w:eastAsia="Times New Roman" w:cstheme="minorHAnsi"/>
                <w:color w:val="000000"/>
                <w:sz w:val="16"/>
                <w:szCs w:val="18"/>
                <w:lang w:eastAsia="es-MX"/>
              </w:rPr>
            </w:pPr>
            <w:r w:rsidRPr="004E2D8E">
              <w:rPr>
                <w:rFonts w:eastAsia="Times New Roman" w:cstheme="minorHAnsi"/>
                <w:color w:val="000000"/>
                <w:sz w:val="16"/>
                <w:szCs w:val="18"/>
                <w:lang w:eastAsia="es-MX"/>
              </w:rPr>
              <w:t>La Administración Pública Estatal mejora su eficiencia, eficacia y calidad, manteniendo vigente su marco de actuación, modernizando sus procesos, profesionalizando a los servidores públicos e implantando tecnologías de información y comunicación de vanguardia. </w:t>
            </w:r>
          </w:p>
        </w:tc>
      </w:tr>
      <w:tr w:rsidR="004E2D8E" w:rsidRPr="004E2D8E" w14:paraId="38F6F7BB" w14:textId="77777777" w:rsidTr="00F46D51">
        <w:trPr>
          <w:trHeight w:val="238"/>
        </w:trPr>
        <w:tc>
          <w:tcPr>
            <w:tcW w:w="547" w:type="pct"/>
            <w:tcBorders>
              <w:top w:val="nil"/>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252D305A" w14:textId="77777777" w:rsidR="004E2D8E" w:rsidRPr="004E2D8E" w:rsidRDefault="004E2D8E" w:rsidP="004E2D8E">
            <w:pPr>
              <w:spacing w:after="0" w:line="240" w:lineRule="auto"/>
              <w:rPr>
                <w:rFonts w:eastAsia="Times New Roman" w:cstheme="minorHAnsi"/>
                <w:b/>
                <w:bCs/>
                <w:color w:val="FFFFFF"/>
                <w:sz w:val="16"/>
                <w:szCs w:val="18"/>
                <w:lang w:eastAsia="es-MX"/>
              </w:rPr>
            </w:pPr>
            <w:r w:rsidRPr="004E2D8E">
              <w:rPr>
                <w:rFonts w:eastAsia="Times New Roman" w:cstheme="minorHAnsi"/>
                <w:b/>
                <w:bCs/>
                <w:color w:val="FFFFFF"/>
                <w:sz w:val="16"/>
                <w:szCs w:val="18"/>
                <w:lang w:eastAsia="es-MX"/>
              </w:rPr>
              <w:t> </w:t>
            </w:r>
          </w:p>
        </w:tc>
        <w:tc>
          <w:tcPr>
            <w:tcW w:w="4453" w:type="pct"/>
            <w:gridSpan w:val="5"/>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51A4C3C3" w14:textId="77777777" w:rsidR="004E2D8E" w:rsidRPr="004E2D8E" w:rsidRDefault="004E2D8E" w:rsidP="004E2D8E">
            <w:pPr>
              <w:spacing w:after="0" w:line="240" w:lineRule="auto"/>
              <w:rPr>
                <w:rFonts w:eastAsia="Times New Roman" w:cstheme="minorHAnsi"/>
                <w:b/>
                <w:bCs/>
                <w:color w:val="FFFFFF"/>
                <w:sz w:val="16"/>
                <w:szCs w:val="18"/>
                <w:lang w:eastAsia="es-MX"/>
              </w:rPr>
            </w:pPr>
            <w:r w:rsidRPr="004E2D8E">
              <w:rPr>
                <w:rFonts w:eastAsia="Times New Roman" w:cstheme="minorHAnsi"/>
                <w:b/>
                <w:bCs/>
                <w:color w:val="FFFFFF"/>
                <w:sz w:val="16"/>
                <w:szCs w:val="18"/>
                <w:lang w:eastAsia="es-MX"/>
              </w:rPr>
              <w:t>a) Valoración de la alineación establecida PED vigente</w:t>
            </w:r>
          </w:p>
        </w:tc>
      </w:tr>
      <w:tr w:rsidR="004E2D8E" w:rsidRPr="004E2D8E" w14:paraId="48041CDC" w14:textId="77777777" w:rsidTr="00F46D51">
        <w:trPr>
          <w:trHeight w:val="487"/>
        </w:trPr>
        <w:tc>
          <w:tcPr>
            <w:tcW w:w="8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58A81AB" w14:textId="77777777" w:rsidR="004E2D8E" w:rsidRPr="004E2D8E" w:rsidRDefault="004E2D8E" w:rsidP="004E2D8E">
            <w:pPr>
              <w:spacing w:after="0" w:line="240" w:lineRule="auto"/>
              <w:jc w:val="center"/>
              <w:rPr>
                <w:rFonts w:eastAsia="Times New Roman" w:cstheme="minorHAnsi"/>
                <w:b/>
                <w:bCs/>
                <w:sz w:val="16"/>
                <w:szCs w:val="18"/>
                <w:lang w:eastAsia="es-MX"/>
              </w:rPr>
            </w:pPr>
            <w:r w:rsidRPr="004E2D8E">
              <w:rPr>
                <w:rFonts w:eastAsia="Times New Roman" w:cstheme="minorHAnsi"/>
                <w:b/>
                <w:bCs/>
                <w:sz w:val="16"/>
                <w:szCs w:val="18"/>
                <w:lang w:eastAsia="es-MX"/>
              </w:rPr>
              <w:t>Programa derivado</w:t>
            </w:r>
          </w:p>
          <w:p w14:paraId="5D9D7AED" w14:textId="77777777" w:rsidR="004E2D8E" w:rsidRPr="004E2D8E" w:rsidRDefault="004E2D8E" w:rsidP="004E2D8E">
            <w:pPr>
              <w:spacing w:after="0" w:line="240" w:lineRule="auto"/>
              <w:jc w:val="center"/>
              <w:rPr>
                <w:rFonts w:eastAsia="Times New Roman" w:cstheme="minorHAnsi"/>
                <w:b/>
                <w:bCs/>
                <w:sz w:val="16"/>
                <w:szCs w:val="18"/>
                <w:lang w:eastAsia="es-MX"/>
              </w:rPr>
            </w:pPr>
            <w:r w:rsidRPr="004E2D8E">
              <w:rPr>
                <w:rFonts w:eastAsia="Times New Roman" w:cstheme="minorHAnsi"/>
                <w:b/>
                <w:bCs/>
                <w:sz w:val="16"/>
                <w:szCs w:val="18"/>
                <w:lang w:eastAsia="es-MX"/>
              </w:rPr>
              <w:t>(Políticas)</w:t>
            </w:r>
          </w:p>
        </w:tc>
        <w:tc>
          <w:tcPr>
            <w:tcW w:w="1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D81AF09" w14:textId="77777777" w:rsidR="004E2D8E" w:rsidRPr="004E2D8E" w:rsidRDefault="004E2D8E" w:rsidP="004E2D8E">
            <w:pPr>
              <w:spacing w:after="0" w:line="240" w:lineRule="auto"/>
              <w:jc w:val="center"/>
              <w:rPr>
                <w:rFonts w:eastAsia="Times New Roman" w:cstheme="minorHAnsi"/>
                <w:b/>
                <w:bCs/>
                <w:sz w:val="16"/>
                <w:szCs w:val="18"/>
                <w:lang w:eastAsia="es-MX"/>
              </w:rPr>
            </w:pPr>
            <w:r w:rsidRPr="004E2D8E">
              <w:rPr>
                <w:rFonts w:eastAsia="Times New Roman" w:cstheme="minorHAnsi"/>
                <w:b/>
                <w:bCs/>
                <w:sz w:val="16"/>
                <w:szCs w:val="18"/>
                <w:lang w:eastAsia="es-MX"/>
              </w:rPr>
              <w:t>Objetivo prioritario</w:t>
            </w: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324DD69" w14:textId="77777777" w:rsidR="004E2D8E" w:rsidRPr="004E2D8E" w:rsidRDefault="004E2D8E" w:rsidP="004E2D8E">
            <w:pPr>
              <w:spacing w:after="0" w:line="240" w:lineRule="auto"/>
              <w:jc w:val="center"/>
              <w:rPr>
                <w:rFonts w:eastAsia="Times New Roman" w:cstheme="minorHAnsi"/>
                <w:b/>
                <w:bCs/>
                <w:sz w:val="16"/>
                <w:szCs w:val="18"/>
                <w:lang w:eastAsia="es-MX"/>
              </w:rPr>
            </w:pPr>
            <w:r w:rsidRPr="004E2D8E">
              <w:rPr>
                <w:rFonts w:eastAsia="Times New Roman" w:cstheme="minorHAnsi"/>
                <w:b/>
                <w:bCs/>
                <w:sz w:val="16"/>
                <w:szCs w:val="18"/>
                <w:lang w:eastAsia="es-MX"/>
              </w:rPr>
              <w:t>Estrategia prioritaria</w:t>
            </w:r>
          </w:p>
        </w:tc>
        <w:tc>
          <w:tcPr>
            <w:tcW w:w="7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84EE9C5" w14:textId="77777777" w:rsidR="004E2D8E" w:rsidRPr="004E2D8E" w:rsidRDefault="004E2D8E" w:rsidP="004E2D8E">
            <w:pPr>
              <w:spacing w:after="0" w:line="240" w:lineRule="auto"/>
              <w:jc w:val="center"/>
              <w:rPr>
                <w:rFonts w:eastAsia="Times New Roman" w:cstheme="minorHAnsi"/>
                <w:b/>
                <w:bCs/>
                <w:sz w:val="16"/>
                <w:szCs w:val="18"/>
                <w:lang w:eastAsia="es-MX"/>
              </w:rPr>
            </w:pPr>
            <w:r w:rsidRPr="004E2D8E">
              <w:rPr>
                <w:rFonts w:eastAsia="Times New Roman" w:cstheme="minorHAnsi"/>
                <w:b/>
                <w:bCs/>
                <w:sz w:val="16"/>
                <w:szCs w:val="18"/>
                <w:lang w:eastAsia="es-MX"/>
              </w:rPr>
              <w:t>Contribución del Pp</w:t>
            </w:r>
          </w:p>
        </w:tc>
        <w:tc>
          <w:tcPr>
            <w:tcW w:w="12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66B28AC" w14:textId="77777777" w:rsidR="004E2D8E" w:rsidRPr="004E2D8E" w:rsidRDefault="004E2D8E" w:rsidP="004E2D8E">
            <w:pPr>
              <w:spacing w:after="0" w:line="240" w:lineRule="auto"/>
              <w:jc w:val="center"/>
              <w:rPr>
                <w:rFonts w:eastAsia="Times New Roman" w:cstheme="minorHAnsi"/>
                <w:b/>
                <w:bCs/>
                <w:sz w:val="16"/>
                <w:szCs w:val="18"/>
                <w:lang w:eastAsia="es-MX"/>
              </w:rPr>
            </w:pPr>
            <w:r w:rsidRPr="004E2D8E">
              <w:rPr>
                <w:rFonts w:eastAsia="Times New Roman" w:cstheme="minorHAnsi"/>
                <w:b/>
                <w:bCs/>
                <w:sz w:val="16"/>
                <w:szCs w:val="18"/>
                <w:lang w:eastAsia="es-MX"/>
              </w:rPr>
              <w:t>Valoración</w:t>
            </w:r>
          </w:p>
        </w:tc>
      </w:tr>
      <w:tr w:rsidR="004E2D8E" w:rsidRPr="004E2D8E" w14:paraId="1CB690B9" w14:textId="77777777" w:rsidTr="00F46D51">
        <w:trPr>
          <w:trHeight w:val="942"/>
        </w:trPr>
        <w:tc>
          <w:tcPr>
            <w:tcW w:w="8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0D3FD9C" w14:textId="77777777" w:rsidR="004E2D8E" w:rsidRPr="004E2D8E" w:rsidRDefault="004E2D8E" w:rsidP="004E2D8E">
            <w:pPr>
              <w:spacing w:after="0" w:line="240" w:lineRule="auto"/>
              <w:jc w:val="center"/>
              <w:rPr>
                <w:rFonts w:eastAsia="Times New Roman" w:cstheme="minorHAnsi"/>
                <w:bCs/>
                <w:color w:val="FFFFFF"/>
                <w:sz w:val="16"/>
                <w:szCs w:val="18"/>
                <w:lang w:eastAsia="es-MX"/>
              </w:rPr>
            </w:pPr>
            <w:r w:rsidRPr="004E2D8E">
              <w:rPr>
                <w:rFonts w:eastAsia="Times New Roman" w:cstheme="minorHAnsi"/>
                <w:bCs/>
                <w:sz w:val="16"/>
                <w:szCs w:val="18"/>
                <w:lang w:eastAsia="es-MX"/>
              </w:rPr>
              <w:t>Política para fomentar el desarrollo tecnológico. </w:t>
            </w:r>
          </w:p>
        </w:tc>
        <w:tc>
          <w:tcPr>
            <w:tcW w:w="1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FB533C5"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 Impulsar el uso de tecnologías que promuevan una cultura digital y fortalezcan el bienestar social.</w:t>
            </w: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58FEE33"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Mejorar la accesibilidad de los servicios y la interoperabilidad gubernamental.</w:t>
            </w:r>
          </w:p>
        </w:tc>
        <w:tc>
          <w:tcPr>
            <w:tcW w:w="7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DB1E801"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 xml:space="preserve">El Pp tiene entre sus objetivos proporcionar mejoras tecnológicas. </w:t>
            </w:r>
          </w:p>
        </w:tc>
        <w:tc>
          <w:tcPr>
            <w:tcW w:w="12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D1E4129"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Son sumamente necesarias para el funcionamiento óptimo de sistemas de información y portales gubernamentales. </w:t>
            </w:r>
          </w:p>
        </w:tc>
      </w:tr>
      <w:tr w:rsidR="004E2D8E" w:rsidRPr="004E2D8E" w14:paraId="63F2A6E6" w14:textId="77777777" w:rsidTr="00F46D51">
        <w:trPr>
          <w:trHeight w:val="985"/>
        </w:trPr>
        <w:tc>
          <w:tcPr>
            <w:tcW w:w="8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22DABFFB"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Política para incrementar la participación ciudadana en medios digitales.</w:t>
            </w:r>
          </w:p>
        </w:tc>
        <w:tc>
          <w:tcPr>
            <w:tcW w:w="1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3D03D18E"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Promover el uso de medios electrónicos como un mecanismo de participación ciudadana y una fuente confiable de información gubernamental.</w:t>
            </w: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568B1877"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Desarrollar un manual de uso de las redes sociales y plataformas institucionales.</w:t>
            </w:r>
          </w:p>
        </w:tc>
        <w:tc>
          <w:tcPr>
            <w:tcW w:w="7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1366BF1"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El Pp tiene entre sus objetivos proporcionar mejoras tecnológicas.</w:t>
            </w:r>
          </w:p>
        </w:tc>
        <w:tc>
          <w:tcPr>
            <w:tcW w:w="12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FD7C6CF"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Los sistemas de información y portales gubernamentales son un mecanismo de participación e interacción con la ciudadanía. </w:t>
            </w:r>
          </w:p>
        </w:tc>
      </w:tr>
      <w:tr w:rsidR="004E2D8E" w:rsidRPr="004E2D8E" w14:paraId="5E429391" w14:textId="77777777" w:rsidTr="00F46D51">
        <w:trPr>
          <w:trHeight w:val="1001"/>
        </w:trPr>
        <w:tc>
          <w:tcPr>
            <w:tcW w:w="8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6EF9AC21"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Política de eficiencia en la gestión gubernamental.</w:t>
            </w:r>
          </w:p>
        </w:tc>
        <w:tc>
          <w:tcPr>
            <w:tcW w:w="1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7B4D6160"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 xml:space="preserve">Mejorar la gestión gubernamental y la satisfacción ciudadana en trámites y servicios.  </w:t>
            </w: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629D9596"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Implementar proyectos innovadores para la mejora continua de las dependencias y entidades.</w:t>
            </w:r>
          </w:p>
        </w:tc>
        <w:tc>
          <w:tcPr>
            <w:tcW w:w="7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280831E" w14:textId="0B05C955"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 xml:space="preserve">Mejora los procesos de las </w:t>
            </w:r>
            <w:r w:rsidR="00F46D51" w:rsidRPr="004E2D8E">
              <w:rPr>
                <w:rFonts w:eastAsia="Times New Roman" w:cstheme="minorHAnsi"/>
                <w:bCs/>
                <w:sz w:val="16"/>
                <w:szCs w:val="18"/>
                <w:lang w:eastAsia="es-MX"/>
              </w:rPr>
              <w:t>entidades solicitantes</w:t>
            </w:r>
            <w:r w:rsidRPr="004E2D8E">
              <w:rPr>
                <w:rFonts w:eastAsia="Times New Roman" w:cstheme="minorHAnsi"/>
                <w:bCs/>
                <w:sz w:val="16"/>
                <w:szCs w:val="18"/>
                <w:lang w:eastAsia="es-MX"/>
              </w:rPr>
              <w:t xml:space="preserve"> con criterios de eficacia, eficiencia y calidad.</w:t>
            </w:r>
          </w:p>
        </w:tc>
        <w:tc>
          <w:tcPr>
            <w:tcW w:w="12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732F7C2"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La mejora de procesos es necesaria para implementar diseños superiores de</w:t>
            </w:r>
          </w:p>
          <w:p w14:paraId="6957897E"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atención en los servicios, trámites y resultados que brinda el estado,</w:t>
            </w:r>
          </w:p>
        </w:tc>
      </w:tr>
      <w:tr w:rsidR="004E2D8E" w:rsidRPr="004E2D8E" w14:paraId="4C29518D" w14:textId="77777777" w:rsidTr="00F46D51">
        <w:trPr>
          <w:trHeight w:val="354"/>
        </w:trPr>
        <w:tc>
          <w:tcPr>
            <w:tcW w:w="54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3B2417FD" w14:textId="77777777" w:rsidR="004E2D8E" w:rsidRPr="004E2D8E" w:rsidRDefault="004E2D8E" w:rsidP="004E2D8E">
            <w:pPr>
              <w:spacing w:after="0" w:line="240" w:lineRule="auto"/>
              <w:rPr>
                <w:rFonts w:eastAsia="Times New Roman" w:cstheme="minorHAnsi"/>
                <w:b/>
                <w:bCs/>
                <w:color w:val="000000"/>
                <w:sz w:val="16"/>
                <w:szCs w:val="18"/>
                <w:lang w:eastAsia="es-MX"/>
              </w:rPr>
            </w:pPr>
            <w:r w:rsidRPr="004E2D8E">
              <w:rPr>
                <w:rFonts w:eastAsia="Times New Roman" w:cstheme="minorHAnsi"/>
                <w:b/>
                <w:bCs/>
                <w:color w:val="000000"/>
                <w:sz w:val="16"/>
                <w:szCs w:val="18"/>
                <w:lang w:eastAsia="es-MX"/>
              </w:rPr>
              <w:t> </w:t>
            </w:r>
          </w:p>
        </w:tc>
        <w:tc>
          <w:tcPr>
            <w:tcW w:w="2460" w:type="pct"/>
            <w:gridSpan w:val="3"/>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72B9177A" w14:textId="77777777" w:rsidR="004E2D8E" w:rsidRPr="004E2D8E" w:rsidRDefault="004E2D8E" w:rsidP="004E2D8E">
            <w:pPr>
              <w:spacing w:after="0" w:line="240" w:lineRule="auto"/>
              <w:rPr>
                <w:rFonts w:eastAsia="Times New Roman" w:cstheme="minorHAnsi"/>
                <w:b/>
                <w:bCs/>
                <w:color w:val="FFFFFF"/>
                <w:sz w:val="16"/>
                <w:szCs w:val="18"/>
                <w:lang w:eastAsia="es-MX"/>
              </w:rPr>
            </w:pPr>
            <w:r w:rsidRPr="004E2D8E">
              <w:rPr>
                <w:rFonts w:eastAsia="Times New Roman" w:cstheme="minorHAnsi"/>
                <w:b/>
                <w:bCs/>
                <w:color w:val="FFFFFF"/>
                <w:sz w:val="16"/>
                <w:szCs w:val="18"/>
                <w:lang w:eastAsia="es-MX"/>
              </w:rPr>
              <w:t>b) Propuesta de alineación a programas sectoriales o institucionales</w:t>
            </w:r>
          </w:p>
        </w:tc>
        <w:tc>
          <w:tcPr>
            <w:tcW w:w="788" w:type="pct"/>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41C6A9F7" w14:textId="77777777" w:rsidR="004E2D8E" w:rsidRPr="004E2D8E" w:rsidRDefault="004E2D8E" w:rsidP="004E2D8E">
            <w:pPr>
              <w:spacing w:after="0" w:line="240" w:lineRule="auto"/>
              <w:rPr>
                <w:rFonts w:eastAsia="Times New Roman" w:cstheme="minorHAnsi"/>
                <w:b/>
                <w:bCs/>
                <w:color w:val="FFFFFF"/>
                <w:sz w:val="16"/>
                <w:szCs w:val="18"/>
                <w:lang w:eastAsia="es-MX"/>
              </w:rPr>
            </w:pPr>
            <w:r w:rsidRPr="004E2D8E">
              <w:rPr>
                <w:rFonts w:eastAsia="Times New Roman" w:cstheme="minorHAnsi"/>
                <w:b/>
                <w:bCs/>
                <w:color w:val="FFFFFF"/>
                <w:sz w:val="16"/>
                <w:szCs w:val="18"/>
                <w:lang w:eastAsia="es-MX"/>
              </w:rPr>
              <w:t> </w:t>
            </w:r>
          </w:p>
        </w:tc>
        <w:tc>
          <w:tcPr>
            <w:tcW w:w="120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7D73524D" w14:textId="77777777" w:rsidR="004E2D8E" w:rsidRPr="004E2D8E" w:rsidRDefault="004E2D8E" w:rsidP="004E2D8E">
            <w:pPr>
              <w:spacing w:after="0" w:line="240" w:lineRule="auto"/>
              <w:rPr>
                <w:rFonts w:eastAsia="Times New Roman" w:cstheme="minorHAnsi"/>
                <w:b/>
                <w:bCs/>
                <w:color w:val="FFFFFF"/>
                <w:sz w:val="16"/>
                <w:szCs w:val="18"/>
                <w:lang w:eastAsia="es-MX"/>
              </w:rPr>
            </w:pPr>
            <w:r w:rsidRPr="004E2D8E">
              <w:rPr>
                <w:rFonts w:eastAsia="Times New Roman" w:cstheme="minorHAnsi"/>
                <w:b/>
                <w:bCs/>
                <w:color w:val="FFFFFF"/>
                <w:sz w:val="16"/>
                <w:szCs w:val="18"/>
                <w:lang w:eastAsia="es-MX"/>
              </w:rPr>
              <w:t> </w:t>
            </w:r>
          </w:p>
        </w:tc>
      </w:tr>
      <w:tr w:rsidR="004E2D8E" w:rsidRPr="004E2D8E" w14:paraId="73CB8B3B" w14:textId="77777777" w:rsidTr="00F46D51">
        <w:trPr>
          <w:trHeight w:val="487"/>
        </w:trPr>
        <w:tc>
          <w:tcPr>
            <w:tcW w:w="8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82A788B" w14:textId="77777777" w:rsidR="004E2D8E" w:rsidRPr="004E2D8E" w:rsidRDefault="004E2D8E" w:rsidP="004E2D8E">
            <w:pPr>
              <w:spacing w:after="0" w:line="240" w:lineRule="auto"/>
              <w:jc w:val="center"/>
              <w:rPr>
                <w:rFonts w:eastAsia="Times New Roman" w:cstheme="minorHAnsi"/>
                <w:b/>
                <w:bCs/>
                <w:sz w:val="16"/>
                <w:szCs w:val="18"/>
                <w:lang w:eastAsia="es-MX"/>
              </w:rPr>
            </w:pPr>
            <w:r w:rsidRPr="004E2D8E">
              <w:rPr>
                <w:rFonts w:eastAsia="Times New Roman" w:cstheme="minorHAnsi"/>
                <w:b/>
                <w:bCs/>
                <w:sz w:val="16"/>
                <w:szCs w:val="18"/>
                <w:lang w:eastAsia="es-MX"/>
              </w:rPr>
              <w:t>Programa derivado</w:t>
            </w:r>
          </w:p>
        </w:tc>
        <w:tc>
          <w:tcPr>
            <w:tcW w:w="1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05F6308" w14:textId="77777777" w:rsidR="004E2D8E" w:rsidRPr="004E2D8E" w:rsidRDefault="004E2D8E" w:rsidP="004E2D8E">
            <w:pPr>
              <w:spacing w:after="0" w:line="240" w:lineRule="auto"/>
              <w:jc w:val="center"/>
              <w:rPr>
                <w:rFonts w:eastAsia="Times New Roman" w:cstheme="minorHAnsi"/>
                <w:b/>
                <w:bCs/>
                <w:sz w:val="16"/>
                <w:szCs w:val="18"/>
                <w:lang w:eastAsia="es-MX"/>
              </w:rPr>
            </w:pPr>
            <w:r w:rsidRPr="004E2D8E">
              <w:rPr>
                <w:rFonts w:eastAsia="Times New Roman" w:cstheme="minorHAnsi"/>
                <w:b/>
                <w:bCs/>
                <w:sz w:val="16"/>
                <w:szCs w:val="18"/>
                <w:lang w:eastAsia="es-MX"/>
              </w:rPr>
              <w:t>Objetivo prioritario</w:t>
            </w: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6671162" w14:textId="77777777" w:rsidR="004E2D8E" w:rsidRPr="004E2D8E" w:rsidRDefault="004E2D8E" w:rsidP="004E2D8E">
            <w:pPr>
              <w:spacing w:after="0" w:line="240" w:lineRule="auto"/>
              <w:jc w:val="center"/>
              <w:rPr>
                <w:rFonts w:eastAsia="Times New Roman" w:cstheme="minorHAnsi"/>
                <w:b/>
                <w:bCs/>
                <w:sz w:val="16"/>
                <w:szCs w:val="18"/>
                <w:lang w:eastAsia="es-MX"/>
              </w:rPr>
            </w:pPr>
            <w:r w:rsidRPr="004E2D8E">
              <w:rPr>
                <w:rFonts w:eastAsia="Times New Roman" w:cstheme="minorHAnsi"/>
                <w:b/>
                <w:bCs/>
                <w:sz w:val="16"/>
                <w:szCs w:val="18"/>
                <w:lang w:eastAsia="es-MX"/>
              </w:rPr>
              <w:t>Estrategia prioritaria</w:t>
            </w:r>
          </w:p>
        </w:tc>
        <w:tc>
          <w:tcPr>
            <w:tcW w:w="7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B12B085" w14:textId="77777777" w:rsidR="004E2D8E" w:rsidRPr="004E2D8E" w:rsidRDefault="004E2D8E" w:rsidP="004E2D8E">
            <w:pPr>
              <w:spacing w:after="0" w:line="240" w:lineRule="auto"/>
              <w:jc w:val="center"/>
              <w:rPr>
                <w:rFonts w:eastAsia="Times New Roman" w:cstheme="minorHAnsi"/>
                <w:b/>
                <w:bCs/>
                <w:sz w:val="16"/>
                <w:szCs w:val="18"/>
                <w:lang w:eastAsia="es-MX"/>
              </w:rPr>
            </w:pPr>
            <w:r w:rsidRPr="004E2D8E">
              <w:rPr>
                <w:rFonts w:eastAsia="Times New Roman" w:cstheme="minorHAnsi"/>
                <w:b/>
                <w:bCs/>
                <w:sz w:val="16"/>
                <w:szCs w:val="18"/>
                <w:lang w:eastAsia="es-MX"/>
              </w:rPr>
              <w:t>Contribución del Pp</w:t>
            </w:r>
          </w:p>
        </w:tc>
        <w:tc>
          <w:tcPr>
            <w:tcW w:w="12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70AC8F0" w14:textId="77777777" w:rsidR="004E2D8E" w:rsidRPr="004E2D8E" w:rsidRDefault="004E2D8E" w:rsidP="004E2D8E">
            <w:pPr>
              <w:spacing w:after="0" w:line="240" w:lineRule="auto"/>
              <w:jc w:val="center"/>
              <w:rPr>
                <w:rFonts w:eastAsia="Times New Roman" w:cstheme="minorHAnsi"/>
                <w:b/>
                <w:bCs/>
                <w:sz w:val="16"/>
                <w:szCs w:val="18"/>
                <w:lang w:eastAsia="es-MX"/>
              </w:rPr>
            </w:pPr>
            <w:r w:rsidRPr="004E2D8E">
              <w:rPr>
                <w:rFonts w:eastAsia="Times New Roman" w:cstheme="minorHAnsi"/>
                <w:b/>
                <w:bCs/>
                <w:sz w:val="16"/>
                <w:szCs w:val="18"/>
                <w:lang w:eastAsia="es-MX"/>
              </w:rPr>
              <w:t>Valoración</w:t>
            </w:r>
          </w:p>
        </w:tc>
      </w:tr>
      <w:tr w:rsidR="004E2D8E" w:rsidRPr="004E2D8E" w14:paraId="2DCA4CA5" w14:textId="77777777" w:rsidTr="00F46D51">
        <w:trPr>
          <w:trHeight w:val="933"/>
        </w:trPr>
        <w:tc>
          <w:tcPr>
            <w:tcW w:w="8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2A953F0" w14:textId="77777777" w:rsidR="004E2D8E" w:rsidRPr="004E2D8E" w:rsidRDefault="004E2D8E" w:rsidP="004E2D8E">
            <w:pPr>
              <w:spacing w:after="0" w:line="240" w:lineRule="auto"/>
              <w:jc w:val="center"/>
              <w:rPr>
                <w:rFonts w:eastAsia="Times New Roman" w:cstheme="minorHAnsi"/>
                <w:bCs/>
                <w:color w:val="FFFFFF"/>
                <w:sz w:val="16"/>
                <w:szCs w:val="18"/>
                <w:lang w:eastAsia="es-MX"/>
              </w:rPr>
            </w:pPr>
            <w:r w:rsidRPr="004E2D8E">
              <w:rPr>
                <w:rFonts w:eastAsia="Times New Roman" w:cstheme="minorHAnsi"/>
                <w:bCs/>
                <w:sz w:val="16"/>
                <w:szCs w:val="18"/>
                <w:lang w:eastAsia="es-MX"/>
              </w:rPr>
              <w:t>Política para fomentar el desarrollo tecnológico. </w:t>
            </w:r>
          </w:p>
        </w:tc>
        <w:tc>
          <w:tcPr>
            <w:tcW w:w="1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506019F"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 Impulsar el uso de tecnologías que promuevan una cultura digital y fortalezcan el bienestar social.</w:t>
            </w: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278E5AA"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Mejorar la accesibilidad de los servicios y la interoperabilidad gubernamental.</w:t>
            </w:r>
          </w:p>
        </w:tc>
        <w:tc>
          <w:tcPr>
            <w:tcW w:w="7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30F6761"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 xml:space="preserve">El Pp tiene entre sus objetivos proporcionar mejoras tecnológicas. </w:t>
            </w:r>
          </w:p>
        </w:tc>
        <w:tc>
          <w:tcPr>
            <w:tcW w:w="12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0FDA5B1"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Son sumamente necesarias para el funcionamiento óptimo de sistemas de información y portales gubernamentales. </w:t>
            </w:r>
          </w:p>
        </w:tc>
      </w:tr>
      <w:tr w:rsidR="004E2D8E" w:rsidRPr="004E2D8E" w14:paraId="05592BA6" w14:textId="77777777" w:rsidTr="00F46D51">
        <w:trPr>
          <w:trHeight w:val="1122"/>
        </w:trPr>
        <w:tc>
          <w:tcPr>
            <w:tcW w:w="8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44EB2B82"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Política para incrementar la participación ciudadana en medios digitales.</w:t>
            </w:r>
          </w:p>
        </w:tc>
        <w:tc>
          <w:tcPr>
            <w:tcW w:w="1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0CF104B4"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Promover el uso de medios electrónicos como un mecanismo de participación ciudadana y una fuente confiable de información gubernamental.</w:t>
            </w: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154E2524"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Desarrollar un manual de uso de las redes sociales y plataformas institucionales.</w:t>
            </w:r>
          </w:p>
        </w:tc>
        <w:tc>
          <w:tcPr>
            <w:tcW w:w="7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1F38EF2"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El Pp tiene entre sus objetivos proporcionar mejoras tecnológicas.</w:t>
            </w:r>
          </w:p>
        </w:tc>
        <w:tc>
          <w:tcPr>
            <w:tcW w:w="12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7BFD4F3"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Los sistemas de información y portales gubernamentales son un mecanismo de participación e interacción con la ciudadanía. </w:t>
            </w:r>
          </w:p>
        </w:tc>
      </w:tr>
      <w:tr w:rsidR="004E2D8E" w:rsidRPr="004E2D8E" w14:paraId="49456AD4" w14:textId="77777777" w:rsidTr="00F46D51">
        <w:trPr>
          <w:trHeight w:val="1122"/>
        </w:trPr>
        <w:tc>
          <w:tcPr>
            <w:tcW w:w="8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48EC29B7"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Política de eficiencia en la gestión gubernamental.</w:t>
            </w:r>
          </w:p>
        </w:tc>
        <w:tc>
          <w:tcPr>
            <w:tcW w:w="1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270923FA"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 xml:space="preserve">Mejorar la gestión gubernamental y la satisfacción ciudadana en trámites y servicios.  </w:t>
            </w: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24B60723"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Implementar proyectos innovadores para la mejora continua de las dependencias y entidades.</w:t>
            </w:r>
          </w:p>
        </w:tc>
        <w:tc>
          <w:tcPr>
            <w:tcW w:w="7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63C90F8" w14:textId="70285566"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 xml:space="preserve">Mejora los procesos de las </w:t>
            </w:r>
            <w:r w:rsidR="00F46D51" w:rsidRPr="004E2D8E">
              <w:rPr>
                <w:rFonts w:eastAsia="Times New Roman" w:cstheme="minorHAnsi"/>
                <w:bCs/>
                <w:sz w:val="16"/>
                <w:szCs w:val="18"/>
                <w:lang w:eastAsia="es-MX"/>
              </w:rPr>
              <w:t>entidades solicitantes</w:t>
            </w:r>
            <w:r w:rsidRPr="004E2D8E">
              <w:rPr>
                <w:rFonts w:eastAsia="Times New Roman" w:cstheme="minorHAnsi"/>
                <w:bCs/>
                <w:sz w:val="16"/>
                <w:szCs w:val="18"/>
                <w:lang w:eastAsia="es-MX"/>
              </w:rPr>
              <w:t xml:space="preserve"> con criterios de eficacia, eficiencia y calidad.</w:t>
            </w:r>
          </w:p>
        </w:tc>
        <w:tc>
          <w:tcPr>
            <w:tcW w:w="12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C927056"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La mejora de procesos es necesaria para implementar diseños superiores de</w:t>
            </w:r>
          </w:p>
          <w:p w14:paraId="68EC38A1" w14:textId="77777777" w:rsidR="004E2D8E" w:rsidRPr="004E2D8E" w:rsidRDefault="004E2D8E" w:rsidP="004E2D8E">
            <w:pPr>
              <w:spacing w:after="0" w:line="240" w:lineRule="auto"/>
              <w:jc w:val="center"/>
              <w:rPr>
                <w:rFonts w:eastAsia="Times New Roman" w:cstheme="minorHAnsi"/>
                <w:bCs/>
                <w:sz w:val="16"/>
                <w:szCs w:val="18"/>
                <w:lang w:eastAsia="es-MX"/>
              </w:rPr>
            </w:pPr>
            <w:r w:rsidRPr="004E2D8E">
              <w:rPr>
                <w:rFonts w:eastAsia="Times New Roman" w:cstheme="minorHAnsi"/>
                <w:bCs/>
                <w:sz w:val="16"/>
                <w:szCs w:val="18"/>
                <w:lang w:eastAsia="es-MX"/>
              </w:rPr>
              <w:t>atención en los servicios, trámites y resultados que brinda el estado,</w:t>
            </w:r>
          </w:p>
        </w:tc>
      </w:tr>
    </w:tbl>
    <w:p w14:paraId="3133AB60" w14:textId="0EFDDBBE" w:rsidR="004E2D8E" w:rsidRDefault="004E2D8E">
      <w:pPr>
        <w:spacing w:line="276" w:lineRule="auto"/>
        <w:jc w:val="left"/>
        <w:rPr>
          <w:lang w:val="es-ES"/>
        </w:rPr>
      </w:pPr>
    </w:p>
    <w:tbl>
      <w:tblPr>
        <w:tblW w:w="5000" w:type="pct"/>
        <w:tblCellMar>
          <w:left w:w="70" w:type="dxa"/>
          <w:right w:w="70" w:type="dxa"/>
        </w:tblCellMar>
        <w:tblLook w:val="04A0" w:firstRow="1" w:lastRow="0" w:firstColumn="1" w:lastColumn="0" w:noHBand="0" w:noVBand="1"/>
      </w:tblPr>
      <w:tblGrid>
        <w:gridCol w:w="8978"/>
      </w:tblGrid>
      <w:tr w:rsidR="00AD62D4" w:rsidRPr="0096466E" w14:paraId="2B2E78A9" w14:textId="77777777" w:rsidTr="00FC6B42">
        <w:trPr>
          <w:trHeight w:val="464"/>
        </w:trPr>
        <w:tc>
          <w:tcPr>
            <w:tcW w:w="5000"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533B189" w14:textId="5B6A3923" w:rsidR="00AD62D4" w:rsidRPr="0096466E" w:rsidRDefault="00AD62D4" w:rsidP="00AD62D4">
            <w:pPr>
              <w:spacing w:after="0" w:line="240" w:lineRule="auto"/>
              <w:jc w:val="center"/>
              <w:rPr>
                <w:b/>
                <w:color w:val="FFFFFF" w:themeColor="background1"/>
                <w:sz w:val="18"/>
                <w:lang w:eastAsia="es-MX"/>
              </w:rPr>
            </w:pPr>
            <w:bookmarkStart w:id="57" w:name="RANGE!A1:Q45"/>
            <w:r w:rsidRPr="001315C8">
              <w:rPr>
                <w:rFonts w:eastAsia="Times New Roman" w:cstheme="minorHAnsi"/>
                <w:b/>
                <w:bCs/>
                <w:color w:val="FFFFFF"/>
                <w:szCs w:val="18"/>
                <w:lang w:eastAsia="es-MX"/>
              </w:rPr>
              <w:lastRenderedPageBreak/>
              <w:t xml:space="preserve">Anexo </w:t>
            </w:r>
            <w:r w:rsidR="00B130D1">
              <w:rPr>
                <w:rFonts w:eastAsia="Times New Roman" w:cstheme="minorHAnsi"/>
                <w:b/>
                <w:bCs/>
                <w:color w:val="FFFFFF"/>
                <w:szCs w:val="18"/>
                <w:lang w:eastAsia="es-MX"/>
              </w:rPr>
              <w:t>4D</w:t>
            </w:r>
            <w:r w:rsidRPr="001315C8">
              <w:rPr>
                <w:rFonts w:eastAsia="Times New Roman" w:cstheme="minorHAnsi"/>
                <w:b/>
                <w:bCs/>
                <w:color w:val="FFFFFF"/>
                <w:szCs w:val="18"/>
                <w:lang w:eastAsia="es-MX"/>
              </w:rPr>
              <w:t>. Árbol de Objetivos</w:t>
            </w:r>
            <w:bookmarkEnd w:id="57"/>
          </w:p>
        </w:tc>
      </w:tr>
      <w:tr w:rsidR="00AD62D4" w:rsidRPr="00E52B61" w14:paraId="60BF0014" w14:textId="77777777" w:rsidTr="00FC6B42">
        <w:trPr>
          <w:trHeight w:val="464"/>
        </w:trPr>
        <w:tc>
          <w:tcPr>
            <w:tcW w:w="5000"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30D7C576" w14:textId="77777777" w:rsidR="00AD62D4" w:rsidRPr="00E52B61" w:rsidRDefault="00AD62D4" w:rsidP="00AD62D4">
            <w:pPr>
              <w:spacing w:after="0" w:line="240" w:lineRule="auto"/>
              <w:rPr>
                <w:sz w:val="18"/>
                <w:lang w:eastAsia="es-MX"/>
              </w:rPr>
            </w:pPr>
          </w:p>
        </w:tc>
      </w:tr>
    </w:tbl>
    <w:p w14:paraId="21CA4978" w14:textId="77777777" w:rsidR="004E2D8E" w:rsidRDefault="004E2D8E" w:rsidP="004E2D8E">
      <w:pPr>
        <w:spacing w:after="0"/>
        <w:rPr>
          <w:rFonts w:cs="Arial"/>
          <w:szCs w:val="20"/>
          <w:lang w:eastAsia="es-MX"/>
        </w:rPr>
      </w:pPr>
    </w:p>
    <w:p w14:paraId="11A30DF7" w14:textId="1629E553" w:rsidR="004E2D8E" w:rsidRDefault="004E2D8E" w:rsidP="004E2D8E">
      <w:pPr>
        <w:spacing w:after="0"/>
        <w:rPr>
          <w:rFonts w:cs="Arial"/>
          <w:szCs w:val="20"/>
          <w:lang w:eastAsia="es-MX"/>
        </w:rPr>
      </w:pPr>
      <w:r>
        <w:rPr>
          <w:rFonts w:cs="Arial"/>
          <w:szCs w:val="20"/>
          <w:lang w:eastAsia="es-MX"/>
        </w:rPr>
        <w:t xml:space="preserve">Una vez analizado el árbol del problema y alineados al marco jurídico-legal de actuación de DTyPE y de conformidad con sus facultades y funciones, se establecen los medios y fines que han de dar respuesta y solución al problema central planteado. </w:t>
      </w:r>
    </w:p>
    <w:p w14:paraId="604F596C" w14:textId="77777777" w:rsidR="004E2D8E" w:rsidRDefault="004E2D8E" w:rsidP="004E2D8E">
      <w:pPr>
        <w:spacing w:after="0"/>
        <w:rPr>
          <w:rFonts w:cs="Arial"/>
          <w:szCs w:val="20"/>
          <w:lang w:eastAsia="es-MX"/>
        </w:rPr>
      </w:pPr>
    </w:p>
    <w:p w14:paraId="375B7E72" w14:textId="235EE7B0" w:rsidR="004E2D8E" w:rsidRDefault="004E2D8E" w:rsidP="004E2D8E">
      <w:pPr>
        <w:spacing w:after="0"/>
        <w:rPr>
          <w:rFonts w:cs="Arial"/>
          <w:szCs w:val="20"/>
          <w:lang w:eastAsia="es-MX"/>
        </w:rPr>
      </w:pPr>
      <w:r>
        <w:rPr>
          <w:rFonts w:cs="Arial"/>
          <w:szCs w:val="20"/>
          <w:lang w:eastAsia="es-MX"/>
        </w:rPr>
        <w:t>Cada uno de medios corresponde y se identifica con las funciones y/o atribuciones correspondientes a una o varias de las unidades responsables de la dependencia encargada del Pp.</w:t>
      </w:r>
    </w:p>
    <w:p w14:paraId="0AEB181E" w14:textId="3B76DC60" w:rsidR="004E2D8E" w:rsidRDefault="004E2D8E" w:rsidP="004E2D8E">
      <w:pPr>
        <w:spacing w:after="0"/>
        <w:rPr>
          <w:rFonts w:cs="Arial"/>
          <w:szCs w:val="20"/>
          <w:lang w:eastAsia="es-MX"/>
        </w:rPr>
      </w:pPr>
    </w:p>
    <w:p w14:paraId="59F12125" w14:textId="5E1896BC" w:rsidR="004E2D8E" w:rsidRDefault="004E2D8E" w:rsidP="004E2D8E">
      <w:pPr>
        <w:spacing w:after="0"/>
        <w:rPr>
          <w:rFonts w:cs="Arial"/>
          <w:szCs w:val="20"/>
          <w:lang w:eastAsia="es-MX"/>
        </w:rPr>
      </w:pPr>
      <w:r>
        <w:rPr>
          <w:noProof/>
          <w:lang w:eastAsia="es-MX"/>
        </w:rPr>
        <w:drawing>
          <wp:inline distT="0" distB="0" distL="0" distR="0" wp14:anchorId="705B8ABA" wp14:editId="371B15E1">
            <wp:extent cx="5612130" cy="3662582"/>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662582"/>
                    </a:xfrm>
                    <a:prstGeom prst="rect">
                      <a:avLst/>
                    </a:prstGeom>
                  </pic:spPr>
                </pic:pic>
              </a:graphicData>
            </a:graphic>
          </wp:inline>
        </w:drawing>
      </w:r>
    </w:p>
    <w:p w14:paraId="4C0E9A5A" w14:textId="77777777" w:rsidR="004E2D8E" w:rsidRDefault="004E2D8E" w:rsidP="004E2D8E">
      <w:pPr>
        <w:spacing w:after="0"/>
        <w:rPr>
          <w:rFonts w:cs="Arial"/>
          <w:szCs w:val="20"/>
          <w:lang w:eastAsia="es-MX"/>
        </w:rPr>
      </w:pPr>
    </w:p>
    <w:p w14:paraId="3A18ED87" w14:textId="0D958C5C" w:rsidR="004E2D8E" w:rsidRDefault="004E2D8E" w:rsidP="004E2D8E">
      <w:pPr>
        <w:spacing w:after="0"/>
        <w:rPr>
          <w:rFonts w:cs="Arial"/>
          <w:szCs w:val="20"/>
          <w:lang w:eastAsia="es-MX"/>
        </w:rPr>
      </w:pPr>
      <w:r>
        <w:rPr>
          <w:rFonts w:cs="Arial"/>
          <w:szCs w:val="20"/>
          <w:lang w:eastAsia="es-MX"/>
        </w:rPr>
        <w:t>Como parte del análisis del análisis de los medios y fines identificados se incluye la estructura analítica del Pp donde se establece la correspondencia entre la problemática expresada desde sus causas y los efectos que estas tienen, así como la solución correspondiente que se expresa en medios y fines respectivamente.</w:t>
      </w:r>
    </w:p>
    <w:p w14:paraId="695D29E9" w14:textId="77777777" w:rsidR="004E2D8E" w:rsidRDefault="004E2D8E" w:rsidP="004E2D8E">
      <w:pPr>
        <w:spacing w:after="0"/>
        <w:rPr>
          <w:rFonts w:cs="Arial"/>
          <w:szCs w:val="20"/>
          <w:lang w:eastAsia="es-MX"/>
        </w:rPr>
      </w:pPr>
    </w:p>
    <w:p w14:paraId="361DAFA1" w14:textId="77777777" w:rsidR="004E2D8E" w:rsidRDefault="004E2D8E" w:rsidP="004E2D8E">
      <w:pPr>
        <w:spacing w:after="0"/>
        <w:rPr>
          <w:rFonts w:cs="Arial"/>
          <w:szCs w:val="20"/>
          <w:lang w:eastAsia="es-MX"/>
        </w:rPr>
      </w:pPr>
    </w:p>
    <w:p w14:paraId="2BE7811E" w14:textId="5FCA1D19" w:rsidR="004E2D8E" w:rsidRDefault="004E2D8E" w:rsidP="004E2D8E">
      <w:pPr>
        <w:spacing w:after="0"/>
        <w:rPr>
          <w:rFonts w:cs="Arial"/>
          <w:szCs w:val="20"/>
          <w:lang w:eastAsia="es-MX"/>
        </w:rPr>
      </w:pPr>
    </w:p>
    <w:p w14:paraId="6B511644" w14:textId="67CB3D7E" w:rsidR="004E2D8E" w:rsidRDefault="00F46D51" w:rsidP="004E2D8E">
      <w:pPr>
        <w:spacing w:after="0"/>
        <w:rPr>
          <w:rFonts w:cs="Arial"/>
          <w:szCs w:val="20"/>
          <w:lang w:eastAsia="es-MX"/>
        </w:rPr>
      </w:pPr>
      <w:r w:rsidRPr="00BB4938">
        <w:rPr>
          <w:noProof/>
          <w:lang w:eastAsia="es-MX"/>
        </w:rPr>
        <w:lastRenderedPageBreak/>
        <w:drawing>
          <wp:anchor distT="0" distB="0" distL="114300" distR="114300" simplePos="0" relativeHeight="251658240" behindDoc="1" locked="0" layoutInCell="1" allowOverlap="1" wp14:anchorId="1D4A5CAE" wp14:editId="25687B10">
            <wp:simplePos x="0" y="0"/>
            <wp:positionH relativeFrom="column">
              <wp:posOffset>272415</wp:posOffset>
            </wp:positionH>
            <wp:positionV relativeFrom="paragraph">
              <wp:posOffset>31115</wp:posOffset>
            </wp:positionV>
            <wp:extent cx="4890135" cy="6493510"/>
            <wp:effectExtent l="0" t="0" r="5715" b="0"/>
            <wp:wrapTight wrapText="bothSides">
              <wp:wrapPolygon edited="0">
                <wp:start x="0" y="0"/>
                <wp:lineTo x="0" y="1774"/>
                <wp:lineTo x="10771" y="2028"/>
                <wp:lineTo x="0" y="2028"/>
                <wp:lineTo x="0" y="8872"/>
                <wp:lineTo x="2608" y="9125"/>
                <wp:lineTo x="0" y="9125"/>
                <wp:lineTo x="0" y="11596"/>
                <wp:lineTo x="10771" y="12167"/>
                <wp:lineTo x="0" y="12357"/>
                <wp:lineTo x="0" y="12674"/>
                <wp:lineTo x="10602" y="13181"/>
                <wp:lineTo x="0" y="13434"/>
                <wp:lineTo x="0" y="13751"/>
                <wp:lineTo x="10602" y="14194"/>
                <wp:lineTo x="0" y="14511"/>
                <wp:lineTo x="0" y="17553"/>
                <wp:lineTo x="10771" y="18250"/>
                <wp:lineTo x="0" y="18377"/>
                <wp:lineTo x="0" y="19200"/>
                <wp:lineTo x="337" y="19454"/>
                <wp:lineTo x="0" y="19454"/>
                <wp:lineTo x="0" y="21228"/>
                <wp:lineTo x="12958" y="21355"/>
                <wp:lineTo x="13379" y="21355"/>
                <wp:lineTo x="15903" y="21228"/>
                <wp:lineTo x="19606" y="20658"/>
                <wp:lineTo x="19606" y="20088"/>
                <wp:lineTo x="14810" y="19517"/>
                <wp:lineTo x="10771" y="19264"/>
                <wp:lineTo x="18933" y="18694"/>
                <wp:lineTo x="18933" y="18377"/>
                <wp:lineTo x="10771" y="18250"/>
                <wp:lineTo x="20279" y="17553"/>
                <wp:lineTo x="20279" y="17236"/>
                <wp:lineTo x="17755" y="17046"/>
                <wp:lineTo x="17923" y="16539"/>
                <wp:lineTo x="15314" y="16222"/>
                <wp:lineTo x="17586" y="15905"/>
                <wp:lineTo x="17334" y="15652"/>
                <wp:lineTo x="2777" y="15208"/>
                <wp:lineTo x="20447" y="14891"/>
                <wp:lineTo x="20700" y="14575"/>
                <wp:lineTo x="13463" y="14194"/>
                <wp:lineTo x="17081" y="14131"/>
                <wp:lineTo x="19185" y="13751"/>
                <wp:lineTo x="18848" y="13181"/>
                <wp:lineTo x="21205" y="12610"/>
                <wp:lineTo x="20868" y="12357"/>
                <wp:lineTo x="10771" y="12167"/>
                <wp:lineTo x="20195" y="11786"/>
                <wp:lineTo x="20195" y="11279"/>
                <wp:lineTo x="16324" y="11153"/>
                <wp:lineTo x="21541" y="10646"/>
                <wp:lineTo x="21541" y="9378"/>
                <wp:lineTo x="18596" y="9125"/>
                <wp:lineTo x="17250" y="9125"/>
                <wp:lineTo x="21541" y="8745"/>
                <wp:lineTo x="21541" y="8111"/>
                <wp:lineTo x="20363" y="7097"/>
                <wp:lineTo x="20531" y="6527"/>
                <wp:lineTo x="19606" y="6400"/>
                <wp:lineTo x="14052" y="6083"/>
                <wp:lineTo x="17166" y="6083"/>
                <wp:lineTo x="21541" y="5513"/>
                <wp:lineTo x="21541" y="4562"/>
                <wp:lineTo x="17586" y="4246"/>
                <wp:lineTo x="19185" y="4056"/>
                <wp:lineTo x="19185" y="3168"/>
                <wp:lineTo x="18175" y="2915"/>
                <wp:lineTo x="18175" y="2028"/>
                <wp:lineTo x="17923" y="2028"/>
                <wp:lineTo x="21541" y="1711"/>
                <wp:lineTo x="2154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0135" cy="6493510"/>
                    </a:xfrm>
                    <a:prstGeom prst="rect">
                      <a:avLst/>
                    </a:prstGeom>
                    <a:noFill/>
                    <a:ln>
                      <a:noFill/>
                    </a:ln>
                  </pic:spPr>
                </pic:pic>
              </a:graphicData>
            </a:graphic>
          </wp:anchor>
        </w:drawing>
      </w:r>
    </w:p>
    <w:p w14:paraId="20D01BA7" w14:textId="77777777" w:rsidR="004E2D8E" w:rsidRDefault="004E2D8E" w:rsidP="004E2D8E">
      <w:pPr>
        <w:spacing w:after="0"/>
        <w:rPr>
          <w:rFonts w:cs="Arial"/>
          <w:szCs w:val="20"/>
          <w:lang w:eastAsia="es-MX"/>
        </w:rPr>
      </w:pPr>
    </w:p>
    <w:p w14:paraId="6AC18D56" w14:textId="40EDB93A" w:rsidR="004E2D8E" w:rsidRDefault="004E2D8E" w:rsidP="004E2D8E">
      <w:pPr>
        <w:spacing w:after="0"/>
        <w:rPr>
          <w:rFonts w:cs="Arial"/>
          <w:szCs w:val="20"/>
          <w:lang w:eastAsia="es-MX"/>
        </w:rPr>
      </w:pPr>
    </w:p>
    <w:p w14:paraId="350BB5CE" w14:textId="4B708C19" w:rsidR="004E2D8E" w:rsidRDefault="004E2D8E" w:rsidP="004E2D8E">
      <w:pPr>
        <w:spacing w:after="0"/>
        <w:rPr>
          <w:rFonts w:cs="Arial"/>
          <w:szCs w:val="20"/>
          <w:lang w:eastAsia="es-MX"/>
        </w:rPr>
      </w:pPr>
    </w:p>
    <w:p w14:paraId="0A6BA7D1" w14:textId="77777777" w:rsidR="00F46D51" w:rsidRDefault="00F46D51">
      <w:pPr>
        <w:spacing w:line="276" w:lineRule="auto"/>
        <w:jc w:val="left"/>
        <w:rPr>
          <w:lang w:val="es-ES"/>
        </w:rPr>
      </w:pPr>
      <w:bookmarkStart w:id="58" w:name="_Toc167784833"/>
      <w:r>
        <w:rPr>
          <w:lang w:val="es-ES"/>
        </w:rPr>
        <w:br w:type="page"/>
      </w:r>
    </w:p>
    <w:p w14:paraId="58090524" w14:textId="3D0BD809" w:rsidR="00212EA8" w:rsidRPr="005939E4" w:rsidRDefault="00212EA8" w:rsidP="00212EA8">
      <w:pPr>
        <w:jc w:val="center"/>
        <w:rPr>
          <w:lang w:val="es-ES"/>
        </w:rPr>
      </w:pPr>
      <w:r w:rsidRPr="005939E4">
        <w:rPr>
          <w:lang w:val="es-ES"/>
        </w:rPr>
        <w:lastRenderedPageBreak/>
        <w:t>ANEXO 4.1</w:t>
      </w:r>
      <w:bookmarkEnd w:id="58"/>
      <w:r w:rsidR="00D32380">
        <w:rPr>
          <w:lang w:val="es-ES"/>
        </w:rPr>
        <w:t>D</w:t>
      </w:r>
    </w:p>
    <w:p w14:paraId="6D1718AE" w14:textId="77777777" w:rsidR="00212EA8" w:rsidRPr="005939E4" w:rsidRDefault="00212EA8" w:rsidP="00212EA8">
      <w:pPr>
        <w:spacing w:after="0" w:line="240" w:lineRule="auto"/>
        <w:jc w:val="center"/>
        <w:rPr>
          <w:rFonts w:eastAsiaTheme="majorEastAsia" w:cstheme="majorBidi"/>
          <w:b/>
          <w:bCs/>
          <w:color w:val="404040" w:themeColor="text1" w:themeTint="BF"/>
          <w:lang w:val="es-ES"/>
        </w:rPr>
      </w:pPr>
      <w:r w:rsidRPr="005939E4">
        <w:rPr>
          <w:rFonts w:eastAsiaTheme="majorEastAsia" w:cstheme="majorBidi"/>
          <w:b/>
          <w:bCs/>
          <w:color w:val="404040" w:themeColor="text1" w:themeTint="BF"/>
          <w:lang w:val="es-ES"/>
        </w:rPr>
        <w:t>IDENTIFICACIÓN DE LA PERSPECTIVA DE GÉNERO</w:t>
      </w:r>
    </w:p>
    <w:p w14:paraId="2A1ACCEA" w14:textId="77777777" w:rsidR="00212EA8" w:rsidRPr="005939E4" w:rsidRDefault="00212EA8" w:rsidP="00212EA8">
      <w:pPr>
        <w:spacing w:after="0" w:line="240" w:lineRule="auto"/>
        <w:rPr>
          <w:b/>
          <w:i/>
        </w:rPr>
      </w:pPr>
    </w:p>
    <w:p w14:paraId="70E4127B" w14:textId="39B11D13" w:rsidR="004E2D8E" w:rsidRPr="004E2D8E" w:rsidRDefault="004E2D8E" w:rsidP="004E2D8E">
      <w:pPr>
        <w:spacing w:line="276" w:lineRule="auto"/>
        <w:rPr>
          <w:szCs w:val="20"/>
        </w:rPr>
      </w:pPr>
      <w:r w:rsidRPr="00F52705">
        <w:rPr>
          <w:szCs w:val="20"/>
        </w:rPr>
        <w:t>El</w:t>
      </w:r>
      <w:r>
        <w:rPr>
          <w:szCs w:val="20"/>
        </w:rPr>
        <w:t xml:space="preserve"> </w:t>
      </w:r>
      <w:r w:rsidRPr="00F52705">
        <w:rPr>
          <w:szCs w:val="20"/>
        </w:rPr>
        <w:t>Pp E132 Modernización e Innovación en la Administración Pública</w:t>
      </w:r>
      <w:r>
        <w:rPr>
          <w:szCs w:val="20"/>
        </w:rPr>
        <w:t>,</w:t>
      </w:r>
      <w:r w:rsidRPr="00F52705">
        <w:rPr>
          <w:szCs w:val="20"/>
        </w:rPr>
        <w:t xml:space="preserve"> tiene como población objetivo</w:t>
      </w:r>
      <w:r>
        <w:rPr>
          <w:szCs w:val="20"/>
        </w:rPr>
        <w:t xml:space="preserve"> expresado de forma literal a “las e</w:t>
      </w:r>
      <w:r w:rsidRPr="00F52705">
        <w:rPr>
          <w:szCs w:val="20"/>
        </w:rPr>
        <w:t xml:space="preserve">ntidades públicas estatales y paraestatales del Gobierno del Estado de Sinaloa </w:t>
      </w:r>
      <w:r>
        <w:rPr>
          <w:szCs w:val="20"/>
        </w:rPr>
        <w:t xml:space="preserve">con </w:t>
      </w:r>
      <w:r w:rsidRPr="00F52705">
        <w:rPr>
          <w:szCs w:val="20"/>
        </w:rPr>
        <w:t>marco de actuación y procesos obsoletos, que requieren mejoras o aprovechar las TIC</w:t>
      </w:r>
      <w:r>
        <w:rPr>
          <w:szCs w:val="20"/>
        </w:rPr>
        <w:t>”, por lo que no es susceptible desagregar las perspectivas con enfoque de género que este Anexo 4.1D, requiere.</w:t>
      </w:r>
    </w:p>
    <w:tbl>
      <w:tblPr>
        <w:tblStyle w:val="Tablaconcuadrcula1"/>
        <w:tblW w:w="5379" w:type="pct"/>
        <w:tblInd w:w="-289" w:type="dxa"/>
        <w:tblLayout w:type="fixed"/>
        <w:tblLook w:val="04A0" w:firstRow="1" w:lastRow="0" w:firstColumn="1" w:lastColumn="0" w:noHBand="0" w:noVBand="1"/>
      </w:tblPr>
      <w:tblGrid>
        <w:gridCol w:w="7415"/>
        <w:gridCol w:w="583"/>
        <w:gridCol w:w="582"/>
        <w:gridCol w:w="290"/>
        <w:gridCol w:w="438"/>
        <w:gridCol w:w="432"/>
      </w:tblGrid>
      <w:tr w:rsidR="004E2D8E" w:rsidRPr="005939E4" w14:paraId="36C293D9" w14:textId="77777777" w:rsidTr="00C7391C">
        <w:trPr>
          <w:trHeight w:val="70"/>
        </w:trPr>
        <w:tc>
          <w:tcPr>
            <w:tcW w:w="3806" w:type="pct"/>
            <w:vMerge w:val="restart"/>
            <w:shd w:val="clear" w:color="auto" w:fill="808080" w:themeFill="background1" w:themeFillShade="80"/>
            <w:vAlign w:val="center"/>
          </w:tcPr>
          <w:p w14:paraId="2776806F" w14:textId="77777777" w:rsidR="004E2D8E" w:rsidRPr="005939E4" w:rsidRDefault="004E2D8E" w:rsidP="00C7391C">
            <w:pPr>
              <w:pStyle w:val="Prrafodelista"/>
              <w:ind w:left="0"/>
              <w:jc w:val="center"/>
              <w:rPr>
                <w:rFonts w:cstheme="minorHAnsi"/>
                <w:b/>
                <w:color w:val="FFFFFF" w:themeColor="background1"/>
                <w:szCs w:val="20"/>
              </w:rPr>
            </w:pPr>
            <w:r w:rsidRPr="005939E4">
              <w:rPr>
                <w:rFonts w:cstheme="minorHAnsi"/>
                <w:b/>
                <w:color w:val="FFFFFF" w:themeColor="background1"/>
                <w:szCs w:val="20"/>
              </w:rPr>
              <w:t>Resultados</w:t>
            </w:r>
          </w:p>
        </w:tc>
        <w:tc>
          <w:tcPr>
            <w:tcW w:w="299" w:type="pct"/>
            <w:vMerge w:val="restart"/>
            <w:shd w:val="clear" w:color="auto" w:fill="808080" w:themeFill="background1" w:themeFillShade="80"/>
            <w:vAlign w:val="center"/>
          </w:tcPr>
          <w:p w14:paraId="0829D701" w14:textId="77777777" w:rsidR="004E2D8E" w:rsidRPr="005939E4" w:rsidRDefault="004E2D8E" w:rsidP="00C7391C">
            <w:pPr>
              <w:jc w:val="center"/>
              <w:rPr>
                <w:rFonts w:cstheme="minorHAnsi"/>
                <w:b/>
                <w:color w:val="FFFFFF" w:themeColor="background1"/>
                <w:szCs w:val="20"/>
              </w:rPr>
            </w:pPr>
            <w:r w:rsidRPr="005939E4">
              <w:rPr>
                <w:rFonts w:cstheme="minorHAnsi"/>
                <w:b/>
                <w:color w:val="FFFFFF" w:themeColor="background1"/>
                <w:szCs w:val="20"/>
              </w:rPr>
              <w:t>No</w:t>
            </w:r>
          </w:p>
        </w:tc>
        <w:tc>
          <w:tcPr>
            <w:tcW w:w="299" w:type="pct"/>
            <w:vMerge w:val="restart"/>
            <w:shd w:val="clear" w:color="auto" w:fill="808080" w:themeFill="background1" w:themeFillShade="80"/>
            <w:vAlign w:val="center"/>
          </w:tcPr>
          <w:p w14:paraId="4829E913" w14:textId="77777777" w:rsidR="004E2D8E" w:rsidRPr="005939E4" w:rsidRDefault="004E2D8E" w:rsidP="00C7391C">
            <w:pPr>
              <w:jc w:val="center"/>
              <w:rPr>
                <w:rFonts w:cstheme="minorHAnsi"/>
                <w:b/>
                <w:color w:val="FFFFFF" w:themeColor="background1"/>
                <w:szCs w:val="20"/>
              </w:rPr>
            </w:pPr>
            <w:r w:rsidRPr="005939E4">
              <w:rPr>
                <w:rFonts w:cstheme="minorHAnsi"/>
                <w:b/>
                <w:color w:val="FFFFFF" w:themeColor="background1"/>
                <w:szCs w:val="20"/>
              </w:rPr>
              <w:t>NA</w:t>
            </w:r>
          </w:p>
        </w:tc>
        <w:tc>
          <w:tcPr>
            <w:tcW w:w="596" w:type="pct"/>
            <w:gridSpan w:val="3"/>
            <w:shd w:val="clear" w:color="auto" w:fill="808080" w:themeFill="background1" w:themeFillShade="80"/>
            <w:vAlign w:val="center"/>
          </w:tcPr>
          <w:p w14:paraId="0ADF6216" w14:textId="77777777" w:rsidR="004E2D8E" w:rsidRPr="005939E4" w:rsidRDefault="004E2D8E" w:rsidP="00C7391C">
            <w:pPr>
              <w:jc w:val="center"/>
              <w:rPr>
                <w:rFonts w:cstheme="minorHAnsi"/>
                <w:b/>
                <w:color w:val="FFFFFF" w:themeColor="background1"/>
                <w:szCs w:val="20"/>
              </w:rPr>
            </w:pPr>
            <w:r w:rsidRPr="005939E4">
              <w:rPr>
                <w:rFonts w:cstheme="minorHAnsi"/>
                <w:b/>
                <w:color w:val="FFFFFF" w:themeColor="background1"/>
                <w:szCs w:val="20"/>
              </w:rPr>
              <w:t>Sí</w:t>
            </w:r>
          </w:p>
        </w:tc>
      </w:tr>
      <w:tr w:rsidR="004E2D8E" w:rsidRPr="005939E4" w14:paraId="5BAB2304" w14:textId="77777777" w:rsidTr="00C7391C">
        <w:trPr>
          <w:trHeight w:val="70"/>
        </w:trPr>
        <w:tc>
          <w:tcPr>
            <w:tcW w:w="3806" w:type="pct"/>
            <w:vMerge/>
            <w:shd w:val="clear" w:color="auto" w:fill="808080" w:themeFill="background1" w:themeFillShade="80"/>
          </w:tcPr>
          <w:p w14:paraId="61AECBF7" w14:textId="77777777" w:rsidR="004E2D8E" w:rsidRPr="005939E4" w:rsidRDefault="004E2D8E" w:rsidP="00C7391C">
            <w:pPr>
              <w:pStyle w:val="Prrafodelista"/>
              <w:ind w:left="0"/>
              <w:rPr>
                <w:rFonts w:cstheme="minorHAnsi"/>
                <w:b/>
                <w:color w:val="FFFFFF" w:themeColor="background1"/>
                <w:szCs w:val="20"/>
              </w:rPr>
            </w:pPr>
          </w:p>
        </w:tc>
        <w:tc>
          <w:tcPr>
            <w:tcW w:w="299" w:type="pct"/>
            <w:vMerge/>
            <w:shd w:val="clear" w:color="auto" w:fill="808080" w:themeFill="background1" w:themeFillShade="80"/>
            <w:vAlign w:val="center"/>
          </w:tcPr>
          <w:p w14:paraId="09D39E4C" w14:textId="77777777" w:rsidR="004E2D8E" w:rsidRPr="005939E4" w:rsidRDefault="004E2D8E" w:rsidP="00C7391C">
            <w:pPr>
              <w:pStyle w:val="Prrafodelista"/>
              <w:ind w:left="-109" w:right="-178"/>
              <w:jc w:val="center"/>
              <w:rPr>
                <w:rFonts w:cstheme="minorHAnsi"/>
                <w:b/>
                <w:color w:val="FFFFFF" w:themeColor="background1"/>
                <w:szCs w:val="20"/>
              </w:rPr>
            </w:pPr>
          </w:p>
        </w:tc>
        <w:tc>
          <w:tcPr>
            <w:tcW w:w="299" w:type="pct"/>
            <w:vMerge/>
            <w:shd w:val="clear" w:color="auto" w:fill="808080" w:themeFill="background1" w:themeFillShade="80"/>
          </w:tcPr>
          <w:p w14:paraId="166C7BBD" w14:textId="77777777" w:rsidR="004E2D8E" w:rsidRPr="005939E4" w:rsidRDefault="004E2D8E" w:rsidP="00C7391C">
            <w:pPr>
              <w:jc w:val="center"/>
              <w:rPr>
                <w:rFonts w:cstheme="minorHAnsi"/>
                <w:b/>
                <w:color w:val="FFFFFF" w:themeColor="background1"/>
                <w:szCs w:val="20"/>
              </w:rPr>
            </w:pPr>
          </w:p>
        </w:tc>
        <w:tc>
          <w:tcPr>
            <w:tcW w:w="149" w:type="pct"/>
            <w:shd w:val="clear" w:color="auto" w:fill="808080" w:themeFill="background1" w:themeFillShade="80"/>
            <w:vAlign w:val="center"/>
          </w:tcPr>
          <w:p w14:paraId="5AD3C8FE" w14:textId="77777777" w:rsidR="004E2D8E" w:rsidRPr="005939E4" w:rsidRDefault="004E2D8E" w:rsidP="00C7391C">
            <w:pPr>
              <w:jc w:val="center"/>
              <w:rPr>
                <w:rFonts w:cstheme="minorHAnsi"/>
                <w:b/>
                <w:color w:val="FFFFFF" w:themeColor="background1"/>
                <w:szCs w:val="20"/>
              </w:rPr>
            </w:pPr>
            <w:r w:rsidRPr="005939E4">
              <w:rPr>
                <w:rFonts w:cstheme="minorHAnsi"/>
                <w:b/>
                <w:color w:val="FFFFFF" w:themeColor="background1"/>
                <w:szCs w:val="20"/>
              </w:rPr>
              <w:t>1</w:t>
            </w:r>
          </w:p>
        </w:tc>
        <w:tc>
          <w:tcPr>
            <w:tcW w:w="225" w:type="pct"/>
            <w:shd w:val="clear" w:color="auto" w:fill="808080" w:themeFill="background1" w:themeFillShade="80"/>
            <w:vAlign w:val="center"/>
          </w:tcPr>
          <w:p w14:paraId="09D28F1E" w14:textId="77777777" w:rsidR="004E2D8E" w:rsidRPr="005939E4" w:rsidRDefault="004E2D8E" w:rsidP="00C7391C">
            <w:pPr>
              <w:jc w:val="center"/>
              <w:rPr>
                <w:rFonts w:cstheme="minorHAnsi"/>
                <w:b/>
                <w:color w:val="FFFFFF" w:themeColor="background1"/>
                <w:szCs w:val="20"/>
              </w:rPr>
            </w:pPr>
            <w:r w:rsidRPr="005939E4">
              <w:rPr>
                <w:rFonts w:cstheme="minorHAnsi"/>
                <w:b/>
                <w:color w:val="FFFFFF" w:themeColor="background1"/>
                <w:szCs w:val="20"/>
              </w:rPr>
              <w:t>2</w:t>
            </w:r>
          </w:p>
        </w:tc>
        <w:tc>
          <w:tcPr>
            <w:tcW w:w="222" w:type="pct"/>
            <w:shd w:val="clear" w:color="auto" w:fill="808080" w:themeFill="background1" w:themeFillShade="80"/>
            <w:vAlign w:val="center"/>
          </w:tcPr>
          <w:p w14:paraId="6DC93961" w14:textId="77777777" w:rsidR="004E2D8E" w:rsidRPr="005939E4" w:rsidRDefault="004E2D8E" w:rsidP="00C7391C">
            <w:pPr>
              <w:jc w:val="center"/>
              <w:rPr>
                <w:rFonts w:cstheme="minorHAnsi"/>
                <w:b/>
                <w:color w:val="FFFFFF" w:themeColor="background1"/>
                <w:szCs w:val="20"/>
              </w:rPr>
            </w:pPr>
            <w:r w:rsidRPr="005939E4">
              <w:rPr>
                <w:rFonts w:cstheme="minorHAnsi"/>
                <w:b/>
                <w:color w:val="FFFFFF" w:themeColor="background1"/>
                <w:szCs w:val="20"/>
              </w:rPr>
              <w:t>3</w:t>
            </w:r>
          </w:p>
        </w:tc>
      </w:tr>
    </w:tbl>
    <w:tbl>
      <w:tblPr>
        <w:tblStyle w:val="Tablaconcuadrcula"/>
        <w:tblW w:w="5379" w:type="pct"/>
        <w:tblInd w:w="-289" w:type="dxa"/>
        <w:tblLayout w:type="fixed"/>
        <w:tblLook w:val="04A0" w:firstRow="1" w:lastRow="0" w:firstColumn="1" w:lastColumn="0" w:noHBand="0" w:noVBand="1"/>
      </w:tblPr>
      <w:tblGrid>
        <w:gridCol w:w="7413"/>
        <w:gridCol w:w="583"/>
        <w:gridCol w:w="582"/>
        <w:gridCol w:w="292"/>
        <w:gridCol w:w="438"/>
        <w:gridCol w:w="432"/>
      </w:tblGrid>
      <w:tr w:rsidR="004E2D8E" w:rsidRPr="005939E4" w14:paraId="336CB1FA" w14:textId="77777777" w:rsidTr="00C7391C">
        <w:tc>
          <w:tcPr>
            <w:tcW w:w="3805" w:type="pct"/>
          </w:tcPr>
          <w:p w14:paraId="4F6B3621" w14:textId="77777777" w:rsidR="004E2D8E" w:rsidRPr="005939E4" w:rsidRDefault="004E2D8E" w:rsidP="00B160AF">
            <w:pPr>
              <w:pStyle w:val="Prrafodelista"/>
              <w:numPr>
                <w:ilvl w:val="0"/>
                <w:numId w:val="41"/>
              </w:numPr>
              <w:spacing w:after="0" w:line="240" w:lineRule="auto"/>
              <w:ind w:left="596"/>
              <w:rPr>
                <w:rFonts w:cstheme="minorHAnsi"/>
              </w:rPr>
            </w:pPr>
            <w:r w:rsidRPr="005939E4">
              <w:rPr>
                <w:rFonts w:cstheme="minorHAnsi"/>
              </w:rPr>
              <w:t xml:space="preserve">¿El programa tiene indicadores construidos con perspectiva de género para asegurar la igualdad de género o a la mejora de las condiciones de mujeres y niñas? Especificar en qué nivel de la MIR se ubican. </w:t>
            </w:r>
          </w:p>
        </w:tc>
        <w:tc>
          <w:tcPr>
            <w:tcW w:w="299" w:type="pct"/>
          </w:tcPr>
          <w:p w14:paraId="5F087C7C" w14:textId="77777777" w:rsidR="004E2D8E" w:rsidRPr="005939E4" w:rsidRDefault="004E2D8E" w:rsidP="00C7391C">
            <w:pPr>
              <w:ind w:left="349"/>
              <w:rPr>
                <w:rFonts w:cstheme="minorHAnsi"/>
              </w:rPr>
            </w:pPr>
          </w:p>
        </w:tc>
        <w:tc>
          <w:tcPr>
            <w:tcW w:w="299" w:type="pct"/>
            <w:vAlign w:val="center"/>
          </w:tcPr>
          <w:p w14:paraId="639C7B7C" w14:textId="77777777" w:rsidR="004E2D8E" w:rsidRPr="00D722C7" w:rsidRDefault="004E2D8E" w:rsidP="00C7391C">
            <w:pPr>
              <w:jc w:val="center"/>
              <w:rPr>
                <w:rFonts w:cstheme="minorHAnsi"/>
                <w:b/>
              </w:rPr>
            </w:pPr>
            <w:r w:rsidRPr="00D722C7">
              <w:rPr>
                <w:rFonts w:cstheme="minorHAnsi"/>
                <w:b/>
              </w:rPr>
              <w:t>X</w:t>
            </w:r>
          </w:p>
        </w:tc>
        <w:tc>
          <w:tcPr>
            <w:tcW w:w="150" w:type="pct"/>
            <w:shd w:val="clear" w:color="auto" w:fill="FFFFFF" w:themeFill="background1"/>
            <w:vAlign w:val="center"/>
          </w:tcPr>
          <w:p w14:paraId="053A271B" w14:textId="77777777" w:rsidR="004E2D8E" w:rsidRPr="005939E4" w:rsidRDefault="004E2D8E" w:rsidP="00C7391C">
            <w:pPr>
              <w:jc w:val="center"/>
              <w:rPr>
                <w:rFonts w:cstheme="minorHAnsi"/>
              </w:rPr>
            </w:pPr>
          </w:p>
        </w:tc>
        <w:tc>
          <w:tcPr>
            <w:tcW w:w="225" w:type="pct"/>
            <w:shd w:val="clear" w:color="auto" w:fill="FFFFFF" w:themeFill="background1"/>
            <w:vAlign w:val="center"/>
          </w:tcPr>
          <w:p w14:paraId="22FAEF3B" w14:textId="77777777" w:rsidR="004E2D8E" w:rsidRPr="005939E4" w:rsidRDefault="004E2D8E" w:rsidP="00C7391C">
            <w:pPr>
              <w:jc w:val="center"/>
              <w:rPr>
                <w:rFonts w:cstheme="minorHAnsi"/>
              </w:rPr>
            </w:pPr>
          </w:p>
        </w:tc>
        <w:tc>
          <w:tcPr>
            <w:tcW w:w="222" w:type="pct"/>
            <w:shd w:val="clear" w:color="auto" w:fill="FFFFFF" w:themeFill="background1"/>
            <w:vAlign w:val="center"/>
          </w:tcPr>
          <w:p w14:paraId="0FB87BA9" w14:textId="77777777" w:rsidR="004E2D8E" w:rsidRPr="005939E4" w:rsidRDefault="004E2D8E" w:rsidP="00C7391C">
            <w:pPr>
              <w:jc w:val="center"/>
              <w:rPr>
                <w:rFonts w:cstheme="minorHAnsi"/>
              </w:rPr>
            </w:pPr>
          </w:p>
        </w:tc>
      </w:tr>
      <w:tr w:rsidR="004E2D8E" w:rsidRPr="005939E4" w14:paraId="1E8879A7" w14:textId="77777777" w:rsidTr="00C7391C">
        <w:tc>
          <w:tcPr>
            <w:tcW w:w="5000" w:type="pct"/>
            <w:gridSpan w:val="6"/>
            <w:shd w:val="clear" w:color="auto" w:fill="FFFFFF" w:themeFill="background1"/>
          </w:tcPr>
          <w:p w14:paraId="6BF48468" w14:textId="77777777" w:rsidR="004E2D8E" w:rsidRPr="005939E4" w:rsidRDefault="004E2D8E" w:rsidP="00C7391C">
            <w:pPr>
              <w:rPr>
                <w:rFonts w:cstheme="minorHAnsi"/>
              </w:rPr>
            </w:pPr>
            <w:r w:rsidRPr="005939E4">
              <w:t>Sugerencias de mejora*:</w:t>
            </w:r>
          </w:p>
        </w:tc>
      </w:tr>
      <w:tr w:rsidR="004E2D8E" w:rsidRPr="005939E4" w14:paraId="6773C1FE" w14:textId="77777777" w:rsidTr="00C7391C">
        <w:tc>
          <w:tcPr>
            <w:tcW w:w="3805" w:type="pct"/>
          </w:tcPr>
          <w:p w14:paraId="74AFB67C" w14:textId="77777777" w:rsidR="004E2D8E" w:rsidRPr="005939E4" w:rsidRDefault="004E2D8E" w:rsidP="00B160AF">
            <w:pPr>
              <w:pStyle w:val="Prrafodelista"/>
              <w:numPr>
                <w:ilvl w:val="0"/>
                <w:numId w:val="41"/>
              </w:numPr>
              <w:spacing w:after="0" w:line="240" w:lineRule="auto"/>
              <w:ind w:left="596"/>
              <w:rPr>
                <w:rFonts w:cstheme="minorHAnsi"/>
              </w:rPr>
            </w:pPr>
            <w:r w:rsidRPr="005939E4">
              <w:rPr>
                <w:rFonts w:cstheme="minorHAnsi"/>
              </w:rPr>
              <w:t xml:space="preserve">¿Los indicadores de seguimiento se reportan con información desagregada por sexo? </w:t>
            </w:r>
          </w:p>
        </w:tc>
        <w:tc>
          <w:tcPr>
            <w:tcW w:w="299" w:type="pct"/>
          </w:tcPr>
          <w:p w14:paraId="13F8A371" w14:textId="77777777" w:rsidR="004E2D8E" w:rsidRPr="005939E4" w:rsidRDefault="004E2D8E" w:rsidP="00C7391C">
            <w:pPr>
              <w:ind w:left="349"/>
              <w:rPr>
                <w:rFonts w:cstheme="minorHAnsi"/>
              </w:rPr>
            </w:pPr>
          </w:p>
        </w:tc>
        <w:tc>
          <w:tcPr>
            <w:tcW w:w="299" w:type="pct"/>
            <w:vAlign w:val="center"/>
          </w:tcPr>
          <w:p w14:paraId="44A2EB36" w14:textId="77777777" w:rsidR="004E2D8E" w:rsidRPr="00D722C7" w:rsidRDefault="004E2D8E" w:rsidP="00C7391C">
            <w:pPr>
              <w:jc w:val="center"/>
              <w:rPr>
                <w:rFonts w:cstheme="minorHAnsi"/>
                <w:b/>
              </w:rPr>
            </w:pPr>
            <w:r w:rsidRPr="00D722C7">
              <w:rPr>
                <w:rFonts w:cstheme="minorHAnsi"/>
                <w:b/>
              </w:rPr>
              <w:t>X</w:t>
            </w:r>
          </w:p>
        </w:tc>
        <w:tc>
          <w:tcPr>
            <w:tcW w:w="150" w:type="pct"/>
            <w:shd w:val="clear" w:color="auto" w:fill="FFFFFF" w:themeFill="background1"/>
            <w:vAlign w:val="center"/>
          </w:tcPr>
          <w:p w14:paraId="39264332" w14:textId="77777777" w:rsidR="004E2D8E" w:rsidRPr="005939E4" w:rsidRDefault="004E2D8E" w:rsidP="00C7391C">
            <w:pPr>
              <w:jc w:val="center"/>
              <w:rPr>
                <w:rFonts w:cstheme="minorHAnsi"/>
              </w:rPr>
            </w:pPr>
          </w:p>
        </w:tc>
        <w:tc>
          <w:tcPr>
            <w:tcW w:w="225" w:type="pct"/>
            <w:shd w:val="clear" w:color="auto" w:fill="FFFFFF" w:themeFill="background1"/>
            <w:vAlign w:val="center"/>
          </w:tcPr>
          <w:p w14:paraId="0BECA112" w14:textId="77777777" w:rsidR="004E2D8E" w:rsidRPr="005939E4" w:rsidRDefault="004E2D8E" w:rsidP="00C7391C">
            <w:pPr>
              <w:jc w:val="center"/>
              <w:rPr>
                <w:rFonts w:cstheme="minorHAnsi"/>
              </w:rPr>
            </w:pPr>
          </w:p>
        </w:tc>
        <w:tc>
          <w:tcPr>
            <w:tcW w:w="222" w:type="pct"/>
            <w:shd w:val="clear" w:color="auto" w:fill="FFFFFF" w:themeFill="background1"/>
            <w:vAlign w:val="center"/>
          </w:tcPr>
          <w:p w14:paraId="0FEBE318" w14:textId="77777777" w:rsidR="004E2D8E" w:rsidRPr="005939E4" w:rsidRDefault="004E2D8E" w:rsidP="00C7391C">
            <w:pPr>
              <w:jc w:val="center"/>
              <w:rPr>
                <w:rFonts w:cstheme="minorHAnsi"/>
              </w:rPr>
            </w:pPr>
          </w:p>
        </w:tc>
      </w:tr>
      <w:tr w:rsidR="004E2D8E" w:rsidRPr="005939E4" w14:paraId="3EBC1AE2" w14:textId="77777777" w:rsidTr="00C7391C">
        <w:tc>
          <w:tcPr>
            <w:tcW w:w="5000" w:type="pct"/>
            <w:gridSpan w:val="6"/>
            <w:shd w:val="clear" w:color="auto" w:fill="FFFFFF" w:themeFill="background1"/>
          </w:tcPr>
          <w:p w14:paraId="5EE628E7" w14:textId="77777777" w:rsidR="004E2D8E" w:rsidRPr="005939E4" w:rsidRDefault="004E2D8E" w:rsidP="00C7391C">
            <w:pPr>
              <w:rPr>
                <w:rFonts w:cstheme="minorHAnsi"/>
              </w:rPr>
            </w:pPr>
            <w:r w:rsidRPr="005939E4">
              <w:t>Sugerencias de mejora *:</w:t>
            </w:r>
          </w:p>
        </w:tc>
      </w:tr>
      <w:tr w:rsidR="004E2D8E" w:rsidRPr="005939E4" w14:paraId="0F5296EF" w14:textId="77777777" w:rsidTr="00C7391C">
        <w:tc>
          <w:tcPr>
            <w:tcW w:w="3805" w:type="pct"/>
          </w:tcPr>
          <w:p w14:paraId="51601855" w14:textId="77777777" w:rsidR="004E2D8E" w:rsidRPr="005939E4" w:rsidRDefault="004E2D8E" w:rsidP="00B160AF">
            <w:pPr>
              <w:pStyle w:val="Prrafodelista"/>
              <w:numPr>
                <w:ilvl w:val="0"/>
                <w:numId w:val="41"/>
              </w:numPr>
              <w:spacing w:after="0" w:line="240" w:lineRule="auto"/>
              <w:ind w:left="596"/>
              <w:rPr>
                <w:rFonts w:cstheme="minorHAnsi"/>
              </w:rPr>
            </w:pPr>
            <w:r w:rsidRPr="005939E4">
              <w:rPr>
                <w:rFonts w:cstheme="minorHAnsi"/>
              </w:rPr>
              <w:t xml:space="preserve">¿El programa cuenta con estimaciones o datos estadísticos desagregados por sexo, que permita caracterizar y cuantificar con PEG a la población atendida? </w:t>
            </w:r>
          </w:p>
        </w:tc>
        <w:tc>
          <w:tcPr>
            <w:tcW w:w="299" w:type="pct"/>
          </w:tcPr>
          <w:p w14:paraId="6E92529D" w14:textId="77777777" w:rsidR="004E2D8E" w:rsidRPr="005939E4" w:rsidRDefault="004E2D8E" w:rsidP="00C7391C">
            <w:pPr>
              <w:ind w:left="349"/>
              <w:rPr>
                <w:rFonts w:cstheme="minorHAnsi"/>
              </w:rPr>
            </w:pPr>
          </w:p>
        </w:tc>
        <w:tc>
          <w:tcPr>
            <w:tcW w:w="299" w:type="pct"/>
            <w:vAlign w:val="center"/>
          </w:tcPr>
          <w:p w14:paraId="7E7833CA" w14:textId="77777777" w:rsidR="004E2D8E" w:rsidRPr="00D722C7" w:rsidRDefault="004E2D8E" w:rsidP="00C7391C">
            <w:pPr>
              <w:jc w:val="center"/>
              <w:rPr>
                <w:rFonts w:cstheme="minorHAnsi"/>
                <w:b/>
              </w:rPr>
            </w:pPr>
            <w:r w:rsidRPr="00D722C7">
              <w:rPr>
                <w:rFonts w:cstheme="minorHAnsi"/>
                <w:b/>
              </w:rPr>
              <w:t>X</w:t>
            </w:r>
          </w:p>
        </w:tc>
        <w:tc>
          <w:tcPr>
            <w:tcW w:w="150" w:type="pct"/>
            <w:shd w:val="clear" w:color="auto" w:fill="FFFFFF" w:themeFill="background1"/>
            <w:vAlign w:val="center"/>
          </w:tcPr>
          <w:p w14:paraId="6467B5CE" w14:textId="77777777" w:rsidR="004E2D8E" w:rsidRPr="005939E4" w:rsidRDefault="004E2D8E" w:rsidP="00C7391C">
            <w:pPr>
              <w:jc w:val="center"/>
              <w:rPr>
                <w:rFonts w:cstheme="minorHAnsi"/>
              </w:rPr>
            </w:pPr>
          </w:p>
        </w:tc>
        <w:tc>
          <w:tcPr>
            <w:tcW w:w="225" w:type="pct"/>
            <w:shd w:val="clear" w:color="auto" w:fill="FFFFFF" w:themeFill="background1"/>
            <w:vAlign w:val="center"/>
          </w:tcPr>
          <w:p w14:paraId="79B68F8D" w14:textId="77777777" w:rsidR="004E2D8E" w:rsidRPr="005939E4" w:rsidRDefault="004E2D8E" w:rsidP="00C7391C">
            <w:pPr>
              <w:jc w:val="center"/>
              <w:rPr>
                <w:rFonts w:cstheme="minorHAnsi"/>
              </w:rPr>
            </w:pPr>
          </w:p>
        </w:tc>
        <w:tc>
          <w:tcPr>
            <w:tcW w:w="222" w:type="pct"/>
            <w:shd w:val="clear" w:color="auto" w:fill="FFFFFF" w:themeFill="background1"/>
            <w:vAlign w:val="center"/>
          </w:tcPr>
          <w:p w14:paraId="6BAE0DC1" w14:textId="77777777" w:rsidR="004E2D8E" w:rsidRPr="005939E4" w:rsidRDefault="004E2D8E" w:rsidP="00C7391C">
            <w:pPr>
              <w:jc w:val="center"/>
              <w:rPr>
                <w:rFonts w:cstheme="minorHAnsi"/>
              </w:rPr>
            </w:pPr>
          </w:p>
        </w:tc>
      </w:tr>
      <w:tr w:rsidR="004E2D8E" w:rsidRPr="005939E4" w14:paraId="19679B56" w14:textId="77777777" w:rsidTr="00C7391C">
        <w:tc>
          <w:tcPr>
            <w:tcW w:w="5000" w:type="pct"/>
            <w:gridSpan w:val="6"/>
            <w:shd w:val="clear" w:color="auto" w:fill="FFFFFF" w:themeFill="background1"/>
          </w:tcPr>
          <w:p w14:paraId="6E74FF00" w14:textId="77777777" w:rsidR="004E2D8E" w:rsidRPr="005939E4" w:rsidRDefault="004E2D8E" w:rsidP="00C7391C">
            <w:pPr>
              <w:rPr>
                <w:rFonts w:cstheme="minorHAnsi"/>
              </w:rPr>
            </w:pPr>
            <w:r w:rsidRPr="005939E4">
              <w:t>Sugerencias de mejora *:</w:t>
            </w:r>
          </w:p>
        </w:tc>
      </w:tr>
      <w:tr w:rsidR="004E2D8E" w:rsidRPr="005939E4" w14:paraId="05893035" w14:textId="77777777" w:rsidTr="00C7391C">
        <w:tc>
          <w:tcPr>
            <w:tcW w:w="3805" w:type="pct"/>
          </w:tcPr>
          <w:p w14:paraId="36BF014B" w14:textId="77777777" w:rsidR="004E2D8E" w:rsidRPr="005939E4" w:rsidRDefault="004E2D8E" w:rsidP="00B160AF">
            <w:pPr>
              <w:pStyle w:val="Prrafodelista"/>
              <w:numPr>
                <w:ilvl w:val="0"/>
                <w:numId w:val="41"/>
              </w:numPr>
              <w:spacing w:after="0" w:line="240" w:lineRule="auto"/>
              <w:ind w:left="596"/>
              <w:rPr>
                <w:rFonts w:cstheme="minorHAnsi"/>
              </w:rPr>
            </w:pPr>
            <w:r w:rsidRPr="005939E4">
              <w:rPr>
                <w:rFonts w:cstheme="minorHAnsi"/>
              </w:rPr>
              <w:t>¿El programa cuenta con mecanismos para medir el grado de satisfacción de la población beneficiaria con PEG?</w:t>
            </w:r>
          </w:p>
        </w:tc>
        <w:tc>
          <w:tcPr>
            <w:tcW w:w="299" w:type="pct"/>
          </w:tcPr>
          <w:p w14:paraId="58A165EC" w14:textId="77777777" w:rsidR="004E2D8E" w:rsidRPr="005939E4" w:rsidRDefault="004E2D8E" w:rsidP="00C7391C">
            <w:pPr>
              <w:ind w:left="349"/>
              <w:rPr>
                <w:rFonts w:cstheme="minorHAnsi"/>
              </w:rPr>
            </w:pPr>
          </w:p>
        </w:tc>
        <w:tc>
          <w:tcPr>
            <w:tcW w:w="299" w:type="pct"/>
            <w:vAlign w:val="center"/>
          </w:tcPr>
          <w:p w14:paraId="42CFFA1B" w14:textId="77777777" w:rsidR="004E2D8E" w:rsidRPr="00D722C7" w:rsidRDefault="004E2D8E" w:rsidP="00C7391C">
            <w:pPr>
              <w:jc w:val="center"/>
              <w:rPr>
                <w:rFonts w:cstheme="minorHAnsi"/>
                <w:b/>
              </w:rPr>
            </w:pPr>
            <w:r w:rsidRPr="00D722C7">
              <w:rPr>
                <w:rFonts w:cstheme="minorHAnsi"/>
                <w:b/>
              </w:rPr>
              <w:t>X</w:t>
            </w:r>
          </w:p>
        </w:tc>
        <w:tc>
          <w:tcPr>
            <w:tcW w:w="150" w:type="pct"/>
            <w:shd w:val="clear" w:color="auto" w:fill="FFFFFF" w:themeFill="background1"/>
            <w:vAlign w:val="center"/>
          </w:tcPr>
          <w:p w14:paraId="3FBAC2D0" w14:textId="77777777" w:rsidR="004E2D8E" w:rsidRPr="005939E4" w:rsidRDefault="004E2D8E" w:rsidP="00C7391C">
            <w:pPr>
              <w:jc w:val="center"/>
              <w:rPr>
                <w:rFonts w:cstheme="minorHAnsi"/>
              </w:rPr>
            </w:pPr>
          </w:p>
        </w:tc>
        <w:tc>
          <w:tcPr>
            <w:tcW w:w="225" w:type="pct"/>
            <w:shd w:val="clear" w:color="auto" w:fill="FFFFFF" w:themeFill="background1"/>
            <w:vAlign w:val="center"/>
          </w:tcPr>
          <w:p w14:paraId="7AD079B4" w14:textId="77777777" w:rsidR="004E2D8E" w:rsidRPr="005939E4" w:rsidRDefault="004E2D8E" w:rsidP="00C7391C">
            <w:pPr>
              <w:jc w:val="center"/>
              <w:rPr>
                <w:rFonts w:cstheme="minorHAnsi"/>
              </w:rPr>
            </w:pPr>
          </w:p>
        </w:tc>
        <w:tc>
          <w:tcPr>
            <w:tcW w:w="222" w:type="pct"/>
            <w:shd w:val="clear" w:color="auto" w:fill="FFFFFF" w:themeFill="background1"/>
            <w:vAlign w:val="center"/>
          </w:tcPr>
          <w:p w14:paraId="2AD9EDEC" w14:textId="77777777" w:rsidR="004E2D8E" w:rsidRPr="005939E4" w:rsidRDefault="004E2D8E" w:rsidP="00C7391C">
            <w:pPr>
              <w:jc w:val="center"/>
              <w:rPr>
                <w:rFonts w:cstheme="minorHAnsi"/>
              </w:rPr>
            </w:pPr>
          </w:p>
        </w:tc>
      </w:tr>
      <w:tr w:rsidR="004E2D8E" w:rsidRPr="005939E4" w14:paraId="74FBA686" w14:textId="77777777" w:rsidTr="00C7391C">
        <w:tc>
          <w:tcPr>
            <w:tcW w:w="5000" w:type="pct"/>
            <w:gridSpan w:val="6"/>
            <w:shd w:val="clear" w:color="auto" w:fill="FFFFFF" w:themeFill="background1"/>
          </w:tcPr>
          <w:p w14:paraId="7B0B20F1" w14:textId="77777777" w:rsidR="004E2D8E" w:rsidRPr="005939E4" w:rsidRDefault="004E2D8E" w:rsidP="00C7391C">
            <w:pPr>
              <w:rPr>
                <w:rFonts w:cstheme="minorHAnsi"/>
              </w:rPr>
            </w:pPr>
            <w:r w:rsidRPr="005939E4">
              <w:t>Sugerencias de mejora *:</w:t>
            </w:r>
          </w:p>
        </w:tc>
      </w:tr>
      <w:tr w:rsidR="004E2D8E" w:rsidRPr="005939E4" w14:paraId="50C5C181" w14:textId="77777777" w:rsidTr="00C7391C">
        <w:tc>
          <w:tcPr>
            <w:tcW w:w="3805" w:type="pct"/>
          </w:tcPr>
          <w:p w14:paraId="75304EF3" w14:textId="77777777" w:rsidR="004E2D8E" w:rsidRPr="005939E4" w:rsidRDefault="004E2D8E" w:rsidP="00B160AF">
            <w:pPr>
              <w:pStyle w:val="Prrafodelista"/>
              <w:numPr>
                <w:ilvl w:val="0"/>
                <w:numId w:val="41"/>
              </w:numPr>
              <w:spacing w:after="0" w:line="240" w:lineRule="auto"/>
              <w:ind w:left="596"/>
              <w:rPr>
                <w:rFonts w:cstheme="minorHAnsi"/>
              </w:rPr>
            </w:pPr>
            <w:r w:rsidRPr="005939E4">
              <w:rPr>
                <w:rFonts w:cstheme="minorHAnsi"/>
              </w:rPr>
              <w:t xml:space="preserve">¿El programa cuenta con mecanismos para recibir y atender con PEG, quejas o denuncias de las personas beneficiarias?    </w:t>
            </w:r>
          </w:p>
        </w:tc>
        <w:tc>
          <w:tcPr>
            <w:tcW w:w="299" w:type="pct"/>
          </w:tcPr>
          <w:p w14:paraId="5951AC3F" w14:textId="77777777" w:rsidR="004E2D8E" w:rsidRPr="005939E4" w:rsidRDefault="004E2D8E" w:rsidP="00C7391C">
            <w:pPr>
              <w:ind w:left="349"/>
              <w:rPr>
                <w:rFonts w:cstheme="minorHAnsi"/>
              </w:rPr>
            </w:pPr>
          </w:p>
        </w:tc>
        <w:tc>
          <w:tcPr>
            <w:tcW w:w="299" w:type="pct"/>
            <w:vAlign w:val="center"/>
          </w:tcPr>
          <w:p w14:paraId="2D49E35A" w14:textId="77777777" w:rsidR="004E2D8E" w:rsidRPr="00D722C7" w:rsidRDefault="004E2D8E" w:rsidP="00C7391C">
            <w:pPr>
              <w:jc w:val="center"/>
              <w:rPr>
                <w:rFonts w:cstheme="minorHAnsi"/>
                <w:b/>
              </w:rPr>
            </w:pPr>
            <w:r w:rsidRPr="00D722C7">
              <w:rPr>
                <w:rFonts w:cstheme="minorHAnsi"/>
                <w:b/>
              </w:rPr>
              <w:t>X</w:t>
            </w:r>
          </w:p>
        </w:tc>
        <w:tc>
          <w:tcPr>
            <w:tcW w:w="150" w:type="pct"/>
            <w:shd w:val="clear" w:color="auto" w:fill="FFFFFF" w:themeFill="background1"/>
            <w:vAlign w:val="center"/>
          </w:tcPr>
          <w:p w14:paraId="06A3ADD8" w14:textId="77777777" w:rsidR="004E2D8E" w:rsidRPr="005939E4" w:rsidRDefault="004E2D8E" w:rsidP="00C7391C">
            <w:pPr>
              <w:jc w:val="center"/>
              <w:rPr>
                <w:rFonts w:cstheme="minorHAnsi"/>
              </w:rPr>
            </w:pPr>
          </w:p>
        </w:tc>
        <w:tc>
          <w:tcPr>
            <w:tcW w:w="225" w:type="pct"/>
            <w:shd w:val="clear" w:color="auto" w:fill="FFFFFF" w:themeFill="background1"/>
            <w:vAlign w:val="center"/>
          </w:tcPr>
          <w:p w14:paraId="5050E925" w14:textId="77777777" w:rsidR="004E2D8E" w:rsidRPr="005939E4" w:rsidRDefault="004E2D8E" w:rsidP="00C7391C">
            <w:pPr>
              <w:jc w:val="center"/>
              <w:rPr>
                <w:rFonts w:cstheme="minorHAnsi"/>
              </w:rPr>
            </w:pPr>
          </w:p>
        </w:tc>
        <w:tc>
          <w:tcPr>
            <w:tcW w:w="222" w:type="pct"/>
            <w:shd w:val="clear" w:color="auto" w:fill="FFFFFF" w:themeFill="background1"/>
            <w:vAlign w:val="center"/>
          </w:tcPr>
          <w:p w14:paraId="4B0D1AB0" w14:textId="77777777" w:rsidR="004E2D8E" w:rsidRPr="005939E4" w:rsidRDefault="004E2D8E" w:rsidP="00C7391C">
            <w:pPr>
              <w:jc w:val="center"/>
              <w:rPr>
                <w:rFonts w:cstheme="minorHAnsi"/>
              </w:rPr>
            </w:pPr>
          </w:p>
        </w:tc>
      </w:tr>
      <w:tr w:rsidR="004E2D8E" w:rsidRPr="005939E4" w14:paraId="29174B6A" w14:textId="77777777" w:rsidTr="00C7391C">
        <w:tc>
          <w:tcPr>
            <w:tcW w:w="5000" w:type="pct"/>
            <w:gridSpan w:val="6"/>
            <w:shd w:val="clear" w:color="auto" w:fill="FFFFFF" w:themeFill="background1"/>
          </w:tcPr>
          <w:p w14:paraId="4D9D5D76" w14:textId="77777777" w:rsidR="004E2D8E" w:rsidRPr="005939E4" w:rsidRDefault="004E2D8E" w:rsidP="00C7391C">
            <w:pPr>
              <w:rPr>
                <w:rFonts w:cstheme="minorHAnsi"/>
              </w:rPr>
            </w:pPr>
            <w:r w:rsidRPr="005939E4">
              <w:t>Sugerencias de mejora *:</w:t>
            </w:r>
          </w:p>
        </w:tc>
      </w:tr>
      <w:tr w:rsidR="004E2D8E" w:rsidRPr="005939E4" w14:paraId="280CD615" w14:textId="77777777" w:rsidTr="00C7391C">
        <w:tc>
          <w:tcPr>
            <w:tcW w:w="3805" w:type="pct"/>
          </w:tcPr>
          <w:p w14:paraId="7DB4E949" w14:textId="77777777" w:rsidR="004E2D8E" w:rsidRPr="005939E4" w:rsidRDefault="004E2D8E" w:rsidP="00B160AF">
            <w:pPr>
              <w:pStyle w:val="Prrafodelista"/>
              <w:numPr>
                <w:ilvl w:val="0"/>
                <w:numId w:val="41"/>
              </w:numPr>
              <w:spacing w:after="0" w:line="240" w:lineRule="auto"/>
              <w:ind w:left="596"/>
              <w:rPr>
                <w:rFonts w:cstheme="minorHAnsi"/>
              </w:rPr>
            </w:pPr>
            <w:r w:rsidRPr="005939E4">
              <w:rPr>
                <w:rFonts w:cstheme="minorHAnsi"/>
              </w:rPr>
              <w:t>¿Existe evidencia del efecto del Programa presupuestario en la población beneficiaria y las diferencias entre mujeres y hombres?</w:t>
            </w:r>
          </w:p>
        </w:tc>
        <w:tc>
          <w:tcPr>
            <w:tcW w:w="299" w:type="pct"/>
          </w:tcPr>
          <w:p w14:paraId="2066962C" w14:textId="77777777" w:rsidR="004E2D8E" w:rsidRPr="005939E4" w:rsidRDefault="004E2D8E" w:rsidP="00C7391C">
            <w:pPr>
              <w:ind w:left="349"/>
              <w:rPr>
                <w:rFonts w:cstheme="minorHAnsi"/>
              </w:rPr>
            </w:pPr>
          </w:p>
        </w:tc>
        <w:tc>
          <w:tcPr>
            <w:tcW w:w="299" w:type="pct"/>
            <w:vAlign w:val="center"/>
          </w:tcPr>
          <w:p w14:paraId="1A9BEB2E" w14:textId="77777777" w:rsidR="004E2D8E" w:rsidRPr="00D722C7" w:rsidRDefault="004E2D8E" w:rsidP="00C7391C">
            <w:pPr>
              <w:jc w:val="center"/>
              <w:rPr>
                <w:rFonts w:cstheme="minorHAnsi"/>
                <w:b/>
              </w:rPr>
            </w:pPr>
            <w:r w:rsidRPr="00D722C7">
              <w:rPr>
                <w:rFonts w:cstheme="minorHAnsi"/>
                <w:b/>
              </w:rPr>
              <w:t>X</w:t>
            </w:r>
          </w:p>
        </w:tc>
        <w:tc>
          <w:tcPr>
            <w:tcW w:w="150" w:type="pct"/>
            <w:shd w:val="clear" w:color="auto" w:fill="FFFFFF" w:themeFill="background1"/>
            <w:vAlign w:val="center"/>
          </w:tcPr>
          <w:p w14:paraId="6A9A0B57" w14:textId="77777777" w:rsidR="004E2D8E" w:rsidRPr="005939E4" w:rsidRDefault="004E2D8E" w:rsidP="00C7391C">
            <w:pPr>
              <w:jc w:val="center"/>
              <w:rPr>
                <w:rFonts w:cstheme="minorHAnsi"/>
              </w:rPr>
            </w:pPr>
          </w:p>
        </w:tc>
        <w:tc>
          <w:tcPr>
            <w:tcW w:w="225" w:type="pct"/>
            <w:shd w:val="clear" w:color="auto" w:fill="FFFFFF" w:themeFill="background1"/>
            <w:vAlign w:val="center"/>
          </w:tcPr>
          <w:p w14:paraId="32B1FB52" w14:textId="77777777" w:rsidR="004E2D8E" w:rsidRPr="005939E4" w:rsidRDefault="004E2D8E" w:rsidP="00C7391C">
            <w:pPr>
              <w:jc w:val="center"/>
              <w:rPr>
                <w:rFonts w:cstheme="minorHAnsi"/>
              </w:rPr>
            </w:pPr>
          </w:p>
        </w:tc>
        <w:tc>
          <w:tcPr>
            <w:tcW w:w="222" w:type="pct"/>
            <w:shd w:val="clear" w:color="auto" w:fill="FFFFFF" w:themeFill="background1"/>
            <w:vAlign w:val="center"/>
          </w:tcPr>
          <w:p w14:paraId="71035626" w14:textId="77777777" w:rsidR="004E2D8E" w:rsidRPr="005939E4" w:rsidRDefault="004E2D8E" w:rsidP="00C7391C">
            <w:pPr>
              <w:jc w:val="center"/>
              <w:rPr>
                <w:rFonts w:cstheme="minorHAnsi"/>
              </w:rPr>
            </w:pPr>
          </w:p>
        </w:tc>
      </w:tr>
      <w:tr w:rsidR="004E2D8E" w:rsidRPr="005939E4" w14:paraId="65843A25" w14:textId="77777777" w:rsidTr="00C7391C">
        <w:tc>
          <w:tcPr>
            <w:tcW w:w="5000" w:type="pct"/>
            <w:gridSpan w:val="6"/>
            <w:shd w:val="clear" w:color="auto" w:fill="FFFFFF" w:themeFill="background1"/>
          </w:tcPr>
          <w:p w14:paraId="0F7DBB39" w14:textId="77777777" w:rsidR="004E2D8E" w:rsidRPr="005939E4" w:rsidRDefault="004E2D8E" w:rsidP="00C7391C">
            <w:pPr>
              <w:rPr>
                <w:rFonts w:cstheme="minorHAnsi"/>
              </w:rPr>
            </w:pPr>
            <w:r w:rsidRPr="005939E4">
              <w:t>Sugerencias de mejora *:</w:t>
            </w:r>
          </w:p>
        </w:tc>
      </w:tr>
      <w:tr w:rsidR="004E2D8E" w:rsidRPr="005939E4" w14:paraId="4FD13F1B" w14:textId="77777777" w:rsidTr="00C7391C">
        <w:tc>
          <w:tcPr>
            <w:tcW w:w="3805" w:type="pct"/>
          </w:tcPr>
          <w:p w14:paraId="1CB77F60" w14:textId="77777777" w:rsidR="004E2D8E" w:rsidRPr="005939E4" w:rsidRDefault="004E2D8E" w:rsidP="00B160AF">
            <w:pPr>
              <w:pStyle w:val="Prrafodelista"/>
              <w:numPr>
                <w:ilvl w:val="0"/>
                <w:numId w:val="41"/>
              </w:numPr>
              <w:spacing w:after="0" w:line="240" w:lineRule="auto"/>
              <w:ind w:left="596"/>
              <w:rPr>
                <w:rFonts w:cstheme="minorHAnsi"/>
              </w:rPr>
            </w:pPr>
            <w:r w:rsidRPr="005939E4">
              <w:rPr>
                <w:rFonts w:cstheme="minorHAnsi"/>
              </w:rPr>
              <w:t>De acuerdo con el Anexo 43: Presupuesto para Mujeres y la Igualdad de Género, ¿Logra identificar el Presupuesto asignado al Pp a evaluar?</w:t>
            </w:r>
          </w:p>
        </w:tc>
        <w:tc>
          <w:tcPr>
            <w:tcW w:w="299" w:type="pct"/>
          </w:tcPr>
          <w:p w14:paraId="469E48DC" w14:textId="77777777" w:rsidR="004E2D8E" w:rsidRPr="005939E4" w:rsidRDefault="004E2D8E" w:rsidP="00C7391C">
            <w:pPr>
              <w:ind w:left="349"/>
              <w:rPr>
                <w:rFonts w:cstheme="minorHAnsi"/>
              </w:rPr>
            </w:pPr>
          </w:p>
        </w:tc>
        <w:tc>
          <w:tcPr>
            <w:tcW w:w="299" w:type="pct"/>
            <w:vAlign w:val="center"/>
          </w:tcPr>
          <w:p w14:paraId="415E0899" w14:textId="77777777" w:rsidR="004E2D8E" w:rsidRPr="00D722C7" w:rsidRDefault="004E2D8E" w:rsidP="00C7391C">
            <w:pPr>
              <w:jc w:val="center"/>
              <w:rPr>
                <w:rFonts w:cstheme="minorHAnsi"/>
                <w:b/>
              </w:rPr>
            </w:pPr>
            <w:r w:rsidRPr="00D722C7">
              <w:rPr>
                <w:rFonts w:cstheme="minorHAnsi"/>
                <w:b/>
              </w:rPr>
              <w:t>X</w:t>
            </w:r>
          </w:p>
        </w:tc>
        <w:tc>
          <w:tcPr>
            <w:tcW w:w="150" w:type="pct"/>
            <w:shd w:val="clear" w:color="auto" w:fill="FFFFFF" w:themeFill="background1"/>
            <w:vAlign w:val="center"/>
          </w:tcPr>
          <w:p w14:paraId="4F7CA5E8" w14:textId="77777777" w:rsidR="004E2D8E" w:rsidRPr="005939E4" w:rsidRDefault="004E2D8E" w:rsidP="00C7391C">
            <w:pPr>
              <w:jc w:val="center"/>
              <w:rPr>
                <w:rFonts w:cstheme="minorHAnsi"/>
              </w:rPr>
            </w:pPr>
          </w:p>
        </w:tc>
        <w:tc>
          <w:tcPr>
            <w:tcW w:w="225" w:type="pct"/>
            <w:shd w:val="clear" w:color="auto" w:fill="FFFFFF" w:themeFill="background1"/>
            <w:vAlign w:val="center"/>
          </w:tcPr>
          <w:p w14:paraId="7BF58454" w14:textId="77777777" w:rsidR="004E2D8E" w:rsidRPr="005939E4" w:rsidRDefault="004E2D8E" w:rsidP="00C7391C">
            <w:pPr>
              <w:jc w:val="center"/>
              <w:rPr>
                <w:rFonts w:cstheme="minorHAnsi"/>
              </w:rPr>
            </w:pPr>
          </w:p>
        </w:tc>
        <w:tc>
          <w:tcPr>
            <w:tcW w:w="222" w:type="pct"/>
            <w:shd w:val="clear" w:color="auto" w:fill="FFFFFF" w:themeFill="background1"/>
            <w:vAlign w:val="center"/>
          </w:tcPr>
          <w:p w14:paraId="14E27C8F" w14:textId="77777777" w:rsidR="004E2D8E" w:rsidRPr="005939E4" w:rsidRDefault="004E2D8E" w:rsidP="00C7391C">
            <w:pPr>
              <w:jc w:val="center"/>
              <w:rPr>
                <w:rFonts w:cstheme="minorHAnsi"/>
              </w:rPr>
            </w:pPr>
          </w:p>
        </w:tc>
      </w:tr>
      <w:tr w:rsidR="004E2D8E" w:rsidRPr="005939E4" w14:paraId="1DD74EA8" w14:textId="77777777" w:rsidTr="00C7391C">
        <w:tc>
          <w:tcPr>
            <w:tcW w:w="5000" w:type="pct"/>
            <w:gridSpan w:val="6"/>
          </w:tcPr>
          <w:p w14:paraId="296EE1C0" w14:textId="77777777" w:rsidR="004E2D8E" w:rsidRPr="005939E4" w:rsidRDefault="004E2D8E" w:rsidP="00C7391C">
            <w:pPr>
              <w:rPr>
                <w:rFonts w:cstheme="minorHAnsi"/>
              </w:rPr>
            </w:pPr>
            <w:r w:rsidRPr="005939E4">
              <w:t>Sugerencias de mejora *:</w:t>
            </w:r>
          </w:p>
        </w:tc>
      </w:tr>
    </w:tbl>
    <w:p w14:paraId="67F13694" w14:textId="77777777" w:rsidR="004E2D8E" w:rsidRDefault="004E2D8E" w:rsidP="004E2D8E">
      <w:pPr>
        <w:spacing w:line="276" w:lineRule="auto"/>
      </w:pPr>
      <w:r w:rsidRPr="005939E4">
        <w:rPr>
          <w:sz w:val="14"/>
        </w:rPr>
        <w:t>*Responder en caso de aplicar.</w:t>
      </w:r>
    </w:p>
    <w:p w14:paraId="137D320B" w14:textId="77777777" w:rsidR="00212EA8" w:rsidRDefault="00212EA8" w:rsidP="00212EA8">
      <w:pPr>
        <w:spacing w:line="276" w:lineRule="auto"/>
        <w:jc w:val="left"/>
      </w:pPr>
      <w:r w:rsidRPr="005939E4">
        <w:rPr>
          <w:sz w:val="14"/>
        </w:rPr>
        <w:t>*Responder en caso de aplicar.</w:t>
      </w:r>
    </w:p>
    <w:p w14:paraId="16E2DAF6" w14:textId="54E9140D" w:rsidR="00334AF8" w:rsidRDefault="00212EA8" w:rsidP="00334AF8">
      <w:pPr>
        <w:spacing w:line="276" w:lineRule="auto"/>
        <w:jc w:val="left"/>
        <w:rPr>
          <w:lang w:val="es-ES"/>
        </w:rPr>
      </w:pPr>
      <w:r>
        <w:rPr>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978"/>
      </w:tblGrid>
      <w:tr w:rsidR="00334AF8" w:rsidRPr="007C6D37" w14:paraId="743B407F" w14:textId="77777777" w:rsidTr="00C7391C">
        <w:trPr>
          <w:trHeight w:val="419"/>
        </w:trPr>
        <w:tc>
          <w:tcPr>
            <w:tcW w:w="5000" w:type="pct"/>
            <w:shd w:val="clear" w:color="auto" w:fill="404040" w:themeFill="text1" w:themeFillTint="BF"/>
            <w:vAlign w:val="center"/>
            <w:hideMark/>
          </w:tcPr>
          <w:p w14:paraId="17F6DAF9" w14:textId="77777777" w:rsidR="00334AF8" w:rsidRPr="007C6D37" w:rsidRDefault="00334AF8" w:rsidP="00C7391C">
            <w:pPr>
              <w:spacing w:after="0" w:line="240" w:lineRule="auto"/>
              <w:jc w:val="center"/>
              <w:rPr>
                <w:b/>
                <w:color w:val="FFFFFF" w:themeColor="background1"/>
                <w:sz w:val="16"/>
                <w:lang w:eastAsia="es-MX"/>
              </w:rPr>
            </w:pPr>
            <w:r w:rsidRPr="007C6D37">
              <w:rPr>
                <w:b/>
                <w:color w:val="FFFFFF" w:themeColor="background1"/>
                <w:sz w:val="16"/>
              </w:rPr>
              <w:lastRenderedPageBreak/>
              <w:br w:type="page"/>
            </w:r>
            <w:bookmarkStart w:id="59" w:name="RANGE!A1:S29"/>
            <w:r w:rsidRPr="007C6D37">
              <w:rPr>
                <w:b/>
                <w:color w:val="FFFFFF" w:themeColor="background1"/>
                <w:lang w:eastAsia="es-MX"/>
              </w:rPr>
              <w:t xml:space="preserve">Anexo </w:t>
            </w:r>
            <w:r>
              <w:rPr>
                <w:b/>
                <w:color w:val="FFFFFF" w:themeColor="background1"/>
                <w:lang w:eastAsia="es-MX"/>
              </w:rPr>
              <w:t>5D</w:t>
            </w:r>
            <w:r w:rsidRPr="007C6D37">
              <w:rPr>
                <w:b/>
                <w:color w:val="FFFFFF" w:themeColor="background1"/>
                <w:lang w:eastAsia="es-MX"/>
              </w:rPr>
              <w:t xml:space="preserve">. </w:t>
            </w:r>
            <w:bookmarkEnd w:id="59"/>
            <w:r>
              <w:rPr>
                <w:b/>
                <w:color w:val="FFFFFF" w:themeColor="background1"/>
                <w:lang w:eastAsia="es-MX"/>
              </w:rPr>
              <w:t>Poblaciones</w:t>
            </w:r>
          </w:p>
        </w:tc>
      </w:tr>
    </w:tbl>
    <w:p w14:paraId="50E03AF6" w14:textId="77777777" w:rsidR="00334AF8" w:rsidRDefault="00334AF8" w:rsidP="00334AF8">
      <w:pPr>
        <w:shd w:val="clear" w:color="auto" w:fill="FFFFFF"/>
        <w:spacing w:after="0"/>
        <w:rPr>
          <w:rFonts w:eastAsia="Times New Roman" w:cstheme="minorHAnsi"/>
          <w:color w:val="222222"/>
          <w:szCs w:val="20"/>
          <w:lang w:eastAsia="es-MX"/>
        </w:rPr>
      </w:pPr>
    </w:p>
    <w:p w14:paraId="59156750" w14:textId="16D6FE23" w:rsidR="00334AF8" w:rsidRPr="00334AF8" w:rsidRDefault="00334AF8" w:rsidP="00334AF8">
      <w:pPr>
        <w:shd w:val="clear" w:color="auto" w:fill="FFFFFF"/>
        <w:spacing w:after="0"/>
        <w:rPr>
          <w:rFonts w:eastAsia="Times New Roman" w:cstheme="minorHAnsi"/>
          <w:color w:val="222222"/>
          <w:sz w:val="18"/>
          <w:szCs w:val="20"/>
          <w:lang w:eastAsia="es-MX"/>
        </w:rPr>
      </w:pPr>
      <w:r w:rsidRPr="00334AF8">
        <w:rPr>
          <w:rFonts w:eastAsia="Times New Roman" w:cstheme="minorHAnsi"/>
          <w:color w:val="222222"/>
          <w:sz w:val="18"/>
          <w:szCs w:val="20"/>
          <w:lang w:eastAsia="es-MX"/>
        </w:rPr>
        <w:t xml:space="preserve">El artículo 6. del Reglamento Interior de la Coordinación General de Desarrollo Tecnológico y Proyectos Especiales establece las competencias de la entidad que tiene como sentido fundamental desarrollar, transformar y modernizar la gestión gubernamental, mediante la mejora institucional, gestión de la calidad, profesionalización y tecnologías de información, otorgando servicios tecnológicos y de telecomunicaciones, así como el soporte que requieren la </w:t>
      </w:r>
      <w:r w:rsidRPr="00334AF8">
        <w:rPr>
          <w:rFonts w:eastAsia="Times New Roman" w:cstheme="minorHAnsi"/>
          <w:b/>
          <w:color w:val="222222"/>
          <w:sz w:val="18"/>
          <w:szCs w:val="20"/>
          <w:lang w:eastAsia="es-MX"/>
        </w:rPr>
        <w:t>administración pública estatal</w:t>
      </w:r>
      <w:r w:rsidRPr="00334AF8">
        <w:rPr>
          <w:rFonts w:eastAsia="Times New Roman" w:cstheme="minorHAnsi"/>
          <w:color w:val="222222"/>
          <w:sz w:val="18"/>
          <w:szCs w:val="20"/>
          <w:lang w:eastAsia="es-MX"/>
        </w:rPr>
        <w:t xml:space="preserve"> y paraestatal para lograr que sea eficiente, eficaz y de calidad.</w:t>
      </w:r>
    </w:p>
    <w:p w14:paraId="25295C94" w14:textId="77777777" w:rsidR="00334AF8" w:rsidRPr="00334AF8" w:rsidRDefault="00334AF8" w:rsidP="00334AF8">
      <w:pPr>
        <w:shd w:val="clear" w:color="auto" w:fill="FFFFFF"/>
        <w:spacing w:after="0"/>
        <w:rPr>
          <w:rFonts w:eastAsia="Times New Roman" w:cstheme="minorHAnsi"/>
          <w:color w:val="222222"/>
          <w:sz w:val="18"/>
          <w:szCs w:val="20"/>
          <w:lang w:eastAsia="es-MX"/>
        </w:rPr>
      </w:pPr>
    </w:p>
    <w:p w14:paraId="312AB20E" w14:textId="208B7757" w:rsidR="00334AF8" w:rsidRPr="00334AF8" w:rsidRDefault="00334AF8" w:rsidP="00334AF8">
      <w:pPr>
        <w:shd w:val="clear" w:color="auto" w:fill="FFFFFF"/>
        <w:spacing w:after="0"/>
        <w:rPr>
          <w:rFonts w:eastAsia="Times New Roman" w:cstheme="minorHAnsi"/>
          <w:color w:val="222222"/>
          <w:sz w:val="18"/>
          <w:szCs w:val="20"/>
          <w:lang w:eastAsia="es-MX"/>
        </w:rPr>
      </w:pPr>
      <w:r w:rsidRPr="00334AF8">
        <w:rPr>
          <w:rFonts w:eastAsia="Times New Roman" w:cstheme="minorHAnsi"/>
          <w:color w:val="222222"/>
          <w:sz w:val="18"/>
          <w:szCs w:val="20"/>
          <w:lang w:eastAsia="es-MX"/>
        </w:rPr>
        <w:t xml:space="preserve">Y, partiendo de que la </w:t>
      </w:r>
      <w:r w:rsidRPr="00334AF8">
        <w:rPr>
          <w:rFonts w:eastAsia="Times New Roman" w:cstheme="minorHAnsi"/>
          <w:b/>
          <w:color w:val="222222"/>
          <w:sz w:val="18"/>
          <w:szCs w:val="20"/>
          <w:lang w:eastAsia="es-MX"/>
        </w:rPr>
        <w:t>Administración Pública Estatal</w:t>
      </w:r>
      <w:r w:rsidRPr="00334AF8">
        <w:rPr>
          <w:rFonts w:eastAsia="Times New Roman" w:cstheme="minorHAnsi"/>
          <w:color w:val="222222"/>
          <w:sz w:val="18"/>
          <w:szCs w:val="20"/>
          <w:lang w:eastAsia="es-MX"/>
        </w:rPr>
        <w:t xml:space="preserve"> está conformada por las dependencias, entidades administrativas y entidades paraestatales de la administración pública estatal y paraestatal del Estado de Sinaloa son </w:t>
      </w:r>
      <w:r w:rsidR="00F46D51" w:rsidRPr="00334AF8">
        <w:rPr>
          <w:rFonts w:eastAsia="Times New Roman" w:cstheme="minorHAnsi"/>
          <w:color w:val="222222"/>
          <w:sz w:val="18"/>
          <w:szCs w:val="20"/>
          <w:lang w:eastAsia="es-MX"/>
        </w:rPr>
        <w:t>estas</w:t>
      </w:r>
      <w:r w:rsidRPr="00334AF8">
        <w:rPr>
          <w:rFonts w:eastAsia="Times New Roman" w:cstheme="minorHAnsi"/>
          <w:color w:val="222222"/>
          <w:sz w:val="18"/>
          <w:szCs w:val="20"/>
          <w:lang w:eastAsia="es-MX"/>
        </w:rPr>
        <w:t xml:space="preserve"> dependencias y entidades la </w:t>
      </w:r>
      <w:r w:rsidRPr="00334AF8">
        <w:rPr>
          <w:rFonts w:eastAsia="Times New Roman" w:cstheme="minorHAnsi"/>
          <w:b/>
          <w:color w:val="222222"/>
          <w:sz w:val="18"/>
          <w:szCs w:val="20"/>
          <w:lang w:eastAsia="es-MX"/>
        </w:rPr>
        <w:t>población</w:t>
      </w:r>
      <w:r w:rsidRPr="00334AF8">
        <w:rPr>
          <w:rFonts w:eastAsia="Times New Roman" w:cstheme="minorHAnsi"/>
          <w:color w:val="222222"/>
          <w:sz w:val="18"/>
          <w:szCs w:val="20"/>
          <w:lang w:eastAsia="es-MX"/>
        </w:rPr>
        <w:t xml:space="preserve"> que se ha de atender como objeto del Programa presupuestario que nos ocupa.</w:t>
      </w:r>
      <w:r>
        <w:rPr>
          <w:rFonts w:eastAsia="Times New Roman" w:cstheme="minorHAnsi"/>
          <w:color w:val="222222"/>
          <w:sz w:val="18"/>
          <w:szCs w:val="20"/>
          <w:lang w:eastAsia="es-MX"/>
        </w:rPr>
        <w:t xml:space="preserve"> </w:t>
      </w:r>
      <w:r w:rsidRPr="00334AF8">
        <w:rPr>
          <w:rFonts w:cs="Arial"/>
          <w:sz w:val="18"/>
          <w:szCs w:val="20"/>
          <w:lang w:eastAsia="es-MX"/>
        </w:rPr>
        <w:t xml:space="preserve">Por otra parte, una vez analizado el árbol del problema y alineados al marco jurídico-legal de actuación de DTyPE y de conformidad con sus facultades y funciones, se establecen los medios y fines que han de dar respuesta y solución al problema central planteado. </w:t>
      </w:r>
      <w:r>
        <w:rPr>
          <w:rFonts w:eastAsia="Times New Roman" w:cstheme="minorHAnsi"/>
          <w:color w:val="222222"/>
          <w:sz w:val="18"/>
          <w:szCs w:val="20"/>
          <w:lang w:eastAsia="es-MX"/>
        </w:rPr>
        <w:t xml:space="preserve"> </w:t>
      </w:r>
      <w:r w:rsidRPr="00334AF8">
        <w:rPr>
          <w:rFonts w:cs="Arial"/>
          <w:sz w:val="18"/>
          <w:szCs w:val="20"/>
          <w:lang w:eastAsia="es-MX"/>
        </w:rPr>
        <w:t>Cada uno de medios corresponde y se identifica con las acciones correspondientes a una o varias de las unidades responsables de la dependencia encargada del Pp.</w:t>
      </w:r>
    </w:p>
    <w:p w14:paraId="59E1DE36" w14:textId="164EDBDE" w:rsidR="00334AF8" w:rsidRDefault="00334AF8" w:rsidP="00334AF8">
      <w:pPr>
        <w:spacing w:after="0"/>
        <w:rPr>
          <w:rFonts w:cs="Arial"/>
          <w:szCs w:val="20"/>
          <w:lang w:eastAsia="es-MX"/>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376"/>
        <w:gridCol w:w="892"/>
        <w:gridCol w:w="542"/>
        <w:gridCol w:w="1797"/>
        <w:gridCol w:w="1984"/>
        <w:gridCol w:w="1047"/>
        <w:gridCol w:w="1340"/>
      </w:tblGrid>
      <w:tr w:rsidR="00334AF8" w:rsidRPr="001315C8" w14:paraId="334A386F" w14:textId="77777777" w:rsidTr="00334AF8">
        <w:trPr>
          <w:trHeight w:val="344"/>
        </w:trPr>
        <w:tc>
          <w:tcPr>
            <w:tcW w:w="1263" w:type="pct"/>
            <w:gridSpan w:val="2"/>
            <w:shd w:val="clear" w:color="auto" w:fill="D9D9D9" w:themeFill="background1" w:themeFillShade="D9"/>
            <w:noWrap/>
            <w:vAlign w:val="center"/>
            <w:hideMark/>
          </w:tcPr>
          <w:p w14:paraId="2BF5DA35" w14:textId="77777777" w:rsidR="00334AF8" w:rsidRPr="007C6D37" w:rsidRDefault="00334AF8" w:rsidP="00C7391C">
            <w:pPr>
              <w:spacing w:after="0"/>
              <w:jc w:val="center"/>
              <w:rPr>
                <w:b/>
                <w:color w:val="000000"/>
                <w:sz w:val="16"/>
                <w:lang w:eastAsia="es-MX"/>
              </w:rPr>
            </w:pPr>
            <w:r w:rsidRPr="007C6D37">
              <w:rPr>
                <w:b/>
                <w:color w:val="000000"/>
                <w:sz w:val="16"/>
                <w:lang w:eastAsia="es-MX"/>
              </w:rPr>
              <w:t>Clave y nombre del Pp:</w:t>
            </w:r>
          </w:p>
        </w:tc>
        <w:tc>
          <w:tcPr>
            <w:tcW w:w="3737" w:type="pct"/>
            <w:gridSpan w:val="5"/>
            <w:shd w:val="clear" w:color="auto" w:fill="auto"/>
            <w:noWrap/>
            <w:vAlign w:val="center"/>
            <w:hideMark/>
          </w:tcPr>
          <w:p w14:paraId="11C0FA2D" w14:textId="77777777" w:rsidR="00334AF8" w:rsidRPr="001315C8" w:rsidRDefault="00334AF8" w:rsidP="00C7391C">
            <w:pPr>
              <w:spacing w:after="0"/>
              <w:jc w:val="center"/>
              <w:rPr>
                <w:color w:val="000000"/>
                <w:sz w:val="16"/>
                <w:lang w:eastAsia="es-MX"/>
              </w:rPr>
            </w:pPr>
            <w:r>
              <w:rPr>
                <w:color w:val="000000"/>
                <w:sz w:val="16"/>
                <w:lang w:eastAsia="es-MX"/>
              </w:rPr>
              <w:t>E132 MODERNIZACIÓN E INNOVACIÓN EN LA ADMINISTRACIÓN PÚBLICA</w:t>
            </w:r>
          </w:p>
        </w:tc>
      </w:tr>
      <w:tr w:rsidR="00334AF8" w:rsidRPr="001315C8" w14:paraId="129DF992" w14:textId="77777777" w:rsidTr="00334AF8">
        <w:trPr>
          <w:trHeight w:val="359"/>
        </w:trPr>
        <w:tc>
          <w:tcPr>
            <w:tcW w:w="1263" w:type="pct"/>
            <w:gridSpan w:val="2"/>
            <w:shd w:val="clear" w:color="auto" w:fill="D9D9D9" w:themeFill="background1" w:themeFillShade="D9"/>
            <w:noWrap/>
            <w:vAlign w:val="center"/>
            <w:hideMark/>
          </w:tcPr>
          <w:p w14:paraId="4163DAFB" w14:textId="77777777" w:rsidR="00334AF8" w:rsidRPr="007C6D37" w:rsidRDefault="00334AF8" w:rsidP="00C7391C">
            <w:pPr>
              <w:spacing w:after="0"/>
              <w:jc w:val="center"/>
              <w:rPr>
                <w:b/>
                <w:color w:val="000000"/>
                <w:sz w:val="16"/>
                <w:lang w:eastAsia="es-MX"/>
              </w:rPr>
            </w:pPr>
            <w:r w:rsidRPr="007C6D37">
              <w:rPr>
                <w:b/>
                <w:color w:val="000000"/>
                <w:sz w:val="16"/>
                <w:lang w:eastAsia="es-MX"/>
              </w:rPr>
              <w:t>Tipo de Evaluación:</w:t>
            </w:r>
          </w:p>
        </w:tc>
        <w:tc>
          <w:tcPr>
            <w:tcW w:w="1303" w:type="pct"/>
            <w:gridSpan w:val="2"/>
            <w:shd w:val="clear" w:color="auto" w:fill="auto"/>
            <w:noWrap/>
            <w:vAlign w:val="center"/>
          </w:tcPr>
          <w:p w14:paraId="2ED4B52A" w14:textId="77777777" w:rsidR="00334AF8" w:rsidRPr="001315C8" w:rsidRDefault="00334AF8" w:rsidP="00C7391C">
            <w:pPr>
              <w:spacing w:after="0"/>
              <w:jc w:val="center"/>
              <w:rPr>
                <w:color w:val="000000"/>
                <w:sz w:val="16"/>
                <w:lang w:eastAsia="es-MX"/>
              </w:rPr>
            </w:pPr>
            <w:r w:rsidRPr="00105160">
              <w:rPr>
                <w:color w:val="000000"/>
                <w:sz w:val="16"/>
                <w:lang w:eastAsia="es-MX"/>
              </w:rPr>
              <w:t>Evaluación Específica de proceso con diseño</w:t>
            </w:r>
          </w:p>
        </w:tc>
        <w:tc>
          <w:tcPr>
            <w:tcW w:w="1688" w:type="pct"/>
            <w:gridSpan w:val="2"/>
            <w:shd w:val="clear" w:color="auto" w:fill="D9D9D9" w:themeFill="background1" w:themeFillShade="D9"/>
            <w:vAlign w:val="center"/>
            <w:hideMark/>
          </w:tcPr>
          <w:p w14:paraId="3136C7E7" w14:textId="77777777" w:rsidR="00334AF8" w:rsidRPr="007C6D37" w:rsidRDefault="00334AF8" w:rsidP="00C7391C">
            <w:pPr>
              <w:spacing w:after="0"/>
              <w:jc w:val="center"/>
              <w:rPr>
                <w:b/>
                <w:color w:val="000000"/>
                <w:sz w:val="16"/>
                <w:lang w:eastAsia="es-MX"/>
              </w:rPr>
            </w:pPr>
            <w:r w:rsidRPr="007C6D37">
              <w:rPr>
                <w:b/>
                <w:color w:val="000000"/>
                <w:sz w:val="16"/>
                <w:lang w:eastAsia="es-MX"/>
              </w:rPr>
              <w:t>Año de la Evaluación:</w:t>
            </w:r>
          </w:p>
        </w:tc>
        <w:tc>
          <w:tcPr>
            <w:tcW w:w="747" w:type="pct"/>
            <w:shd w:val="clear" w:color="auto" w:fill="auto"/>
            <w:noWrap/>
            <w:vAlign w:val="center"/>
            <w:hideMark/>
          </w:tcPr>
          <w:p w14:paraId="1D9FB2E0" w14:textId="77777777" w:rsidR="00334AF8" w:rsidRPr="001315C8" w:rsidRDefault="00334AF8" w:rsidP="00C7391C">
            <w:pPr>
              <w:spacing w:after="0"/>
              <w:jc w:val="center"/>
              <w:rPr>
                <w:color w:val="000000"/>
                <w:sz w:val="16"/>
                <w:lang w:eastAsia="es-MX"/>
              </w:rPr>
            </w:pPr>
            <w:r>
              <w:rPr>
                <w:color w:val="000000"/>
                <w:sz w:val="16"/>
                <w:lang w:eastAsia="es-MX"/>
              </w:rPr>
              <w:t>2023</w:t>
            </w:r>
          </w:p>
        </w:tc>
      </w:tr>
      <w:tr w:rsidR="00334AF8" w:rsidRPr="007C6D37" w14:paraId="4A765271" w14:textId="77777777" w:rsidTr="00334AF8">
        <w:trPr>
          <w:trHeight w:val="329"/>
        </w:trPr>
        <w:tc>
          <w:tcPr>
            <w:tcW w:w="5000" w:type="pct"/>
            <w:gridSpan w:val="7"/>
            <w:shd w:val="clear" w:color="auto" w:fill="7F7F7F" w:themeFill="text1" w:themeFillTint="80"/>
            <w:noWrap/>
            <w:vAlign w:val="center"/>
            <w:hideMark/>
          </w:tcPr>
          <w:p w14:paraId="032C02DC" w14:textId="77777777" w:rsidR="00334AF8" w:rsidRPr="007C6D37" w:rsidRDefault="00334AF8" w:rsidP="00C7391C">
            <w:pPr>
              <w:spacing w:after="0"/>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334AF8" w:rsidRPr="007C6D37" w14:paraId="2F05450D" w14:textId="77777777" w:rsidTr="00334AF8">
        <w:trPr>
          <w:trHeight w:val="584"/>
        </w:trPr>
        <w:tc>
          <w:tcPr>
            <w:tcW w:w="1263" w:type="pct"/>
            <w:gridSpan w:val="2"/>
            <w:shd w:val="clear" w:color="auto" w:fill="D9D9D9" w:themeFill="background1" w:themeFillShade="D9"/>
            <w:vAlign w:val="center"/>
            <w:hideMark/>
          </w:tcPr>
          <w:p w14:paraId="38458C73" w14:textId="77777777" w:rsidR="00334AF8" w:rsidRPr="007C6D37" w:rsidRDefault="00334AF8" w:rsidP="00C7391C">
            <w:pPr>
              <w:spacing w:after="0"/>
              <w:jc w:val="center"/>
              <w:rPr>
                <w:b/>
                <w:sz w:val="16"/>
                <w:lang w:eastAsia="es-MX"/>
              </w:rPr>
            </w:pPr>
            <w:r w:rsidRPr="007C6D37">
              <w:rPr>
                <w:b/>
                <w:sz w:val="16"/>
                <w:lang w:eastAsia="es-MX"/>
              </w:rPr>
              <w:t>Población</w:t>
            </w:r>
          </w:p>
        </w:tc>
        <w:tc>
          <w:tcPr>
            <w:tcW w:w="302" w:type="pct"/>
            <w:shd w:val="clear" w:color="auto" w:fill="D9D9D9" w:themeFill="background1" w:themeFillShade="D9"/>
            <w:vAlign w:val="center"/>
            <w:hideMark/>
          </w:tcPr>
          <w:p w14:paraId="5F29E8A0" w14:textId="77777777" w:rsidR="00334AF8" w:rsidRPr="007C6D37" w:rsidRDefault="00334AF8" w:rsidP="00C7391C">
            <w:pPr>
              <w:spacing w:after="0"/>
              <w:jc w:val="center"/>
              <w:rPr>
                <w:b/>
                <w:sz w:val="16"/>
                <w:lang w:eastAsia="es-MX"/>
              </w:rPr>
            </w:pPr>
          </w:p>
        </w:tc>
        <w:tc>
          <w:tcPr>
            <w:tcW w:w="3436" w:type="pct"/>
            <w:gridSpan w:val="4"/>
            <w:shd w:val="clear" w:color="auto" w:fill="D9D9D9" w:themeFill="background1" w:themeFillShade="D9"/>
            <w:vAlign w:val="center"/>
            <w:hideMark/>
          </w:tcPr>
          <w:p w14:paraId="65CE1B96" w14:textId="77777777" w:rsidR="00334AF8" w:rsidRPr="007C6D37" w:rsidRDefault="00334AF8" w:rsidP="00C7391C">
            <w:pPr>
              <w:spacing w:after="0"/>
              <w:jc w:val="center"/>
              <w:rPr>
                <w:b/>
                <w:sz w:val="16"/>
                <w:lang w:eastAsia="es-MX"/>
              </w:rPr>
            </w:pPr>
            <w:r w:rsidRPr="007C6D37">
              <w:rPr>
                <w:b/>
                <w:sz w:val="16"/>
                <w:lang w:eastAsia="es-MX"/>
              </w:rPr>
              <w:t>Definición</w:t>
            </w:r>
          </w:p>
        </w:tc>
      </w:tr>
      <w:tr w:rsidR="00334AF8" w:rsidRPr="001315C8" w14:paraId="489ACE03" w14:textId="77777777" w:rsidTr="00334AF8">
        <w:trPr>
          <w:trHeight w:val="359"/>
        </w:trPr>
        <w:tc>
          <w:tcPr>
            <w:tcW w:w="1263" w:type="pct"/>
            <w:gridSpan w:val="2"/>
            <w:shd w:val="clear" w:color="auto" w:fill="auto"/>
            <w:vAlign w:val="center"/>
            <w:hideMark/>
          </w:tcPr>
          <w:p w14:paraId="7836CB5A" w14:textId="77777777" w:rsidR="00334AF8" w:rsidRPr="007C6D37" w:rsidRDefault="00334AF8" w:rsidP="00C7391C">
            <w:pPr>
              <w:spacing w:after="0"/>
              <w:jc w:val="center"/>
              <w:rPr>
                <w:b/>
                <w:sz w:val="16"/>
                <w:lang w:eastAsia="es-MX"/>
              </w:rPr>
            </w:pPr>
            <w:r w:rsidRPr="007C6D37">
              <w:rPr>
                <w:b/>
                <w:sz w:val="16"/>
                <w:lang w:eastAsia="es-MX"/>
              </w:rPr>
              <w:t>Potencial (PP)</w:t>
            </w:r>
          </w:p>
        </w:tc>
        <w:tc>
          <w:tcPr>
            <w:tcW w:w="302" w:type="pct"/>
            <w:shd w:val="clear" w:color="auto" w:fill="auto"/>
            <w:vAlign w:val="center"/>
            <w:hideMark/>
          </w:tcPr>
          <w:p w14:paraId="69242E69" w14:textId="77777777" w:rsidR="00334AF8" w:rsidRPr="001315C8" w:rsidRDefault="00334AF8" w:rsidP="00C7391C">
            <w:pPr>
              <w:spacing w:after="0"/>
              <w:jc w:val="center"/>
              <w:rPr>
                <w:sz w:val="16"/>
                <w:lang w:eastAsia="es-MX"/>
              </w:rPr>
            </w:pPr>
          </w:p>
        </w:tc>
        <w:tc>
          <w:tcPr>
            <w:tcW w:w="3436" w:type="pct"/>
            <w:gridSpan w:val="4"/>
            <w:shd w:val="clear" w:color="auto" w:fill="auto"/>
            <w:vAlign w:val="center"/>
            <w:hideMark/>
          </w:tcPr>
          <w:p w14:paraId="2C154F95" w14:textId="77777777" w:rsidR="00334AF8" w:rsidRPr="001315C8" w:rsidRDefault="00334AF8" w:rsidP="00C7391C">
            <w:pPr>
              <w:spacing w:after="0"/>
              <w:jc w:val="center"/>
              <w:rPr>
                <w:sz w:val="16"/>
                <w:lang w:eastAsia="es-MX"/>
              </w:rPr>
            </w:pPr>
            <w:r w:rsidRPr="00105160">
              <w:rPr>
                <w:sz w:val="16"/>
                <w:lang w:eastAsia="es-MX"/>
              </w:rPr>
              <w:t>Entidades públicas estatales y paraestatales del Gobierno del Estado de Sinaloa.</w:t>
            </w:r>
            <w:r>
              <w:rPr>
                <w:sz w:val="16"/>
                <w:lang w:eastAsia="es-MX"/>
              </w:rPr>
              <w:t xml:space="preserve"> </w:t>
            </w:r>
          </w:p>
        </w:tc>
      </w:tr>
      <w:tr w:rsidR="00334AF8" w:rsidRPr="001315C8" w14:paraId="0554E8D1" w14:textId="77777777" w:rsidTr="00334AF8">
        <w:trPr>
          <w:trHeight w:val="359"/>
        </w:trPr>
        <w:tc>
          <w:tcPr>
            <w:tcW w:w="1263" w:type="pct"/>
            <w:gridSpan w:val="2"/>
            <w:shd w:val="clear" w:color="auto" w:fill="auto"/>
            <w:vAlign w:val="center"/>
            <w:hideMark/>
          </w:tcPr>
          <w:p w14:paraId="75DE1C7B" w14:textId="77777777" w:rsidR="00334AF8" w:rsidRPr="007C6D37" w:rsidRDefault="00334AF8" w:rsidP="00C7391C">
            <w:pPr>
              <w:spacing w:after="0"/>
              <w:jc w:val="center"/>
              <w:rPr>
                <w:b/>
                <w:sz w:val="16"/>
                <w:lang w:eastAsia="es-MX"/>
              </w:rPr>
            </w:pPr>
            <w:r w:rsidRPr="007C6D37">
              <w:rPr>
                <w:b/>
                <w:sz w:val="16"/>
                <w:lang w:eastAsia="es-MX"/>
              </w:rPr>
              <w:t>Objetivo (PO)</w:t>
            </w:r>
          </w:p>
        </w:tc>
        <w:tc>
          <w:tcPr>
            <w:tcW w:w="302" w:type="pct"/>
            <w:shd w:val="clear" w:color="auto" w:fill="auto"/>
            <w:vAlign w:val="center"/>
            <w:hideMark/>
          </w:tcPr>
          <w:p w14:paraId="64F7A141" w14:textId="77777777" w:rsidR="00334AF8" w:rsidRPr="001315C8" w:rsidRDefault="00334AF8" w:rsidP="00C7391C">
            <w:pPr>
              <w:spacing w:after="0"/>
              <w:jc w:val="center"/>
              <w:rPr>
                <w:sz w:val="16"/>
                <w:lang w:eastAsia="es-MX"/>
              </w:rPr>
            </w:pPr>
          </w:p>
        </w:tc>
        <w:tc>
          <w:tcPr>
            <w:tcW w:w="3436" w:type="pct"/>
            <w:gridSpan w:val="4"/>
            <w:shd w:val="clear" w:color="auto" w:fill="auto"/>
            <w:vAlign w:val="center"/>
            <w:hideMark/>
          </w:tcPr>
          <w:p w14:paraId="0AF21D26" w14:textId="77777777" w:rsidR="00334AF8" w:rsidRPr="001315C8" w:rsidRDefault="00334AF8" w:rsidP="00C7391C">
            <w:pPr>
              <w:spacing w:after="0"/>
              <w:jc w:val="center"/>
              <w:rPr>
                <w:sz w:val="16"/>
                <w:lang w:eastAsia="es-MX"/>
              </w:rPr>
            </w:pPr>
            <w:r w:rsidRPr="00105160">
              <w:rPr>
                <w:sz w:val="16"/>
                <w:lang w:eastAsia="es-MX"/>
              </w:rPr>
              <w:t>Entidades públicas estatales y paraestatales del Gobierno del Estado de Sinaloa con marco de actuación y procesos obsoletos, que requieren mejoras o aprovechar las TIC.</w:t>
            </w:r>
          </w:p>
        </w:tc>
      </w:tr>
      <w:tr w:rsidR="00334AF8" w:rsidRPr="001315C8" w14:paraId="6FAC659D" w14:textId="77777777" w:rsidTr="00334AF8">
        <w:trPr>
          <w:trHeight w:val="359"/>
        </w:trPr>
        <w:tc>
          <w:tcPr>
            <w:tcW w:w="1263" w:type="pct"/>
            <w:gridSpan w:val="2"/>
            <w:shd w:val="clear" w:color="auto" w:fill="auto"/>
            <w:vAlign w:val="center"/>
            <w:hideMark/>
          </w:tcPr>
          <w:p w14:paraId="25743B45" w14:textId="77777777" w:rsidR="00334AF8" w:rsidRPr="007C6D37" w:rsidRDefault="00334AF8" w:rsidP="00C7391C">
            <w:pPr>
              <w:spacing w:after="0"/>
              <w:jc w:val="center"/>
              <w:rPr>
                <w:b/>
                <w:sz w:val="16"/>
                <w:lang w:eastAsia="es-MX"/>
              </w:rPr>
            </w:pPr>
            <w:r w:rsidRPr="007C6D37">
              <w:rPr>
                <w:b/>
                <w:sz w:val="16"/>
                <w:lang w:eastAsia="es-MX"/>
              </w:rPr>
              <w:t>Atendida (PA)</w:t>
            </w:r>
          </w:p>
        </w:tc>
        <w:tc>
          <w:tcPr>
            <w:tcW w:w="302" w:type="pct"/>
            <w:shd w:val="clear" w:color="auto" w:fill="auto"/>
            <w:vAlign w:val="center"/>
            <w:hideMark/>
          </w:tcPr>
          <w:p w14:paraId="77129962" w14:textId="77777777" w:rsidR="00334AF8" w:rsidRPr="001315C8" w:rsidRDefault="00334AF8" w:rsidP="00C7391C">
            <w:pPr>
              <w:spacing w:after="0"/>
              <w:jc w:val="center"/>
              <w:rPr>
                <w:sz w:val="16"/>
                <w:lang w:eastAsia="es-MX"/>
              </w:rPr>
            </w:pPr>
          </w:p>
        </w:tc>
        <w:tc>
          <w:tcPr>
            <w:tcW w:w="3436" w:type="pct"/>
            <w:gridSpan w:val="4"/>
            <w:shd w:val="clear" w:color="auto" w:fill="auto"/>
            <w:vAlign w:val="center"/>
            <w:hideMark/>
          </w:tcPr>
          <w:p w14:paraId="1F934435" w14:textId="77777777" w:rsidR="00334AF8" w:rsidRPr="001315C8" w:rsidRDefault="00334AF8" w:rsidP="00C7391C">
            <w:pPr>
              <w:spacing w:after="0"/>
              <w:jc w:val="center"/>
              <w:rPr>
                <w:sz w:val="16"/>
                <w:lang w:eastAsia="es-MX"/>
              </w:rPr>
            </w:pPr>
            <w:r w:rsidRPr="00105160">
              <w:rPr>
                <w:sz w:val="16"/>
                <w:lang w:eastAsia="es-MX"/>
              </w:rPr>
              <w:t>Entidades públicas estatales y paraestatales del Gobierno del Estado de Sinaloa que solicitan a la CGDTyPE proyectos de mejora continua o aprovechamiento en el uso de las TIC.</w:t>
            </w:r>
          </w:p>
        </w:tc>
      </w:tr>
      <w:tr w:rsidR="00334AF8" w:rsidRPr="007C6D37" w14:paraId="7139839D" w14:textId="77777777" w:rsidTr="00334AF8">
        <w:trPr>
          <w:trHeight w:val="314"/>
        </w:trPr>
        <w:tc>
          <w:tcPr>
            <w:tcW w:w="5000" w:type="pct"/>
            <w:gridSpan w:val="7"/>
            <w:shd w:val="clear" w:color="auto" w:fill="7F7F7F" w:themeFill="text1" w:themeFillTint="80"/>
            <w:noWrap/>
            <w:vAlign w:val="center"/>
            <w:hideMark/>
          </w:tcPr>
          <w:p w14:paraId="4749B1DF" w14:textId="77777777" w:rsidR="00334AF8" w:rsidRPr="007C6D37" w:rsidRDefault="00334AF8" w:rsidP="00C7391C">
            <w:pPr>
              <w:spacing w:after="0"/>
              <w:jc w:val="center"/>
              <w:rPr>
                <w:b/>
                <w:color w:val="FFFFFF" w:themeColor="background1"/>
                <w:sz w:val="16"/>
                <w:lang w:eastAsia="es-MX"/>
              </w:rPr>
            </w:pPr>
            <w:r w:rsidRPr="007C6D37">
              <w:rPr>
                <w:b/>
                <w:color w:val="FFFFFF" w:themeColor="background1"/>
                <w:sz w:val="16"/>
                <w:lang w:eastAsia="es-MX"/>
              </w:rPr>
              <w:t>Evolución de la cobertura</w:t>
            </w:r>
          </w:p>
        </w:tc>
      </w:tr>
      <w:tr w:rsidR="00334AF8" w:rsidRPr="007C6D37" w14:paraId="13142B9B" w14:textId="77777777" w:rsidTr="00334AF8">
        <w:trPr>
          <w:trHeight w:val="584"/>
        </w:trPr>
        <w:tc>
          <w:tcPr>
            <w:tcW w:w="766" w:type="pct"/>
            <w:shd w:val="clear" w:color="auto" w:fill="D9D9D9" w:themeFill="background1" w:themeFillShade="D9"/>
            <w:vAlign w:val="center"/>
            <w:hideMark/>
          </w:tcPr>
          <w:p w14:paraId="467B0270" w14:textId="77777777" w:rsidR="00334AF8" w:rsidRPr="007C6D37" w:rsidRDefault="00334AF8" w:rsidP="00C7391C">
            <w:pPr>
              <w:spacing w:after="0"/>
              <w:jc w:val="center"/>
              <w:rPr>
                <w:b/>
                <w:sz w:val="16"/>
                <w:lang w:eastAsia="es-MX"/>
              </w:rPr>
            </w:pPr>
            <w:r w:rsidRPr="007C6D37">
              <w:rPr>
                <w:b/>
                <w:sz w:val="16"/>
                <w:lang w:eastAsia="es-MX"/>
              </w:rPr>
              <w:t>Población</w:t>
            </w:r>
          </w:p>
        </w:tc>
        <w:tc>
          <w:tcPr>
            <w:tcW w:w="798" w:type="pct"/>
            <w:gridSpan w:val="2"/>
            <w:shd w:val="clear" w:color="auto" w:fill="D9D9D9" w:themeFill="background1" w:themeFillShade="D9"/>
            <w:vAlign w:val="center"/>
            <w:hideMark/>
          </w:tcPr>
          <w:p w14:paraId="78196BCF" w14:textId="77777777" w:rsidR="00334AF8" w:rsidRPr="007C6D37" w:rsidRDefault="00334AF8" w:rsidP="00C7391C">
            <w:pPr>
              <w:spacing w:after="0"/>
              <w:jc w:val="center"/>
              <w:rPr>
                <w:b/>
                <w:sz w:val="16"/>
                <w:lang w:eastAsia="es-MX"/>
              </w:rPr>
            </w:pPr>
            <w:r w:rsidRPr="007C6D37">
              <w:rPr>
                <w:b/>
                <w:sz w:val="16"/>
                <w:lang w:eastAsia="es-MX"/>
              </w:rPr>
              <w:t>Unidad de medida</w:t>
            </w:r>
          </w:p>
        </w:tc>
        <w:tc>
          <w:tcPr>
            <w:tcW w:w="1001" w:type="pct"/>
            <w:shd w:val="clear" w:color="auto" w:fill="D9D9D9" w:themeFill="background1" w:themeFillShade="D9"/>
            <w:vAlign w:val="center"/>
            <w:hideMark/>
          </w:tcPr>
          <w:p w14:paraId="0249DE56" w14:textId="77777777" w:rsidR="00334AF8" w:rsidRPr="007C6D37" w:rsidRDefault="00334AF8" w:rsidP="00C7391C">
            <w:pPr>
              <w:spacing w:after="0"/>
              <w:jc w:val="center"/>
              <w:rPr>
                <w:b/>
                <w:sz w:val="16"/>
                <w:lang w:eastAsia="es-MX"/>
              </w:rPr>
            </w:pPr>
            <w:r w:rsidRPr="007C6D37">
              <w:rPr>
                <w:b/>
                <w:sz w:val="16"/>
                <w:lang w:eastAsia="es-MX"/>
              </w:rPr>
              <w:t>Año 1</w:t>
            </w:r>
          </w:p>
        </w:tc>
        <w:tc>
          <w:tcPr>
            <w:tcW w:w="1105" w:type="pct"/>
            <w:shd w:val="clear" w:color="auto" w:fill="D9D9D9" w:themeFill="background1" w:themeFillShade="D9"/>
            <w:vAlign w:val="center"/>
            <w:hideMark/>
          </w:tcPr>
          <w:p w14:paraId="66E33FB7" w14:textId="77777777" w:rsidR="00334AF8" w:rsidRPr="007C6D37" w:rsidRDefault="00334AF8" w:rsidP="00C7391C">
            <w:pPr>
              <w:spacing w:after="0"/>
              <w:jc w:val="center"/>
              <w:rPr>
                <w:b/>
                <w:sz w:val="16"/>
                <w:lang w:eastAsia="es-MX"/>
              </w:rPr>
            </w:pPr>
            <w:r w:rsidRPr="007C6D37">
              <w:rPr>
                <w:b/>
                <w:sz w:val="16"/>
                <w:lang w:eastAsia="es-MX"/>
              </w:rPr>
              <w:t>Año 2</w:t>
            </w:r>
          </w:p>
        </w:tc>
        <w:tc>
          <w:tcPr>
            <w:tcW w:w="1329" w:type="pct"/>
            <w:gridSpan w:val="2"/>
            <w:shd w:val="clear" w:color="auto" w:fill="D9D9D9" w:themeFill="background1" w:themeFillShade="D9"/>
            <w:vAlign w:val="center"/>
            <w:hideMark/>
          </w:tcPr>
          <w:p w14:paraId="37102B59" w14:textId="77777777" w:rsidR="00334AF8" w:rsidRPr="007C6D37" w:rsidRDefault="00334AF8" w:rsidP="00C7391C">
            <w:pPr>
              <w:spacing w:after="0"/>
              <w:jc w:val="center"/>
              <w:rPr>
                <w:b/>
                <w:sz w:val="16"/>
                <w:lang w:eastAsia="es-MX"/>
              </w:rPr>
            </w:pPr>
            <w:r w:rsidRPr="007C6D37">
              <w:rPr>
                <w:b/>
                <w:sz w:val="16"/>
                <w:lang w:eastAsia="es-MX"/>
              </w:rPr>
              <w:t>Año 3</w:t>
            </w:r>
          </w:p>
        </w:tc>
      </w:tr>
      <w:tr w:rsidR="00334AF8" w:rsidRPr="001315C8" w14:paraId="01C992C4" w14:textId="77777777" w:rsidTr="00334AF8">
        <w:trPr>
          <w:trHeight w:val="254"/>
        </w:trPr>
        <w:tc>
          <w:tcPr>
            <w:tcW w:w="766" w:type="pct"/>
            <w:shd w:val="clear" w:color="auto" w:fill="auto"/>
            <w:vAlign w:val="center"/>
            <w:hideMark/>
          </w:tcPr>
          <w:p w14:paraId="07D98C1E" w14:textId="77777777" w:rsidR="00334AF8" w:rsidRPr="007C6D37" w:rsidRDefault="00334AF8" w:rsidP="00C7391C">
            <w:pPr>
              <w:spacing w:after="0"/>
              <w:jc w:val="center"/>
              <w:rPr>
                <w:b/>
                <w:sz w:val="16"/>
                <w:lang w:eastAsia="es-MX"/>
              </w:rPr>
            </w:pPr>
            <w:r w:rsidRPr="007C6D37">
              <w:rPr>
                <w:b/>
                <w:sz w:val="16"/>
                <w:lang w:eastAsia="es-MX"/>
              </w:rPr>
              <w:t>Potencial (P)</w:t>
            </w:r>
          </w:p>
        </w:tc>
        <w:tc>
          <w:tcPr>
            <w:tcW w:w="798" w:type="pct"/>
            <w:gridSpan w:val="2"/>
            <w:shd w:val="clear" w:color="auto" w:fill="auto"/>
            <w:vAlign w:val="center"/>
            <w:hideMark/>
          </w:tcPr>
          <w:p w14:paraId="3FE104DC" w14:textId="77777777" w:rsidR="00334AF8" w:rsidRPr="001315C8" w:rsidRDefault="00334AF8" w:rsidP="00C7391C">
            <w:pPr>
              <w:spacing w:after="0"/>
              <w:jc w:val="center"/>
              <w:rPr>
                <w:sz w:val="16"/>
                <w:lang w:eastAsia="es-MX"/>
              </w:rPr>
            </w:pPr>
            <w:r>
              <w:rPr>
                <w:sz w:val="16"/>
                <w:lang w:eastAsia="es-MX"/>
              </w:rPr>
              <w:t>Dependencias</w:t>
            </w:r>
          </w:p>
        </w:tc>
        <w:tc>
          <w:tcPr>
            <w:tcW w:w="1001" w:type="pct"/>
            <w:shd w:val="clear" w:color="auto" w:fill="auto"/>
            <w:vAlign w:val="center"/>
            <w:hideMark/>
          </w:tcPr>
          <w:p w14:paraId="36843AF9" w14:textId="77777777" w:rsidR="00334AF8" w:rsidRPr="001315C8" w:rsidRDefault="00334AF8" w:rsidP="00C7391C">
            <w:pPr>
              <w:spacing w:after="0"/>
              <w:jc w:val="center"/>
              <w:rPr>
                <w:sz w:val="16"/>
                <w:lang w:eastAsia="es-MX"/>
              </w:rPr>
            </w:pPr>
            <w:r>
              <w:rPr>
                <w:sz w:val="16"/>
                <w:lang w:eastAsia="es-MX"/>
              </w:rPr>
              <w:t>82</w:t>
            </w:r>
          </w:p>
        </w:tc>
        <w:tc>
          <w:tcPr>
            <w:tcW w:w="1105" w:type="pct"/>
            <w:shd w:val="clear" w:color="auto" w:fill="auto"/>
            <w:vAlign w:val="center"/>
            <w:hideMark/>
          </w:tcPr>
          <w:p w14:paraId="09D72E23" w14:textId="77777777" w:rsidR="00334AF8" w:rsidRPr="001315C8" w:rsidRDefault="00334AF8" w:rsidP="00C7391C">
            <w:pPr>
              <w:spacing w:after="0"/>
              <w:jc w:val="center"/>
              <w:rPr>
                <w:sz w:val="16"/>
                <w:lang w:eastAsia="es-MX"/>
              </w:rPr>
            </w:pPr>
            <w:r>
              <w:rPr>
                <w:sz w:val="16"/>
                <w:lang w:eastAsia="es-MX"/>
              </w:rPr>
              <w:t>82</w:t>
            </w:r>
          </w:p>
        </w:tc>
        <w:tc>
          <w:tcPr>
            <w:tcW w:w="1329" w:type="pct"/>
            <w:gridSpan w:val="2"/>
            <w:shd w:val="clear" w:color="auto" w:fill="auto"/>
            <w:vAlign w:val="center"/>
            <w:hideMark/>
          </w:tcPr>
          <w:p w14:paraId="1F11B9BA" w14:textId="77777777" w:rsidR="00334AF8" w:rsidRPr="001315C8" w:rsidRDefault="00334AF8" w:rsidP="00C7391C">
            <w:pPr>
              <w:spacing w:after="0"/>
              <w:jc w:val="center"/>
              <w:rPr>
                <w:sz w:val="16"/>
                <w:lang w:eastAsia="es-MX"/>
              </w:rPr>
            </w:pPr>
            <w:r>
              <w:rPr>
                <w:sz w:val="16"/>
                <w:lang w:eastAsia="es-MX"/>
              </w:rPr>
              <w:t>82</w:t>
            </w:r>
          </w:p>
        </w:tc>
      </w:tr>
      <w:tr w:rsidR="00334AF8" w:rsidRPr="001315C8" w14:paraId="57439A00" w14:textId="77777777" w:rsidTr="00334AF8">
        <w:trPr>
          <w:trHeight w:val="254"/>
        </w:trPr>
        <w:tc>
          <w:tcPr>
            <w:tcW w:w="766" w:type="pct"/>
            <w:shd w:val="clear" w:color="auto" w:fill="auto"/>
            <w:vAlign w:val="center"/>
            <w:hideMark/>
          </w:tcPr>
          <w:p w14:paraId="2D101C02" w14:textId="77777777" w:rsidR="00334AF8" w:rsidRPr="007C6D37" w:rsidRDefault="00334AF8" w:rsidP="00C7391C">
            <w:pPr>
              <w:spacing w:after="0"/>
              <w:jc w:val="center"/>
              <w:rPr>
                <w:b/>
                <w:sz w:val="16"/>
                <w:lang w:eastAsia="es-MX"/>
              </w:rPr>
            </w:pPr>
            <w:r w:rsidRPr="007C6D37">
              <w:rPr>
                <w:b/>
                <w:sz w:val="16"/>
                <w:lang w:eastAsia="es-MX"/>
              </w:rPr>
              <w:t>Objetivo (O)</w:t>
            </w:r>
          </w:p>
        </w:tc>
        <w:tc>
          <w:tcPr>
            <w:tcW w:w="798" w:type="pct"/>
            <w:gridSpan w:val="2"/>
            <w:shd w:val="clear" w:color="auto" w:fill="auto"/>
            <w:vAlign w:val="center"/>
            <w:hideMark/>
          </w:tcPr>
          <w:p w14:paraId="5E0F320C" w14:textId="77777777" w:rsidR="00334AF8" w:rsidRPr="001315C8" w:rsidRDefault="00334AF8" w:rsidP="00C7391C">
            <w:pPr>
              <w:spacing w:after="0"/>
              <w:jc w:val="center"/>
              <w:rPr>
                <w:sz w:val="16"/>
                <w:lang w:eastAsia="es-MX"/>
              </w:rPr>
            </w:pPr>
            <w:r>
              <w:rPr>
                <w:sz w:val="16"/>
                <w:lang w:eastAsia="es-MX"/>
              </w:rPr>
              <w:t>Dependencias</w:t>
            </w:r>
          </w:p>
        </w:tc>
        <w:tc>
          <w:tcPr>
            <w:tcW w:w="1001" w:type="pct"/>
            <w:shd w:val="clear" w:color="auto" w:fill="auto"/>
            <w:vAlign w:val="center"/>
            <w:hideMark/>
          </w:tcPr>
          <w:p w14:paraId="07FFE57B" w14:textId="77777777" w:rsidR="00334AF8" w:rsidRPr="001315C8" w:rsidRDefault="00334AF8" w:rsidP="00C7391C">
            <w:pPr>
              <w:spacing w:after="0"/>
              <w:jc w:val="center"/>
              <w:rPr>
                <w:sz w:val="16"/>
                <w:lang w:eastAsia="es-MX"/>
              </w:rPr>
            </w:pPr>
            <w:r>
              <w:rPr>
                <w:sz w:val="16"/>
                <w:lang w:eastAsia="es-MX"/>
              </w:rPr>
              <w:t>82</w:t>
            </w:r>
          </w:p>
        </w:tc>
        <w:tc>
          <w:tcPr>
            <w:tcW w:w="1105" w:type="pct"/>
            <w:shd w:val="clear" w:color="auto" w:fill="auto"/>
            <w:vAlign w:val="center"/>
            <w:hideMark/>
          </w:tcPr>
          <w:p w14:paraId="7F136178" w14:textId="77777777" w:rsidR="00334AF8" w:rsidRPr="001315C8" w:rsidRDefault="00334AF8" w:rsidP="00C7391C">
            <w:pPr>
              <w:spacing w:after="0"/>
              <w:jc w:val="center"/>
              <w:rPr>
                <w:sz w:val="16"/>
                <w:lang w:eastAsia="es-MX"/>
              </w:rPr>
            </w:pPr>
            <w:r>
              <w:rPr>
                <w:sz w:val="16"/>
                <w:lang w:eastAsia="es-MX"/>
              </w:rPr>
              <w:t>82</w:t>
            </w:r>
          </w:p>
        </w:tc>
        <w:tc>
          <w:tcPr>
            <w:tcW w:w="1329" w:type="pct"/>
            <w:gridSpan w:val="2"/>
            <w:shd w:val="clear" w:color="auto" w:fill="auto"/>
            <w:vAlign w:val="center"/>
            <w:hideMark/>
          </w:tcPr>
          <w:p w14:paraId="258F24DE" w14:textId="77777777" w:rsidR="00334AF8" w:rsidRPr="001315C8" w:rsidRDefault="00334AF8" w:rsidP="00C7391C">
            <w:pPr>
              <w:spacing w:after="0"/>
              <w:jc w:val="center"/>
              <w:rPr>
                <w:sz w:val="16"/>
                <w:lang w:eastAsia="es-MX"/>
              </w:rPr>
            </w:pPr>
            <w:r>
              <w:rPr>
                <w:sz w:val="16"/>
                <w:lang w:eastAsia="es-MX"/>
              </w:rPr>
              <w:t>82</w:t>
            </w:r>
          </w:p>
        </w:tc>
      </w:tr>
      <w:tr w:rsidR="00334AF8" w:rsidRPr="001315C8" w14:paraId="5A849F9F" w14:textId="77777777" w:rsidTr="00334AF8">
        <w:trPr>
          <w:trHeight w:val="254"/>
        </w:trPr>
        <w:tc>
          <w:tcPr>
            <w:tcW w:w="766" w:type="pct"/>
            <w:shd w:val="clear" w:color="auto" w:fill="auto"/>
            <w:vAlign w:val="center"/>
            <w:hideMark/>
          </w:tcPr>
          <w:p w14:paraId="5777CB8A" w14:textId="77777777" w:rsidR="00334AF8" w:rsidRPr="007C6D37" w:rsidRDefault="00334AF8" w:rsidP="00C7391C">
            <w:pPr>
              <w:spacing w:after="0"/>
              <w:jc w:val="center"/>
              <w:rPr>
                <w:b/>
                <w:sz w:val="16"/>
                <w:lang w:eastAsia="es-MX"/>
              </w:rPr>
            </w:pPr>
            <w:r w:rsidRPr="007C6D37">
              <w:rPr>
                <w:b/>
                <w:sz w:val="16"/>
                <w:lang w:eastAsia="es-MX"/>
              </w:rPr>
              <w:t>Atendida (A)</w:t>
            </w:r>
          </w:p>
        </w:tc>
        <w:tc>
          <w:tcPr>
            <w:tcW w:w="798" w:type="pct"/>
            <w:gridSpan w:val="2"/>
            <w:shd w:val="clear" w:color="auto" w:fill="auto"/>
            <w:vAlign w:val="center"/>
            <w:hideMark/>
          </w:tcPr>
          <w:p w14:paraId="29C8494C" w14:textId="77777777" w:rsidR="00334AF8" w:rsidRPr="001315C8" w:rsidRDefault="00334AF8" w:rsidP="00C7391C">
            <w:pPr>
              <w:spacing w:after="0"/>
              <w:jc w:val="center"/>
              <w:rPr>
                <w:sz w:val="16"/>
                <w:lang w:eastAsia="es-MX"/>
              </w:rPr>
            </w:pPr>
            <w:r>
              <w:rPr>
                <w:sz w:val="16"/>
                <w:lang w:eastAsia="es-MX"/>
              </w:rPr>
              <w:t>Dependencias</w:t>
            </w:r>
          </w:p>
        </w:tc>
        <w:tc>
          <w:tcPr>
            <w:tcW w:w="1001" w:type="pct"/>
            <w:shd w:val="clear" w:color="auto" w:fill="auto"/>
            <w:vAlign w:val="center"/>
            <w:hideMark/>
          </w:tcPr>
          <w:p w14:paraId="03B0AC20" w14:textId="77777777" w:rsidR="00334AF8" w:rsidRPr="001315C8" w:rsidRDefault="00334AF8" w:rsidP="00C7391C">
            <w:pPr>
              <w:spacing w:after="0"/>
              <w:jc w:val="center"/>
              <w:rPr>
                <w:sz w:val="16"/>
                <w:lang w:eastAsia="es-MX"/>
              </w:rPr>
            </w:pPr>
            <w:r>
              <w:rPr>
                <w:sz w:val="16"/>
                <w:lang w:eastAsia="es-MX"/>
              </w:rPr>
              <w:t>20</w:t>
            </w:r>
          </w:p>
        </w:tc>
        <w:tc>
          <w:tcPr>
            <w:tcW w:w="1105" w:type="pct"/>
            <w:shd w:val="clear" w:color="auto" w:fill="auto"/>
            <w:vAlign w:val="center"/>
            <w:hideMark/>
          </w:tcPr>
          <w:p w14:paraId="2BC7EDFD" w14:textId="77777777" w:rsidR="00334AF8" w:rsidRPr="001315C8" w:rsidRDefault="00334AF8" w:rsidP="00C7391C">
            <w:pPr>
              <w:spacing w:after="0"/>
              <w:jc w:val="center"/>
              <w:rPr>
                <w:sz w:val="16"/>
                <w:lang w:eastAsia="es-MX"/>
              </w:rPr>
            </w:pPr>
            <w:r>
              <w:rPr>
                <w:sz w:val="16"/>
                <w:lang w:eastAsia="es-MX"/>
              </w:rPr>
              <w:t>15</w:t>
            </w:r>
          </w:p>
        </w:tc>
        <w:tc>
          <w:tcPr>
            <w:tcW w:w="1329" w:type="pct"/>
            <w:gridSpan w:val="2"/>
            <w:shd w:val="clear" w:color="auto" w:fill="auto"/>
            <w:vAlign w:val="center"/>
            <w:hideMark/>
          </w:tcPr>
          <w:p w14:paraId="3001DCC0" w14:textId="77777777" w:rsidR="00334AF8" w:rsidRPr="001315C8" w:rsidRDefault="00334AF8" w:rsidP="00C7391C">
            <w:pPr>
              <w:spacing w:after="0"/>
              <w:jc w:val="center"/>
              <w:rPr>
                <w:sz w:val="16"/>
                <w:lang w:eastAsia="es-MX"/>
              </w:rPr>
            </w:pPr>
            <w:r>
              <w:rPr>
                <w:sz w:val="16"/>
                <w:lang w:eastAsia="es-MX"/>
              </w:rPr>
              <w:t>8</w:t>
            </w:r>
          </w:p>
        </w:tc>
      </w:tr>
      <w:tr w:rsidR="00334AF8" w:rsidRPr="007C6D37" w14:paraId="749F8850" w14:textId="77777777" w:rsidTr="00334AF8">
        <w:trPr>
          <w:trHeight w:val="254"/>
        </w:trPr>
        <w:tc>
          <w:tcPr>
            <w:tcW w:w="766" w:type="pct"/>
            <w:shd w:val="clear" w:color="auto" w:fill="auto"/>
            <w:vAlign w:val="center"/>
            <w:hideMark/>
          </w:tcPr>
          <w:p w14:paraId="2CEC8B5A" w14:textId="77777777" w:rsidR="00334AF8" w:rsidRPr="007C6D37" w:rsidRDefault="00334AF8" w:rsidP="00C7391C">
            <w:pPr>
              <w:spacing w:after="0"/>
              <w:jc w:val="center"/>
              <w:rPr>
                <w:b/>
                <w:sz w:val="16"/>
                <w:lang w:eastAsia="es-MX"/>
              </w:rPr>
            </w:pPr>
            <w:r w:rsidRPr="007C6D37">
              <w:rPr>
                <w:b/>
                <w:sz w:val="16"/>
                <w:lang w:eastAsia="es-MX"/>
              </w:rPr>
              <w:t>(A/O) x 100</w:t>
            </w:r>
          </w:p>
        </w:tc>
        <w:tc>
          <w:tcPr>
            <w:tcW w:w="798" w:type="pct"/>
            <w:gridSpan w:val="2"/>
            <w:shd w:val="clear" w:color="auto" w:fill="auto"/>
            <w:vAlign w:val="center"/>
            <w:hideMark/>
          </w:tcPr>
          <w:p w14:paraId="09AAC774" w14:textId="77777777" w:rsidR="00334AF8" w:rsidRPr="007C6D37" w:rsidRDefault="00334AF8" w:rsidP="00C7391C">
            <w:pPr>
              <w:spacing w:after="0"/>
              <w:jc w:val="center"/>
              <w:rPr>
                <w:b/>
                <w:sz w:val="16"/>
                <w:lang w:eastAsia="es-MX"/>
              </w:rPr>
            </w:pPr>
            <w:r w:rsidRPr="007C6D37">
              <w:rPr>
                <w:b/>
                <w:sz w:val="16"/>
                <w:lang w:eastAsia="es-MX"/>
              </w:rPr>
              <w:t>%</w:t>
            </w:r>
          </w:p>
        </w:tc>
        <w:tc>
          <w:tcPr>
            <w:tcW w:w="1001" w:type="pct"/>
            <w:shd w:val="clear" w:color="auto" w:fill="auto"/>
            <w:vAlign w:val="center"/>
            <w:hideMark/>
          </w:tcPr>
          <w:p w14:paraId="77B252C0" w14:textId="77777777" w:rsidR="00334AF8" w:rsidRPr="007C6D37" w:rsidRDefault="00334AF8" w:rsidP="00C7391C">
            <w:pPr>
              <w:spacing w:after="0"/>
              <w:jc w:val="center"/>
              <w:rPr>
                <w:b/>
                <w:sz w:val="16"/>
                <w:lang w:eastAsia="es-MX"/>
              </w:rPr>
            </w:pPr>
            <w:r>
              <w:rPr>
                <w:b/>
                <w:sz w:val="16"/>
                <w:lang w:eastAsia="es-MX"/>
              </w:rPr>
              <w:t xml:space="preserve">24.4 </w:t>
            </w:r>
            <w:r w:rsidRPr="007C6D37">
              <w:rPr>
                <w:b/>
                <w:sz w:val="16"/>
                <w:lang w:eastAsia="es-MX"/>
              </w:rPr>
              <w:t>%</w:t>
            </w:r>
          </w:p>
        </w:tc>
        <w:tc>
          <w:tcPr>
            <w:tcW w:w="1105" w:type="pct"/>
            <w:shd w:val="clear" w:color="auto" w:fill="auto"/>
            <w:vAlign w:val="center"/>
            <w:hideMark/>
          </w:tcPr>
          <w:p w14:paraId="0F1D9700" w14:textId="77777777" w:rsidR="00334AF8" w:rsidRPr="007C6D37" w:rsidRDefault="00334AF8" w:rsidP="00C7391C">
            <w:pPr>
              <w:spacing w:after="0"/>
              <w:jc w:val="center"/>
              <w:rPr>
                <w:b/>
                <w:sz w:val="16"/>
                <w:lang w:eastAsia="es-MX"/>
              </w:rPr>
            </w:pPr>
            <w:r>
              <w:rPr>
                <w:b/>
                <w:sz w:val="16"/>
                <w:lang w:eastAsia="es-MX"/>
              </w:rPr>
              <w:t xml:space="preserve">18.3 </w:t>
            </w:r>
            <w:r w:rsidRPr="007C6D37">
              <w:rPr>
                <w:b/>
                <w:sz w:val="16"/>
                <w:lang w:eastAsia="es-MX"/>
              </w:rPr>
              <w:t>%</w:t>
            </w:r>
          </w:p>
        </w:tc>
        <w:tc>
          <w:tcPr>
            <w:tcW w:w="1329" w:type="pct"/>
            <w:gridSpan w:val="2"/>
            <w:shd w:val="clear" w:color="auto" w:fill="auto"/>
            <w:vAlign w:val="center"/>
            <w:hideMark/>
          </w:tcPr>
          <w:p w14:paraId="7D36893A" w14:textId="77777777" w:rsidR="00334AF8" w:rsidRPr="007C6D37" w:rsidRDefault="00334AF8" w:rsidP="00C7391C">
            <w:pPr>
              <w:spacing w:after="0"/>
              <w:jc w:val="center"/>
              <w:rPr>
                <w:b/>
                <w:sz w:val="16"/>
                <w:lang w:eastAsia="es-MX"/>
              </w:rPr>
            </w:pPr>
            <w:r>
              <w:rPr>
                <w:b/>
                <w:sz w:val="16"/>
                <w:lang w:eastAsia="es-MX"/>
              </w:rPr>
              <w:t xml:space="preserve">9.7 </w:t>
            </w:r>
            <w:r w:rsidRPr="007C6D37">
              <w:rPr>
                <w:b/>
                <w:sz w:val="16"/>
                <w:lang w:eastAsia="es-MX"/>
              </w:rPr>
              <w:t>%</w:t>
            </w:r>
          </w:p>
        </w:tc>
      </w:tr>
    </w:tbl>
    <w:p w14:paraId="781DCF45" w14:textId="0DD025FA" w:rsidR="00334AF8" w:rsidRDefault="00334AF8" w:rsidP="00334AF8">
      <w:pPr>
        <w:spacing w:line="276" w:lineRule="auto"/>
        <w:jc w:val="left"/>
        <w:rPr>
          <w:lang w:val="es-ES"/>
        </w:rPr>
      </w:pPr>
      <w:r>
        <w:rPr>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3161"/>
        <w:gridCol w:w="433"/>
        <w:gridCol w:w="435"/>
        <w:gridCol w:w="431"/>
        <w:gridCol w:w="438"/>
        <w:gridCol w:w="431"/>
        <w:gridCol w:w="865"/>
        <w:gridCol w:w="1577"/>
        <w:gridCol w:w="1207"/>
      </w:tblGrid>
      <w:tr w:rsidR="00334AF8" w:rsidRPr="007C6D37" w14:paraId="5F09EC1D" w14:textId="77777777" w:rsidTr="00C7391C">
        <w:trPr>
          <w:trHeight w:val="344"/>
        </w:trPr>
        <w:tc>
          <w:tcPr>
            <w:tcW w:w="5000" w:type="pct"/>
            <w:gridSpan w:val="9"/>
            <w:shd w:val="clear" w:color="auto" w:fill="7F7F7F" w:themeFill="text1" w:themeFillTint="80"/>
            <w:noWrap/>
            <w:vAlign w:val="center"/>
            <w:hideMark/>
          </w:tcPr>
          <w:p w14:paraId="1853B9C1" w14:textId="77777777" w:rsidR="00334AF8" w:rsidRPr="007C6D37" w:rsidRDefault="00334AF8" w:rsidP="00C7391C">
            <w:pPr>
              <w:spacing w:after="0"/>
              <w:jc w:val="center"/>
              <w:rPr>
                <w:b/>
                <w:color w:val="FFFFFF" w:themeColor="background1"/>
                <w:sz w:val="16"/>
                <w:lang w:eastAsia="es-MX"/>
              </w:rPr>
            </w:pPr>
            <w:r w:rsidRPr="007C6D37">
              <w:rPr>
                <w:b/>
                <w:color w:val="FFFFFF" w:themeColor="background1"/>
                <w:sz w:val="16"/>
                <w:lang w:eastAsia="es-MX"/>
              </w:rPr>
              <w:lastRenderedPageBreak/>
              <w:t>Análisis de la estrategia de cobertura</w:t>
            </w:r>
          </w:p>
        </w:tc>
      </w:tr>
      <w:tr w:rsidR="00334AF8" w:rsidRPr="007C6D37" w14:paraId="538BC8D7" w14:textId="77777777" w:rsidTr="00C7391C">
        <w:trPr>
          <w:trHeight w:val="446"/>
        </w:trPr>
        <w:tc>
          <w:tcPr>
            <w:tcW w:w="3450" w:type="pct"/>
            <w:gridSpan w:val="7"/>
            <w:shd w:val="clear" w:color="auto" w:fill="D9D9D9" w:themeFill="background1" w:themeFillShade="D9"/>
            <w:vAlign w:val="center"/>
            <w:hideMark/>
          </w:tcPr>
          <w:p w14:paraId="1AB40DEC" w14:textId="77777777" w:rsidR="00334AF8" w:rsidRPr="007C6D37" w:rsidRDefault="00334AF8" w:rsidP="00C7391C">
            <w:pPr>
              <w:spacing w:after="0"/>
              <w:jc w:val="center"/>
              <w:rPr>
                <w:b/>
                <w:sz w:val="16"/>
                <w:lang w:eastAsia="es-MX"/>
              </w:rPr>
            </w:pPr>
            <w:r w:rsidRPr="007C6D37">
              <w:rPr>
                <w:b/>
                <w:sz w:val="16"/>
                <w:lang w:eastAsia="es-MX"/>
              </w:rPr>
              <w:t>La estrategia de cobertura contempla o incluye al menos:</w:t>
            </w:r>
          </w:p>
        </w:tc>
        <w:tc>
          <w:tcPr>
            <w:tcW w:w="878" w:type="pct"/>
            <w:shd w:val="clear" w:color="auto" w:fill="D9D9D9" w:themeFill="background1" w:themeFillShade="D9"/>
            <w:vAlign w:val="center"/>
            <w:hideMark/>
          </w:tcPr>
          <w:p w14:paraId="0886D41B" w14:textId="77777777" w:rsidR="00334AF8" w:rsidRPr="007C6D37" w:rsidRDefault="00334AF8" w:rsidP="00C7391C">
            <w:pPr>
              <w:spacing w:after="0"/>
              <w:jc w:val="center"/>
              <w:rPr>
                <w:b/>
                <w:sz w:val="16"/>
                <w:lang w:eastAsia="es-MX"/>
              </w:rPr>
            </w:pPr>
            <w:r w:rsidRPr="007C6D37">
              <w:rPr>
                <w:b/>
                <w:sz w:val="16"/>
                <w:lang w:eastAsia="es-MX"/>
              </w:rPr>
              <w:t>Valoración</w:t>
            </w:r>
          </w:p>
        </w:tc>
        <w:tc>
          <w:tcPr>
            <w:tcW w:w="672" w:type="pct"/>
            <w:shd w:val="clear" w:color="auto" w:fill="D9D9D9" w:themeFill="background1" w:themeFillShade="D9"/>
            <w:vAlign w:val="center"/>
            <w:hideMark/>
          </w:tcPr>
          <w:p w14:paraId="3783BA38" w14:textId="77777777" w:rsidR="00334AF8" w:rsidRPr="007C6D37" w:rsidRDefault="00334AF8" w:rsidP="00C7391C">
            <w:pPr>
              <w:spacing w:after="0"/>
              <w:jc w:val="center"/>
              <w:rPr>
                <w:b/>
                <w:sz w:val="16"/>
                <w:lang w:eastAsia="es-MX"/>
              </w:rPr>
            </w:pPr>
            <w:r w:rsidRPr="007C6D37">
              <w:rPr>
                <w:b/>
                <w:sz w:val="16"/>
                <w:lang w:eastAsia="es-MX"/>
              </w:rPr>
              <w:t>Propuesta</w:t>
            </w:r>
          </w:p>
        </w:tc>
      </w:tr>
      <w:tr w:rsidR="00334AF8" w:rsidRPr="001315C8" w14:paraId="67650C4B" w14:textId="77777777" w:rsidTr="00C7391C">
        <w:trPr>
          <w:trHeight w:val="454"/>
        </w:trPr>
        <w:tc>
          <w:tcPr>
            <w:tcW w:w="1761" w:type="pct"/>
            <w:shd w:val="clear" w:color="auto" w:fill="auto"/>
            <w:vAlign w:val="center"/>
            <w:hideMark/>
          </w:tcPr>
          <w:p w14:paraId="34A4B96C" w14:textId="77777777" w:rsidR="00334AF8" w:rsidRPr="001315C8" w:rsidRDefault="00334AF8" w:rsidP="00C7391C">
            <w:pPr>
              <w:spacing w:after="0"/>
              <w:rPr>
                <w:sz w:val="16"/>
                <w:lang w:eastAsia="es-MX"/>
              </w:rPr>
            </w:pPr>
            <w:r w:rsidRPr="001315C8">
              <w:rPr>
                <w:sz w:val="16"/>
                <w:lang w:eastAsia="es-MX"/>
              </w:rPr>
              <w:t>Método de cálculo documentado</w:t>
            </w:r>
          </w:p>
        </w:tc>
        <w:tc>
          <w:tcPr>
            <w:tcW w:w="241" w:type="pct"/>
            <w:shd w:val="clear" w:color="auto" w:fill="auto"/>
            <w:vAlign w:val="center"/>
            <w:hideMark/>
          </w:tcPr>
          <w:p w14:paraId="2E6A2B7E" w14:textId="77777777" w:rsidR="00334AF8" w:rsidRPr="001315C8" w:rsidRDefault="00334AF8" w:rsidP="00C7391C">
            <w:pPr>
              <w:spacing w:after="0"/>
              <w:jc w:val="center"/>
              <w:rPr>
                <w:sz w:val="16"/>
                <w:lang w:eastAsia="es-MX"/>
              </w:rPr>
            </w:pPr>
            <w:r>
              <w:rPr>
                <w:sz w:val="16"/>
                <w:lang w:eastAsia="es-MX"/>
              </w:rPr>
              <w:t>X</w:t>
            </w:r>
          </w:p>
        </w:tc>
        <w:tc>
          <w:tcPr>
            <w:tcW w:w="242" w:type="pct"/>
            <w:shd w:val="clear" w:color="auto" w:fill="auto"/>
            <w:vAlign w:val="center"/>
            <w:hideMark/>
          </w:tcPr>
          <w:p w14:paraId="3A1350A6" w14:textId="77777777" w:rsidR="00334AF8" w:rsidRPr="001315C8" w:rsidRDefault="00334AF8" w:rsidP="00C7391C">
            <w:pPr>
              <w:spacing w:after="0"/>
              <w:jc w:val="center"/>
              <w:rPr>
                <w:sz w:val="16"/>
                <w:lang w:eastAsia="es-MX"/>
              </w:rPr>
            </w:pPr>
            <w:r w:rsidRPr="001315C8">
              <w:rPr>
                <w:sz w:val="16"/>
                <w:lang w:eastAsia="es-MX"/>
              </w:rPr>
              <w:t>Si</w:t>
            </w:r>
          </w:p>
        </w:tc>
        <w:tc>
          <w:tcPr>
            <w:tcW w:w="240" w:type="pct"/>
            <w:shd w:val="clear" w:color="auto" w:fill="auto"/>
            <w:vAlign w:val="center"/>
            <w:hideMark/>
          </w:tcPr>
          <w:p w14:paraId="1209BBE9" w14:textId="77777777" w:rsidR="00334AF8" w:rsidRPr="001315C8" w:rsidRDefault="00334AF8" w:rsidP="00C7391C">
            <w:pPr>
              <w:spacing w:after="0"/>
              <w:jc w:val="center"/>
              <w:rPr>
                <w:sz w:val="16"/>
                <w:lang w:eastAsia="es-MX"/>
              </w:rPr>
            </w:pPr>
          </w:p>
        </w:tc>
        <w:tc>
          <w:tcPr>
            <w:tcW w:w="244" w:type="pct"/>
            <w:shd w:val="clear" w:color="auto" w:fill="auto"/>
            <w:vAlign w:val="center"/>
            <w:hideMark/>
          </w:tcPr>
          <w:p w14:paraId="1A7A97B0" w14:textId="77777777" w:rsidR="00334AF8" w:rsidRPr="001315C8" w:rsidRDefault="00334AF8" w:rsidP="00C7391C">
            <w:pPr>
              <w:spacing w:after="0"/>
              <w:jc w:val="center"/>
              <w:rPr>
                <w:sz w:val="16"/>
                <w:lang w:eastAsia="es-MX"/>
              </w:rPr>
            </w:pPr>
            <w:r w:rsidRPr="001315C8">
              <w:rPr>
                <w:sz w:val="16"/>
                <w:lang w:eastAsia="es-MX"/>
              </w:rPr>
              <w:t>No</w:t>
            </w:r>
          </w:p>
        </w:tc>
        <w:tc>
          <w:tcPr>
            <w:tcW w:w="240" w:type="pct"/>
            <w:shd w:val="clear" w:color="auto" w:fill="auto"/>
            <w:vAlign w:val="center"/>
            <w:hideMark/>
          </w:tcPr>
          <w:p w14:paraId="6C19FDB2" w14:textId="77777777" w:rsidR="00334AF8" w:rsidRPr="001315C8" w:rsidRDefault="00334AF8" w:rsidP="00C7391C">
            <w:pPr>
              <w:spacing w:after="0"/>
              <w:jc w:val="center"/>
              <w:rPr>
                <w:sz w:val="16"/>
                <w:lang w:eastAsia="es-MX"/>
              </w:rPr>
            </w:pPr>
          </w:p>
        </w:tc>
        <w:tc>
          <w:tcPr>
            <w:tcW w:w="481" w:type="pct"/>
            <w:shd w:val="clear" w:color="auto" w:fill="auto"/>
            <w:vAlign w:val="center"/>
            <w:hideMark/>
          </w:tcPr>
          <w:p w14:paraId="3C268FCC" w14:textId="77777777" w:rsidR="00334AF8" w:rsidRPr="001315C8" w:rsidRDefault="00334AF8" w:rsidP="00C7391C">
            <w:pPr>
              <w:spacing w:after="0"/>
              <w:jc w:val="center"/>
              <w:rPr>
                <w:sz w:val="16"/>
                <w:lang w:eastAsia="es-MX"/>
              </w:rPr>
            </w:pPr>
            <w:r w:rsidRPr="001315C8">
              <w:rPr>
                <w:sz w:val="16"/>
                <w:lang w:eastAsia="es-MX"/>
              </w:rPr>
              <w:t>Parcial</w:t>
            </w:r>
          </w:p>
        </w:tc>
        <w:tc>
          <w:tcPr>
            <w:tcW w:w="878" w:type="pct"/>
            <w:shd w:val="clear" w:color="auto" w:fill="auto"/>
            <w:vAlign w:val="center"/>
            <w:hideMark/>
          </w:tcPr>
          <w:p w14:paraId="2E6761F2" w14:textId="77777777" w:rsidR="00334AF8" w:rsidRPr="001315C8" w:rsidRDefault="00334AF8" w:rsidP="00C7391C">
            <w:pPr>
              <w:spacing w:after="0"/>
              <w:jc w:val="center"/>
              <w:rPr>
                <w:sz w:val="16"/>
                <w:lang w:eastAsia="es-MX"/>
              </w:rPr>
            </w:pPr>
            <w:r>
              <w:rPr>
                <w:sz w:val="16"/>
                <w:lang w:eastAsia="es-MX"/>
              </w:rPr>
              <w:t>La unidad de medida es clara: dependencias.</w:t>
            </w:r>
          </w:p>
        </w:tc>
        <w:tc>
          <w:tcPr>
            <w:tcW w:w="672" w:type="pct"/>
            <w:shd w:val="clear" w:color="auto" w:fill="auto"/>
            <w:vAlign w:val="center"/>
            <w:hideMark/>
          </w:tcPr>
          <w:p w14:paraId="4F255CC7" w14:textId="0B817CA4" w:rsidR="00334AF8" w:rsidRPr="001315C8" w:rsidRDefault="00334AF8" w:rsidP="00C7391C">
            <w:pPr>
              <w:spacing w:after="0"/>
              <w:jc w:val="center"/>
              <w:rPr>
                <w:sz w:val="16"/>
                <w:lang w:eastAsia="es-MX"/>
              </w:rPr>
            </w:pPr>
            <w:r>
              <w:rPr>
                <w:sz w:val="16"/>
                <w:lang w:eastAsia="es-MX"/>
              </w:rPr>
              <w:t>-</w:t>
            </w:r>
          </w:p>
        </w:tc>
      </w:tr>
      <w:tr w:rsidR="00334AF8" w:rsidRPr="001315C8" w14:paraId="2B8187D0" w14:textId="77777777" w:rsidTr="00C7391C">
        <w:trPr>
          <w:trHeight w:val="454"/>
        </w:trPr>
        <w:tc>
          <w:tcPr>
            <w:tcW w:w="1761" w:type="pct"/>
            <w:shd w:val="clear" w:color="auto" w:fill="auto"/>
            <w:vAlign w:val="center"/>
            <w:hideMark/>
          </w:tcPr>
          <w:p w14:paraId="2A957675" w14:textId="77777777" w:rsidR="00334AF8" w:rsidRPr="001315C8" w:rsidRDefault="00334AF8" w:rsidP="00C7391C">
            <w:pPr>
              <w:spacing w:after="0"/>
              <w:rPr>
                <w:sz w:val="16"/>
                <w:lang w:eastAsia="es-MX"/>
              </w:rPr>
            </w:pPr>
            <w:r w:rsidRPr="001315C8">
              <w:rPr>
                <w:sz w:val="16"/>
                <w:lang w:eastAsia="es-MX"/>
              </w:rPr>
              <w:t>Consistencia con el diseño del programa</w:t>
            </w:r>
          </w:p>
        </w:tc>
        <w:tc>
          <w:tcPr>
            <w:tcW w:w="241" w:type="pct"/>
            <w:shd w:val="clear" w:color="auto" w:fill="auto"/>
            <w:vAlign w:val="center"/>
            <w:hideMark/>
          </w:tcPr>
          <w:p w14:paraId="42EE3ED8" w14:textId="77777777" w:rsidR="00334AF8" w:rsidRPr="001315C8" w:rsidRDefault="00334AF8" w:rsidP="00C7391C">
            <w:pPr>
              <w:spacing w:after="0"/>
              <w:jc w:val="center"/>
              <w:rPr>
                <w:sz w:val="16"/>
                <w:lang w:eastAsia="es-MX"/>
              </w:rPr>
            </w:pPr>
            <w:r>
              <w:rPr>
                <w:sz w:val="16"/>
                <w:lang w:eastAsia="es-MX"/>
              </w:rPr>
              <w:t>X</w:t>
            </w:r>
          </w:p>
        </w:tc>
        <w:tc>
          <w:tcPr>
            <w:tcW w:w="242" w:type="pct"/>
            <w:shd w:val="clear" w:color="auto" w:fill="auto"/>
            <w:vAlign w:val="center"/>
            <w:hideMark/>
          </w:tcPr>
          <w:p w14:paraId="48EDC43A" w14:textId="77777777" w:rsidR="00334AF8" w:rsidRPr="001315C8" w:rsidRDefault="00334AF8" w:rsidP="00C7391C">
            <w:pPr>
              <w:spacing w:after="0"/>
              <w:jc w:val="center"/>
              <w:rPr>
                <w:sz w:val="16"/>
                <w:lang w:eastAsia="es-MX"/>
              </w:rPr>
            </w:pPr>
            <w:r w:rsidRPr="001315C8">
              <w:rPr>
                <w:sz w:val="16"/>
                <w:lang w:eastAsia="es-MX"/>
              </w:rPr>
              <w:t>Si</w:t>
            </w:r>
          </w:p>
        </w:tc>
        <w:tc>
          <w:tcPr>
            <w:tcW w:w="240" w:type="pct"/>
            <w:shd w:val="clear" w:color="auto" w:fill="auto"/>
            <w:vAlign w:val="center"/>
            <w:hideMark/>
          </w:tcPr>
          <w:p w14:paraId="648DC427" w14:textId="77777777" w:rsidR="00334AF8" w:rsidRPr="001315C8" w:rsidRDefault="00334AF8" w:rsidP="00C7391C">
            <w:pPr>
              <w:spacing w:after="0"/>
              <w:jc w:val="center"/>
              <w:rPr>
                <w:sz w:val="16"/>
                <w:lang w:eastAsia="es-MX"/>
              </w:rPr>
            </w:pPr>
          </w:p>
        </w:tc>
        <w:tc>
          <w:tcPr>
            <w:tcW w:w="244" w:type="pct"/>
            <w:shd w:val="clear" w:color="auto" w:fill="auto"/>
            <w:vAlign w:val="center"/>
            <w:hideMark/>
          </w:tcPr>
          <w:p w14:paraId="2DAAF944" w14:textId="77777777" w:rsidR="00334AF8" w:rsidRPr="001315C8" w:rsidRDefault="00334AF8" w:rsidP="00C7391C">
            <w:pPr>
              <w:spacing w:after="0"/>
              <w:jc w:val="center"/>
              <w:rPr>
                <w:sz w:val="16"/>
                <w:lang w:eastAsia="es-MX"/>
              </w:rPr>
            </w:pPr>
            <w:r w:rsidRPr="001315C8">
              <w:rPr>
                <w:sz w:val="16"/>
                <w:lang w:eastAsia="es-MX"/>
              </w:rPr>
              <w:t>No</w:t>
            </w:r>
          </w:p>
        </w:tc>
        <w:tc>
          <w:tcPr>
            <w:tcW w:w="240" w:type="pct"/>
            <w:shd w:val="clear" w:color="auto" w:fill="auto"/>
            <w:vAlign w:val="center"/>
            <w:hideMark/>
          </w:tcPr>
          <w:p w14:paraId="13296B2A" w14:textId="77777777" w:rsidR="00334AF8" w:rsidRPr="001315C8" w:rsidRDefault="00334AF8" w:rsidP="00C7391C">
            <w:pPr>
              <w:spacing w:after="0"/>
              <w:jc w:val="center"/>
              <w:rPr>
                <w:sz w:val="16"/>
                <w:lang w:eastAsia="es-MX"/>
              </w:rPr>
            </w:pPr>
          </w:p>
        </w:tc>
        <w:tc>
          <w:tcPr>
            <w:tcW w:w="481" w:type="pct"/>
            <w:shd w:val="clear" w:color="auto" w:fill="auto"/>
            <w:vAlign w:val="center"/>
            <w:hideMark/>
          </w:tcPr>
          <w:p w14:paraId="3700EC58" w14:textId="77777777" w:rsidR="00334AF8" w:rsidRPr="001315C8" w:rsidRDefault="00334AF8" w:rsidP="00C7391C">
            <w:pPr>
              <w:spacing w:after="0"/>
              <w:jc w:val="center"/>
              <w:rPr>
                <w:sz w:val="16"/>
                <w:lang w:eastAsia="es-MX"/>
              </w:rPr>
            </w:pPr>
            <w:r w:rsidRPr="001315C8">
              <w:rPr>
                <w:sz w:val="16"/>
                <w:lang w:eastAsia="es-MX"/>
              </w:rPr>
              <w:t>Parcial</w:t>
            </w:r>
          </w:p>
        </w:tc>
        <w:tc>
          <w:tcPr>
            <w:tcW w:w="878" w:type="pct"/>
            <w:shd w:val="clear" w:color="auto" w:fill="auto"/>
            <w:vAlign w:val="center"/>
            <w:hideMark/>
          </w:tcPr>
          <w:p w14:paraId="3977CDC0" w14:textId="77777777" w:rsidR="00334AF8" w:rsidRPr="001315C8" w:rsidRDefault="00334AF8" w:rsidP="00C7391C">
            <w:pPr>
              <w:spacing w:after="0"/>
              <w:jc w:val="center"/>
              <w:rPr>
                <w:sz w:val="16"/>
                <w:lang w:eastAsia="es-MX"/>
              </w:rPr>
            </w:pPr>
            <w:r>
              <w:rPr>
                <w:sz w:val="16"/>
                <w:lang w:eastAsia="es-MX"/>
              </w:rPr>
              <w:t xml:space="preserve">Son conformes con las atribuciones de las unidades responsables </w:t>
            </w:r>
          </w:p>
        </w:tc>
        <w:tc>
          <w:tcPr>
            <w:tcW w:w="672" w:type="pct"/>
            <w:shd w:val="clear" w:color="auto" w:fill="auto"/>
            <w:vAlign w:val="center"/>
            <w:hideMark/>
          </w:tcPr>
          <w:p w14:paraId="441D1A2A" w14:textId="708C63C3" w:rsidR="00334AF8" w:rsidRPr="001315C8" w:rsidRDefault="00334AF8" w:rsidP="00C7391C">
            <w:pPr>
              <w:spacing w:after="0"/>
              <w:jc w:val="center"/>
              <w:rPr>
                <w:sz w:val="16"/>
                <w:lang w:eastAsia="es-MX"/>
              </w:rPr>
            </w:pPr>
            <w:r>
              <w:rPr>
                <w:sz w:val="16"/>
                <w:lang w:eastAsia="es-MX"/>
              </w:rPr>
              <w:t>-</w:t>
            </w:r>
          </w:p>
        </w:tc>
      </w:tr>
      <w:tr w:rsidR="00334AF8" w:rsidRPr="001315C8" w14:paraId="03065820" w14:textId="77777777" w:rsidTr="00C7391C">
        <w:trPr>
          <w:trHeight w:val="454"/>
        </w:trPr>
        <w:tc>
          <w:tcPr>
            <w:tcW w:w="1761" w:type="pct"/>
            <w:shd w:val="clear" w:color="auto" w:fill="auto"/>
            <w:vAlign w:val="center"/>
            <w:hideMark/>
          </w:tcPr>
          <w:p w14:paraId="23440623" w14:textId="77777777" w:rsidR="00334AF8" w:rsidRPr="001315C8" w:rsidRDefault="00334AF8" w:rsidP="00C7391C">
            <w:pPr>
              <w:spacing w:after="0"/>
              <w:rPr>
                <w:sz w:val="16"/>
                <w:lang w:eastAsia="es-MX"/>
              </w:rPr>
            </w:pPr>
            <w:r w:rsidRPr="001315C8">
              <w:rPr>
                <w:sz w:val="16"/>
                <w:lang w:eastAsia="es-MX"/>
              </w:rPr>
              <w:t>El presupuesto requerido</w:t>
            </w:r>
          </w:p>
        </w:tc>
        <w:tc>
          <w:tcPr>
            <w:tcW w:w="241" w:type="pct"/>
            <w:shd w:val="clear" w:color="auto" w:fill="auto"/>
            <w:vAlign w:val="center"/>
            <w:hideMark/>
          </w:tcPr>
          <w:p w14:paraId="03AC42D0" w14:textId="77777777" w:rsidR="00334AF8" w:rsidRPr="001315C8" w:rsidRDefault="00334AF8" w:rsidP="00C7391C">
            <w:pPr>
              <w:spacing w:after="0"/>
              <w:jc w:val="center"/>
              <w:rPr>
                <w:sz w:val="16"/>
                <w:lang w:eastAsia="es-MX"/>
              </w:rPr>
            </w:pPr>
            <w:r>
              <w:rPr>
                <w:sz w:val="16"/>
                <w:lang w:eastAsia="es-MX"/>
              </w:rPr>
              <w:t>X</w:t>
            </w:r>
          </w:p>
        </w:tc>
        <w:tc>
          <w:tcPr>
            <w:tcW w:w="242" w:type="pct"/>
            <w:shd w:val="clear" w:color="auto" w:fill="auto"/>
            <w:vAlign w:val="center"/>
            <w:hideMark/>
          </w:tcPr>
          <w:p w14:paraId="028BCDBA" w14:textId="77777777" w:rsidR="00334AF8" w:rsidRPr="001315C8" w:rsidRDefault="00334AF8" w:rsidP="00C7391C">
            <w:pPr>
              <w:spacing w:after="0"/>
              <w:jc w:val="center"/>
              <w:rPr>
                <w:sz w:val="16"/>
                <w:lang w:eastAsia="es-MX"/>
              </w:rPr>
            </w:pPr>
            <w:r w:rsidRPr="001315C8">
              <w:rPr>
                <w:sz w:val="16"/>
                <w:lang w:eastAsia="es-MX"/>
              </w:rPr>
              <w:t>Si</w:t>
            </w:r>
          </w:p>
        </w:tc>
        <w:tc>
          <w:tcPr>
            <w:tcW w:w="240" w:type="pct"/>
            <w:shd w:val="clear" w:color="auto" w:fill="auto"/>
            <w:vAlign w:val="center"/>
            <w:hideMark/>
          </w:tcPr>
          <w:p w14:paraId="486019D5" w14:textId="77777777" w:rsidR="00334AF8" w:rsidRPr="001315C8" w:rsidRDefault="00334AF8" w:rsidP="00C7391C">
            <w:pPr>
              <w:spacing w:after="0"/>
              <w:jc w:val="center"/>
              <w:rPr>
                <w:sz w:val="16"/>
                <w:lang w:eastAsia="es-MX"/>
              </w:rPr>
            </w:pPr>
          </w:p>
        </w:tc>
        <w:tc>
          <w:tcPr>
            <w:tcW w:w="244" w:type="pct"/>
            <w:shd w:val="clear" w:color="auto" w:fill="auto"/>
            <w:vAlign w:val="center"/>
            <w:hideMark/>
          </w:tcPr>
          <w:p w14:paraId="29CBE23D" w14:textId="77777777" w:rsidR="00334AF8" w:rsidRPr="001315C8" w:rsidRDefault="00334AF8" w:rsidP="00C7391C">
            <w:pPr>
              <w:spacing w:after="0"/>
              <w:jc w:val="center"/>
              <w:rPr>
                <w:sz w:val="16"/>
                <w:lang w:eastAsia="es-MX"/>
              </w:rPr>
            </w:pPr>
            <w:r w:rsidRPr="001315C8">
              <w:rPr>
                <w:sz w:val="16"/>
                <w:lang w:eastAsia="es-MX"/>
              </w:rPr>
              <w:t>No</w:t>
            </w:r>
          </w:p>
        </w:tc>
        <w:tc>
          <w:tcPr>
            <w:tcW w:w="240" w:type="pct"/>
            <w:shd w:val="clear" w:color="auto" w:fill="auto"/>
            <w:vAlign w:val="center"/>
            <w:hideMark/>
          </w:tcPr>
          <w:p w14:paraId="0DB3112F" w14:textId="77777777" w:rsidR="00334AF8" w:rsidRPr="001315C8" w:rsidRDefault="00334AF8" w:rsidP="00C7391C">
            <w:pPr>
              <w:spacing w:after="0"/>
              <w:jc w:val="center"/>
              <w:rPr>
                <w:sz w:val="16"/>
                <w:lang w:eastAsia="es-MX"/>
              </w:rPr>
            </w:pPr>
          </w:p>
        </w:tc>
        <w:tc>
          <w:tcPr>
            <w:tcW w:w="481" w:type="pct"/>
            <w:shd w:val="clear" w:color="auto" w:fill="auto"/>
            <w:vAlign w:val="center"/>
            <w:hideMark/>
          </w:tcPr>
          <w:p w14:paraId="29A6F571" w14:textId="77777777" w:rsidR="00334AF8" w:rsidRPr="001315C8" w:rsidRDefault="00334AF8" w:rsidP="00C7391C">
            <w:pPr>
              <w:spacing w:after="0"/>
              <w:jc w:val="center"/>
              <w:rPr>
                <w:sz w:val="16"/>
                <w:lang w:eastAsia="es-MX"/>
              </w:rPr>
            </w:pPr>
            <w:r w:rsidRPr="001315C8">
              <w:rPr>
                <w:sz w:val="16"/>
                <w:lang w:eastAsia="es-MX"/>
              </w:rPr>
              <w:t>Parcial</w:t>
            </w:r>
          </w:p>
        </w:tc>
        <w:tc>
          <w:tcPr>
            <w:tcW w:w="878" w:type="pct"/>
            <w:shd w:val="clear" w:color="auto" w:fill="auto"/>
            <w:vAlign w:val="center"/>
            <w:hideMark/>
          </w:tcPr>
          <w:p w14:paraId="0522C0D4" w14:textId="77777777" w:rsidR="00334AF8" w:rsidRPr="001315C8" w:rsidRDefault="00334AF8" w:rsidP="00C7391C">
            <w:pPr>
              <w:spacing w:after="0"/>
              <w:jc w:val="center"/>
              <w:rPr>
                <w:sz w:val="16"/>
                <w:lang w:eastAsia="es-MX"/>
              </w:rPr>
            </w:pPr>
            <w:r>
              <w:rPr>
                <w:sz w:val="16"/>
                <w:lang w:eastAsia="es-MX"/>
              </w:rPr>
              <w:t>Conforme.</w:t>
            </w:r>
          </w:p>
        </w:tc>
        <w:tc>
          <w:tcPr>
            <w:tcW w:w="672" w:type="pct"/>
            <w:shd w:val="clear" w:color="auto" w:fill="auto"/>
            <w:vAlign w:val="center"/>
            <w:hideMark/>
          </w:tcPr>
          <w:p w14:paraId="214C3127" w14:textId="5495B01F" w:rsidR="00334AF8" w:rsidRPr="001315C8" w:rsidRDefault="00334AF8" w:rsidP="00C7391C">
            <w:pPr>
              <w:spacing w:after="0"/>
              <w:jc w:val="center"/>
              <w:rPr>
                <w:sz w:val="16"/>
                <w:lang w:eastAsia="es-MX"/>
              </w:rPr>
            </w:pPr>
            <w:r>
              <w:rPr>
                <w:sz w:val="16"/>
                <w:lang w:eastAsia="es-MX"/>
              </w:rPr>
              <w:t>-</w:t>
            </w:r>
          </w:p>
        </w:tc>
      </w:tr>
      <w:tr w:rsidR="00334AF8" w:rsidRPr="001315C8" w14:paraId="26BF35DD" w14:textId="77777777" w:rsidTr="00C7391C">
        <w:trPr>
          <w:trHeight w:val="454"/>
        </w:trPr>
        <w:tc>
          <w:tcPr>
            <w:tcW w:w="1761" w:type="pct"/>
            <w:shd w:val="clear" w:color="auto" w:fill="auto"/>
            <w:vAlign w:val="center"/>
            <w:hideMark/>
          </w:tcPr>
          <w:p w14:paraId="256F6485" w14:textId="77777777" w:rsidR="00334AF8" w:rsidRPr="001315C8" w:rsidRDefault="00334AF8" w:rsidP="00C7391C">
            <w:pPr>
              <w:spacing w:after="0"/>
              <w:rPr>
                <w:sz w:val="16"/>
                <w:lang w:eastAsia="es-MX"/>
              </w:rPr>
            </w:pPr>
            <w:r w:rsidRPr="001315C8">
              <w:rPr>
                <w:sz w:val="16"/>
                <w:lang w:eastAsia="es-MX"/>
              </w:rPr>
              <w:t>Metas a corto plazo factibles</w:t>
            </w:r>
          </w:p>
        </w:tc>
        <w:tc>
          <w:tcPr>
            <w:tcW w:w="241" w:type="pct"/>
            <w:shd w:val="clear" w:color="auto" w:fill="auto"/>
            <w:vAlign w:val="center"/>
            <w:hideMark/>
          </w:tcPr>
          <w:p w14:paraId="3D701231" w14:textId="77777777" w:rsidR="00334AF8" w:rsidRPr="001315C8" w:rsidRDefault="00334AF8" w:rsidP="00C7391C">
            <w:pPr>
              <w:spacing w:after="0"/>
              <w:jc w:val="center"/>
              <w:rPr>
                <w:sz w:val="16"/>
                <w:lang w:eastAsia="es-MX"/>
              </w:rPr>
            </w:pPr>
            <w:r>
              <w:rPr>
                <w:sz w:val="16"/>
                <w:lang w:eastAsia="es-MX"/>
              </w:rPr>
              <w:t>X</w:t>
            </w:r>
          </w:p>
        </w:tc>
        <w:tc>
          <w:tcPr>
            <w:tcW w:w="242" w:type="pct"/>
            <w:shd w:val="clear" w:color="auto" w:fill="auto"/>
            <w:vAlign w:val="center"/>
            <w:hideMark/>
          </w:tcPr>
          <w:p w14:paraId="0F76C469" w14:textId="77777777" w:rsidR="00334AF8" w:rsidRPr="001315C8" w:rsidRDefault="00334AF8" w:rsidP="00C7391C">
            <w:pPr>
              <w:spacing w:after="0"/>
              <w:jc w:val="center"/>
              <w:rPr>
                <w:sz w:val="16"/>
                <w:lang w:eastAsia="es-MX"/>
              </w:rPr>
            </w:pPr>
            <w:r w:rsidRPr="001315C8">
              <w:rPr>
                <w:sz w:val="16"/>
                <w:lang w:eastAsia="es-MX"/>
              </w:rPr>
              <w:t>Si</w:t>
            </w:r>
          </w:p>
        </w:tc>
        <w:tc>
          <w:tcPr>
            <w:tcW w:w="240" w:type="pct"/>
            <w:shd w:val="clear" w:color="auto" w:fill="auto"/>
            <w:vAlign w:val="center"/>
            <w:hideMark/>
          </w:tcPr>
          <w:p w14:paraId="5A59A51E" w14:textId="77777777" w:rsidR="00334AF8" w:rsidRPr="001315C8" w:rsidRDefault="00334AF8" w:rsidP="00C7391C">
            <w:pPr>
              <w:spacing w:after="0"/>
              <w:jc w:val="center"/>
              <w:rPr>
                <w:sz w:val="16"/>
                <w:lang w:eastAsia="es-MX"/>
              </w:rPr>
            </w:pPr>
          </w:p>
        </w:tc>
        <w:tc>
          <w:tcPr>
            <w:tcW w:w="244" w:type="pct"/>
            <w:shd w:val="clear" w:color="auto" w:fill="auto"/>
            <w:vAlign w:val="center"/>
            <w:hideMark/>
          </w:tcPr>
          <w:p w14:paraId="3C2059D9" w14:textId="77777777" w:rsidR="00334AF8" w:rsidRPr="001315C8" w:rsidRDefault="00334AF8" w:rsidP="00C7391C">
            <w:pPr>
              <w:spacing w:after="0"/>
              <w:jc w:val="center"/>
              <w:rPr>
                <w:sz w:val="16"/>
                <w:lang w:eastAsia="es-MX"/>
              </w:rPr>
            </w:pPr>
            <w:r w:rsidRPr="001315C8">
              <w:rPr>
                <w:sz w:val="16"/>
                <w:lang w:eastAsia="es-MX"/>
              </w:rPr>
              <w:t>No</w:t>
            </w:r>
          </w:p>
        </w:tc>
        <w:tc>
          <w:tcPr>
            <w:tcW w:w="240" w:type="pct"/>
            <w:shd w:val="clear" w:color="auto" w:fill="auto"/>
            <w:vAlign w:val="center"/>
            <w:hideMark/>
          </w:tcPr>
          <w:p w14:paraId="4023AD87" w14:textId="77777777" w:rsidR="00334AF8" w:rsidRPr="001315C8" w:rsidRDefault="00334AF8" w:rsidP="00C7391C">
            <w:pPr>
              <w:spacing w:after="0"/>
              <w:jc w:val="center"/>
              <w:rPr>
                <w:sz w:val="16"/>
                <w:lang w:eastAsia="es-MX"/>
              </w:rPr>
            </w:pPr>
          </w:p>
        </w:tc>
        <w:tc>
          <w:tcPr>
            <w:tcW w:w="481" w:type="pct"/>
            <w:shd w:val="clear" w:color="auto" w:fill="auto"/>
            <w:vAlign w:val="center"/>
            <w:hideMark/>
          </w:tcPr>
          <w:p w14:paraId="33C4E9C3" w14:textId="77777777" w:rsidR="00334AF8" w:rsidRPr="001315C8" w:rsidRDefault="00334AF8" w:rsidP="00C7391C">
            <w:pPr>
              <w:spacing w:after="0"/>
              <w:jc w:val="center"/>
              <w:rPr>
                <w:sz w:val="16"/>
                <w:lang w:eastAsia="es-MX"/>
              </w:rPr>
            </w:pPr>
            <w:r w:rsidRPr="001315C8">
              <w:rPr>
                <w:sz w:val="16"/>
                <w:lang w:eastAsia="es-MX"/>
              </w:rPr>
              <w:t>Parcial</w:t>
            </w:r>
          </w:p>
        </w:tc>
        <w:tc>
          <w:tcPr>
            <w:tcW w:w="878" w:type="pct"/>
            <w:shd w:val="clear" w:color="auto" w:fill="auto"/>
            <w:vAlign w:val="center"/>
            <w:hideMark/>
          </w:tcPr>
          <w:p w14:paraId="2448AFE3" w14:textId="77777777" w:rsidR="00334AF8" w:rsidRPr="001315C8" w:rsidRDefault="00334AF8" w:rsidP="00C7391C">
            <w:pPr>
              <w:spacing w:after="0"/>
              <w:jc w:val="center"/>
              <w:rPr>
                <w:sz w:val="16"/>
                <w:lang w:eastAsia="es-MX"/>
              </w:rPr>
            </w:pPr>
            <w:r>
              <w:rPr>
                <w:sz w:val="16"/>
                <w:lang w:eastAsia="es-MX"/>
              </w:rPr>
              <w:t>Sí, son alcanzables</w:t>
            </w:r>
          </w:p>
        </w:tc>
        <w:tc>
          <w:tcPr>
            <w:tcW w:w="672" w:type="pct"/>
            <w:shd w:val="clear" w:color="auto" w:fill="auto"/>
            <w:vAlign w:val="center"/>
            <w:hideMark/>
          </w:tcPr>
          <w:p w14:paraId="13906D56" w14:textId="0FDB1335" w:rsidR="00334AF8" w:rsidRPr="001315C8" w:rsidRDefault="00334AF8" w:rsidP="00C7391C">
            <w:pPr>
              <w:spacing w:after="0"/>
              <w:jc w:val="center"/>
              <w:rPr>
                <w:sz w:val="16"/>
                <w:lang w:eastAsia="es-MX"/>
              </w:rPr>
            </w:pPr>
            <w:r>
              <w:rPr>
                <w:sz w:val="16"/>
                <w:lang w:eastAsia="es-MX"/>
              </w:rPr>
              <w:t>-</w:t>
            </w:r>
          </w:p>
        </w:tc>
      </w:tr>
      <w:tr w:rsidR="00334AF8" w:rsidRPr="001315C8" w14:paraId="5A7AD552" w14:textId="77777777" w:rsidTr="00C7391C">
        <w:trPr>
          <w:trHeight w:val="454"/>
        </w:trPr>
        <w:tc>
          <w:tcPr>
            <w:tcW w:w="1761" w:type="pct"/>
            <w:shd w:val="clear" w:color="auto" w:fill="auto"/>
            <w:vAlign w:val="center"/>
            <w:hideMark/>
          </w:tcPr>
          <w:p w14:paraId="10822CEA" w14:textId="77777777" w:rsidR="00334AF8" w:rsidRPr="001315C8" w:rsidRDefault="00334AF8" w:rsidP="00C7391C">
            <w:pPr>
              <w:spacing w:after="0"/>
              <w:rPr>
                <w:sz w:val="16"/>
                <w:lang w:eastAsia="es-MX"/>
              </w:rPr>
            </w:pPr>
            <w:r w:rsidRPr="001315C8">
              <w:rPr>
                <w:sz w:val="16"/>
                <w:lang w:eastAsia="es-MX"/>
              </w:rPr>
              <w:t>Análisis de posibles riesgos o amenazas que vulneren el cumplimiento de las metas</w:t>
            </w:r>
          </w:p>
        </w:tc>
        <w:tc>
          <w:tcPr>
            <w:tcW w:w="241" w:type="pct"/>
            <w:shd w:val="clear" w:color="auto" w:fill="auto"/>
            <w:noWrap/>
            <w:vAlign w:val="center"/>
            <w:hideMark/>
          </w:tcPr>
          <w:p w14:paraId="6D01C760" w14:textId="77777777" w:rsidR="00334AF8" w:rsidRPr="001315C8" w:rsidRDefault="00334AF8" w:rsidP="00C7391C">
            <w:pPr>
              <w:spacing w:after="0"/>
              <w:jc w:val="center"/>
              <w:rPr>
                <w:color w:val="000000"/>
                <w:sz w:val="16"/>
                <w:lang w:eastAsia="es-MX"/>
              </w:rPr>
            </w:pPr>
            <w:r>
              <w:rPr>
                <w:color w:val="000000"/>
                <w:sz w:val="16"/>
                <w:lang w:eastAsia="es-MX"/>
              </w:rPr>
              <w:t>X</w:t>
            </w:r>
          </w:p>
        </w:tc>
        <w:tc>
          <w:tcPr>
            <w:tcW w:w="242" w:type="pct"/>
            <w:shd w:val="clear" w:color="auto" w:fill="auto"/>
            <w:vAlign w:val="center"/>
            <w:hideMark/>
          </w:tcPr>
          <w:p w14:paraId="784A9AD1" w14:textId="77777777" w:rsidR="00334AF8" w:rsidRPr="001315C8" w:rsidRDefault="00334AF8" w:rsidP="00C7391C">
            <w:pPr>
              <w:spacing w:after="0"/>
              <w:jc w:val="center"/>
              <w:rPr>
                <w:sz w:val="16"/>
                <w:lang w:eastAsia="es-MX"/>
              </w:rPr>
            </w:pPr>
            <w:r w:rsidRPr="001315C8">
              <w:rPr>
                <w:sz w:val="16"/>
                <w:lang w:eastAsia="es-MX"/>
              </w:rPr>
              <w:t>Si</w:t>
            </w:r>
          </w:p>
        </w:tc>
        <w:tc>
          <w:tcPr>
            <w:tcW w:w="240" w:type="pct"/>
            <w:shd w:val="clear" w:color="auto" w:fill="auto"/>
            <w:vAlign w:val="center"/>
            <w:hideMark/>
          </w:tcPr>
          <w:p w14:paraId="61224853" w14:textId="77777777" w:rsidR="00334AF8" w:rsidRPr="001315C8" w:rsidRDefault="00334AF8" w:rsidP="00C7391C">
            <w:pPr>
              <w:spacing w:after="0"/>
              <w:jc w:val="center"/>
              <w:rPr>
                <w:sz w:val="16"/>
                <w:lang w:eastAsia="es-MX"/>
              </w:rPr>
            </w:pPr>
          </w:p>
        </w:tc>
        <w:tc>
          <w:tcPr>
            <w:tcW w:w="244" w:type="pct"/>
            <w:shd w:val="clear" w:color="auto" w:fill="auto"/>
            <w:vAlign w:val="center"/>
            <w:hideMark/>
          </w:tcPr>
          <w:p w14:paraId="7B3D707D" w14:textId="77777777" w:rsidR="00334AF8" w:rsidRPr="001315C8" w:rsidRDefault="00334AF8" w:rsidP="00C7391C">
            <w:pPr>
              <w:spacing w:after="0"/>
              <w:jc w:val="center"/>
              <w:rPr>
                <w:sz w:val="16"/>
                <w:lang w:eastAsia="es-MX"/>
              </w:rPr>
            </w:pPr>
            <w:r w:rsidRPr="001315C8">
              <w:rPr>
                <w:sz w:val="16"/>
                <w:lang w:eastAsia="es-MX"/>
              </w:rPr>
              <w:t>No</w:t>
            </w:r>
          </w:p>
        </w:tc>
        <w:tc>
          <w:tcPr>
            <w:tcW w:w="240" w:type="pct"/>
            <w:shd w:val="clear" w:color="auto" w:fill="auto"/>
            <w:vAlign w:val="center"/>
            <w:hideMark/>
          </w:tcPr>
          <w:p w14:paraId="7F117187" w14:textId="77777777" w:rsidR="00334AF8" w:rsidRPr="001315C8" w:rsidRDefault="00334AF8" w:rsidP="00C7391C">
            <w:pPr>
              <w:spacing w:after="0"/>
              <w:jc w:val="center"/>
              <w:rPr>
                <w:sz w:val="16"/>
                <w:lang w:eastAsia="es-MX"/>
              </w:rPr>
            </w:pPr>
          </w:p>
        </w:tc>
        <w:tc>
          <w:tcPr>
            <w:tcW w:w="481" w:type="pct"/>
            <w:shd w:val="clear" w:color="auto" w:fill="auto"/>
            <w:vAlign w:val="center"/>
            <w:hideMark/>
          </w:tcPr>
          <w:p w14:paraId="5B3D4DA4" w14:textId="77777777" w:rsidR="00334AF8" w:rsidRPr="001315C8" w:rsidRDefault="00334AF8" w:rsidP="00C7391C">
            <w:pPr>
              <w:spacing w:after="0"/>
              <w:jc w:val="center"/>
              <w:rPr>
                <w:sz w:val="16"/>
                <w:lang w:eastAsia="es-MX"/>
              </w:rPr>
            </w:pPr>
            <w:r w:rsidRPr="001315C8">
              <w:rPr>
                <w:sz w:val="16"/>
                <w:lang w:eastAsia="es-MX"/>
              </w:rPr>
              <w:t>Parcial</w:t>
            </w:r>
          </w:p>
        </w:tc>
        <w:tc>
          <w:tcPr>
            <w:tcW w:w="878" w:type="pct"/>
            <w:shd w:val="clear" w:color="auto" w:fill="auto"/>
            <w:vAlign w:val="center"/>
            <w:hideMark/>
          </w:tcPr>
          <w:p w14:paraId="59D86152" w14:textId="77777777" w:rsidR="00334AF8" w:rsidRPr="001315C8" w:rsidRDefault="00334AF8" w:rsidP="00C7391C">
            <w:pPr>
              <w:spacing w:after="0"/>
              <w:jc w:val="center"/>
              <w:rPr>
                <w:sz w:val="16"/>
                <w:lang w:eastAsia="es-MX"/>
              </w:rPr>
            </w:pPr>
            <w:r>
              <w:rPr>
                <w:sz w:val="16"/>
                <w:lang w:eastAsia="es-MX"/>
              </w:rPr>
              <w:t xml:space="preserve">Los presupuestos de cada dependencia pueden ser una limitante. </w:t>
            </w:r>
          </w:p>
        </w:tc>
        <w:tc>
          <w:tcPr>
            <w:tcW w:w="672" w:type="pct"/>
            <w:shd w:val="clear" w:color="auto" w:fill="auto"/>
            <w:vAlign w:val="center"/>
            <w:hideMark/>
          </w:tcPr>
          <w:p w14:paraId="5D1A7156" w14:textId="303CE1F6" w:rsidR="00334AF8" w:rsidRPr="001315C8" w:rsidRDefault="00334AF8" w:rsidP="00C7391C">
            <w:pPr>
              <w:spacing w:after="0"/>
              <w:jc w:val="center"/>
              <w:rPr>
                <w:sz w:val="16"/>
                <w:lang w:eastAsia="es-MX"/>
              </w:rPr>
            </w:pPr>
            <w:r>
              <w:rPr>
                <w:sz w:val="16"/>
                <w:lang w:eastAsia="es-MX"/>
              </w:rPr>
              <w:t>-</w:t>
            </w:r>
          </w:p>
        </w:tc>
      </w:tr>
      <w:tr w:rsidR="00334AF8" w:rsidRPr="001315C8" w14:paraId="1F31D0A8" w14:textId="77777777" w:rsidTr="00C7391C">
        <w:trPr>
          <w:trHeight w:val="454"/>
        </w:trPr>
        <w:tc>
          <w:tcPr>
            <w:tcW w:w="1761" w:type="pct"/>
            <w:shd w:val="clear" w:color="auto" w:fill="auto"/>
            <w:vAlign w:val="center"/>
            <w:hideMark/>
          </w:tcPr>
          <w:p w14:paraId="355685E7" w14:textId="77777777" w:rsidR="00334AF8" w:rsidRPr="001315C8" w:rsidRDefault="00334AF8" w:rsidP="00C7391C">
            <w:pPr>
              <w:spacing w:after="0"/>
              <w:rPr>
                <w:sz w:val="16"/>
                <w:lang w:eastAsia="es-MX"/>
              </w:rPr>
            </w:pPr>
            <w:r w:rsidRPr="001315C8">
              <w:rPr>
                <w:sz w:val="16"/>
                <w:lang w:eastAsia="es-MX"/>
              </w:rPr>
              <w:t>Indicadores claros</w:t>
            </w:r>
          </w:p>
        </w:tc>
        <w:tc>
          <w:tcPr>
            <w:tcW w:w="241" w:type="pct"/>
            <w:shd w:val="clear" w:color="auto" w:fill="auto"/>
            <w:noWrap/>
            <w:vAlign w:val="center"/>
            <w:hideMark/>
          </w:tcPr>
          <w:p w14:paraId="535BC3F6" w14:textId="77777777" w:rsidR="00334AF8" w:rsidRPr="001315C8" w:rsidRDefault="00334AF8" w:rsidP="00C7391C">
            <w:pPr>
              <w:spacing w:after="0"/>
              <w:jc w:val="center"/>
              <w:rPr>
                <w:color w:val="000000"/>
                <w:sz w:val="16"/>
                <w:lang w:eastAsia="es-MX"/>
              </w:rPr>
            </w:pPr>
            <w:r>
              <w:rPr>
                <w:color w:val="000000"/>
                <w:sz w:val="16"/>
                <w:lang w:eastAsia="es-MX"/>
              </w:rPr>
              <w:t>X</w:t>
            </w:r>
          </w:p>
        </w:tc>
        <w:tc>
          <w:tcPr>
            <w:tcW w:w="242" w:type="pct"/>
            <w:shd w:val="clear" w:color="auto" w:fill="auto"/>
            <w:vAlign w:val="center"/>
            <w:hideMark/>
          </w:tcPr>
          <w:p w14:paraId="0279946E" w14:textId="77777777" w:rsidR="00334AF8" w:rsidRPr="001315C8" w:rsidRDefault="00334AF8" w:rsidP="00C7391C">
            <w:pPr>
              <w:spacing w:after="0"/>
              <w:jc w:val="center"/>
              <w:rPr>
                <w:sz w:val="16"/>
                <w:lang w:eastAsia="es-MX"/>
              </w:rPr>
            </w:pPr>
            <w:r w:rsidRPr="001315C8">
              <w:rPr>
                <w:sz w:val="16"/>
                <w:lang w:eastAsia="es-MX"/>
              </w:rPr>
              <w:t>Si</w:t>
            </w:r>
          </w:p>
        </w:tc>
        <w:tc>
          <w:tcPr>
            <w:tcW w:w="240" w:type="pct"/>
            <w:shd w:val="clear" w:color="auto" w:fill="auto"/>
            <w:vAlign w:val="center"/>
            <w:hideMark/>
          </w:tcPr>
          <w:p w14:paraId="0D3FEE32" w14:textId="77777777" w:rsidR="00334AF8" w:rsidRPr="001315C8" w:rsidRDefault="00334AF8" w:rsidP="00C7391C">
            <w:pPr>
              <w:spacing w:after="0"/>
              <w:jc w:val="center"/>
              <w:rPr>
                <w:sz w:val="16"/>
                <w:lang w:eastAsia="es-MX"/>
              </w:rPr>
            </w:pPr>
          </w:p>
        </w:tc>
        <w:tc>
          <w:tcPr>
            <w:tcW w:w="244" w:type="pct"/>
            <w:shd w:val="clear" w:color="auto" w:fill="auto"/>
            <w:vAlign w:val="center"/>
            <w:hideMark/>
          </w:tcPr>
          <w:p w14:paraId="68A1AA6A" w14:textId="77777777" w:rsidR="00334AF8" w:rsidRPr="001315C8" w:rsidRDefault="00334AF8" w:rsidP="00C7391C">
            <w:pPr>
              <w:spacing w:after="0"/>
              <w:jc w:val="center"/>
              <w:rPr>
                <w:sz w:val="16"/>
                <w:lang w:eastAsia="es-MX"/>
              </w:rPr>
            </w:pPr>
            <w:r w:rsidRPr="001315C8">
              <w:rPr>
                <w:sz w:val="16"/>
                <w:lang w:eastAsia="es-MX"/>
              </w:rPr>
              <w:t>No</w:t>
            </w:r>
          </w:p>
        </w:tc>
        <w:tc>
          <w:tcPr>
            <w:tcW w:w="240" w:type="pct"/>
            <w:shd w:val="clear" w:color="auto" w:fill="auto"/>
            <w:vAlign w:val="center"/>
            <w:hideMark/>
          </w:tcPr>
          <w:p w14:paraId="1D138276" w14:textId="77777777" w:rsidR="00334AF8" w:rsidRPr="001315C8" w:rsidRDefault="00334AF8" w:rsidP="00C7391C">
            <w:pPr>
              <w:spacing w:after="0"/>
              <w:jc w:val="center"/>
              <w:rPr>
                <w:sz w:val="16"/>
                <w:lang w:eastAsia="es-MX"/>
              </w:rPr>
            </w:pPr>
          </w:p>
        </w:tc>
        <w:tc>
          <w:tcPr>
            <w:tcW w:w="481" w:type="pct"/>
            <w:shd w:val="clear" w:color="auto" w:fill="auto"/>
            <w:vAlign w:val="center"/>
            <w:hideMark/>
          </w:tcPr>
          <w:p w14:paraId="1080AAE2" w14:textId="77777777" w:rsidR="00334AF8" w:rsidRPr="001315C8" w:rsidRDefault="00334AF8" w:rsidP="00C7391C">
            <w:pPr>
              <w:spacing w:after="0"/>
              <w:jc w:val="center"/>
              <w:rPr>
                <w:sz w:val="16"/>
                <w:lang w:eastAsia="es-MX"/>
              </w:rPr>
            </w:pPr>
            <w:r w:rsidRPr="001315C8">
              <w:rPr>
                <w:sz w:val="16"/>
                <w:lang w:eastAsia="es-MX"/>
              </w:rPr>
              <w:t>Parcial</w:t>
            </w:r>
          </w:p>
        </w:tc>
        <w:tc>
          <w:tcPr>
            <w:tcW w:w="878" w:type="pct"/>
            <w:shd w:val="clear" w:color="auto" w:fill="auto"/>
            <w:vAlign w:val="center"/>
            <w:hideMark/>
          </w:tcPr>
          <w:p w14:paraId="3328548D" w14:textId="77777777" w:rsidR="00334AF8" w:rsidRPr="001315C8" w:rsidRDefault="00334AF8" w:rsidP="00C7391C">
            <w:pPr>
              <w:spacing w:after="0"/>
              <w:jc w:val="center"/>
              <w:rPr>
                <w:sz w:val="16"/>
                <w:lang w:eastAsia="es-MX"/>
              </w:rPr>
            </w:pPr>
            <w:r>
              <w:rPr>
                <w:sz w:val="16"/>
                <w:lang w:eastAsia="es-MX"/>
              </w:rPr>
              <w:t xml:space="preserve">Conforme. </w:t>
            </w:r>
          </w:p>
        </w:tc>
        <w:tc>
          <w:tcPr>
            <w:tcW w:w="672" w:type="pct"/>
            <w:shd w:val="clear" w:color="auto" w:fill="auto"/>
            <w:vAlign w:val="center"/>
            <w:hideMark/>
          </w:tcPr>
          <w:p w14:paraId="2D4084C2" w14:textId="317981E8" w:rsidR="00334AF8" w:rsidRPr="001315C8" w:rsidRDefault="00334AF8" w:rsidP="00C7391C">
            <w:pPr>
              <w:spacing w:after="0"/>
              <w:jc w:val="center"/>
              <w:rPr>
                <w:sz w:val="16"/>
                <w:lang w:eastAsia="es-MX"/>
              </w:rPr>
            </w:pPr>
            <w:r>
              <w:rPr>
                <w:sz w:val="16"/>
                <w:lang w:eastAsia="es-MX"/>
              </w:rPr>
              <w:t>-</w:t>
            </w:r>
          </w:p>
        </w:tc>
      </w:tr>
    </w:tbl>
    <w:p w14:paraId="054DAFFB" w14:textId="77777777" w:rsidR="00334AF8" w:rsidRDefault="00334AF8" w:rsidP="00334AF8">
      <w:pPr>
        <w:spacing w:line="276" w:lineRule="auto"/>
        <w:jc w:val="left"/>
        <w:rPr>
          <w:lang w:val="es-ES"/>
        </w:rPr>
      </w:pPr>
    </w:p>
    <w:p w14:paraId="6486C551" w14:textId="51A31E45" w:rsidR="00334AF8" w:rsidRDefault="00334AF8" w:rsidP="00334AF8">
      <w:pPr>
        <w:spacing w:line="276" w:lineRule="auto"/>
        <w:jc w:val="left"/>
        <w:rPr>
          <w:lang w:val="es-ES"/>
        </w:rPr>
      </w:pPr>
    </w:p>
    <w:p w14:paraId="79CD194D" w14:textId="40D16532" w:rsidR="00334AF8" w:rsidRDefault="00334AF8" w:rsidP="00334AF8">
      <w:pPr>
        <w:spacing w:line="276" w:lineRule="auto"/>
        <w:jc w:val="left"/>
        <w:rPr>
          <w:lang w:val="es-ES"/>
        </w:rPr>
      </w:pPr>
    </w:p>
    <w:p w14:paraId="3C2417B1" w14:textId="7EC31672" w:rsidR="00334AF8" w:rsidRDefault="00334AF8" w:rsidP="00334AF8">
      <w:pPr>
        <w:spacing w:line="276" w:lineRule="auto"/>
        <w:jc w:val="left"/>
        <w:rPr>
          <w:lang w:val="es-ES"/>
        </w:rPr>
      </w:pPr>
    </w:p>
    <w:p w14:paraId="1D411950" w14:textId="147252C2" w:rsidR="00334AF8" w:rsidRDefault="00334AF8" w:rsidP="00334AF8">
      <w:pPr>
        <w:spacing w:line="276" w:lineRule="auto"/>
        <w:jc w:val="left"/>
        <w:rPr>
          <w:lang w:val="es-ES"/>
        </w:rPr>
      </w:pPr>
    </w:p>
    <w:p w14:paraId="00DD8996" w14:textId="457DBAF2" w:rsidR="00334AF8" w:rsidRDefault="00334AF8" w:rsidP="00334AF8">
      <w:pPr>
        <w:spacing w:line="276" w:lineRule="auto"/>
        <w:jc w:val="left"/>
        <w:rPr>
          <w:lang w:val="es-ES"/>
        </w:rPr>
      </w:pPr>
    </w:p>
    <w:p w14:paraId="0379BF1E" w14:textId="5BF39730" w:rsidR="00334AF8" w:rsidRDefault="00334AF8" w:rsidP="00334AF8">
      <w:pPr>
        <w:spacing w:line="276" w:lineRule="auto"/>
        <w:jc w:val="left"/>
        <w:rPr>
          <w:lang w:val="es-ES"/>
        </w:rPr>
      </w:pPr>
    </w:p>
    <w:p w14:paraId="2AFBE1EF" w14:textId="3D4CE9D2" w:rsidR="00334AF8" w:rsidRDefault="00334AF8" w:rsidP="00334AF8">
      <w:pPr>
        <w:spacing w:line="276" w:lineRule="auto"/>
        <w:jc w:val="left"/>
        <w:rPr>
          <w:lang w:val="es-ES"/>
        </w:rPr>
      </w:pPr>
    </w:p>
    <w:p w14:paraId="4AB2EAFD" w14:textId="51ACE0D4" w:rsidR="00334AF8" w:rsidRDefault="00334AF8" w:rsidP="00334AF8">
      <w:pPr>
        <w:spacing w:line="276" w:lineRule="auto"/>
        <w:jc w:val="left"/>
        <w:rPr>
          <w:lang w:val="es-ES"/>
        </w:rPr>
      </w:pPr>
    </w:p>
    <w:p w14:paraId="703A0CCA" w14:textId="3A684CA7" w:rsidR="00334AF8" w:rsidRDefault="00334AF8" w:rsidP="00334AF8">
      <w:pPr>
        <w:spacing w:line="276" w:lineRule="auto"/>
        <w:jc w:val="left"/>
        <w:rPr>
          <w:lang w:val="es-ES"/>
        </w:rPr>
      </w:pPr>
    </w:p>
    <w:p w14:paraId="4E516F9E" w14:textId="566BC95C" w:rsidR="00334AF8" w:rsidRDefault="00334AF8" w:rsidP="00334AF8">
      <w:pPr>
        <w:spacing w:line="276" w:lineRule="auto"/>
        <w:jc w:val="left"/>
        <w:rPr>
          <w:lang w:val="es-ES"/>
        </w:rPr>
      </w:pPr>
    </w:p>
    <w:p w14:paraId="0018C244" w14:textId="7D10FEDD" w:rsidR="00334AF8" w:rsidRDefault="00334AF8" w:rsidP="00334AF8">
      <w:pPr>
        <w:spacing w:line="276" w:lineRule="auto"/>
        <w:jc w:val="left"/>
        <w:rPr>
          <w:lang w:val="es-ES"/>
        </w:rPr>
      </w:pPr>
    </w:p>
    <w:p w14:paraId="100E70B4" w14:textId="46D0B7F9" w:rsidR="00334AF8" w:rsidRDefault="00334AF8" w:rsidP="00334AF8">
      <w:pPr>
        <w:spacing w:line="276" w:lineRule="auto"/>
        <w:jc w:val="left"/>
        <w:rPr>
          <w:lang w:val="es-ES"/>
        </w:rPr>
      </w:pPr>
    </w:p>
    <w:p w14:paraId="502EA9CB" w14:textId="50FFC276" w:rsidR="00334AF8" w:rsidRDefault="00334AF8" w:rsidP="00334AF8">
      <w:pPr>
        <w:spacing w:line="276" w:lineRule="auto"/>
        <w:jc w:val="left"/>
        <w:rPr>
          <w:lang w:val="es-ES"/>
        </w:rPr>
      </w:pPr>
    </w:p>
    <w:p w14:paraId="7ED3FAAF" w14:textId="0311B3AE" w:rsidR="00334AF8" w:rsidRDefault="00334AF8" w:rsidP="00334AF8">
      <w:pPr>
        <w:spacing w:line="276" w:lineRule="auto"/>
        <w:jc w:val="left"/>
        <w:rPr>
          <w:lang w:val="es-ES"/>
        </w:rPr>
      </w:pPr>
    </w:p>
    <w:p w14:paraId="5926DA46" w14:textId="20D4FFCC" w:rsidR="00334AF8" w:rsidRDefault="00334AF8" w:rsidP="00334AF8">
      <w:pPr>
        <w:spacing w:line="276" w:lineRule="auto"/>
        <w:jc w:val="left"/>
        <w:rPr>
          <w:lang w:val="es-ES"/>
        </w:rPr>
      </w:pPr>
    </w:p>
    <w:p w14:paraId="29264DA4" w14:textId="13E7319B" w:rsidR="00334AF8" w:rsidRPr="00334AF8" w:rsidRDefault="00334AF8" w:rsidP="00334AF8">
      <w:pPr>
        <w:shd w:val="clear" w:color="auto" w:fill="FFFFFF"/>
        <w:spacing w:after="0"/>
        <w:rPr>
          <w:rFonts w:eastAsia="Times New Roman" w:cstheme="minorHAnsi"/>
          <w:color w:val="222222"/>
          <w:sz w:val="18"/>
          <w:szCs w:val="20"/>
          <w:lang w:eastAsia="es-MX"/>
        </w:rPr>
      </w:pPr>
      <w:r w:rsidRPr="00334AF8">
        <w:rPr>
          <w:rFonts w:eastAsia="Times New Roman" w:cstheme="minorHAnsi"/>
          <w:b/>
          <w:color w:val="222222"/>
          <w:sz w:val="18"/>
          <w:szCs w:val="20"/>
          <w:lang w:eastAsia="es-MX"/>
        </w:rPr>
        <w:lastRenderedPageBreak/>
        <w:t>Macroproceso del Pp.</w:t>
      </w:r>
      <w:r>
        <w:rPr>
          <w:rFonts w:eastAsia="Times New Roman" w:cstheme="minorHAnsi"/>
          <w:color w:val="222222"/>
          <w:sz w:val="18"/>
          <w:szCs w:val="20"/>
          <w:lang w:eastAsia="es-MX"/>
        </w:rPr>
        <w:t xml:space="preserve"> </w:t>
      </w:r>
      <w:r w:rsidRPr="00334AF8">
        <w:rPr>
          <w:rFonts w:eastAsia="Times New Roman" w:cstheme="minorHAnsi"/>
          <w:color w:val="222222"/>
          <w:sz w:val="18"/>
          <w:szCs w:val="20"/>
          <w:lang w:eastAsia="es-MX"/>
        </w:rPr>
        <w:t>El artículo 6. del Reglamento Interior de la Coordinación General de Desarrollo Tecnológico y Proyectos Especiales establece las competencias de la entidad y tiene como sentido fundamental desarrollar, transformar y modernizar la gestión gubernamental, mediante la mejora institucional, gestión de la calidad, profesionalización y tecnologías de información, otorgando servicios tecnológicos y de telecomunicaciones, así como el soporte que requieren la administración pública estatal y paraestatal para lograr que sea eficiente, eficaz y de calidad.</w:t>
      </w:r>
    </w:p>
    <w:p w14:paraId="3D7D606C" w14:textId="77777777" w:rsidR="00334AF8" w:rsidRPr="00334AF8" w:rsidRDefault="00334AF8" w:rsidP="00334AF8">
      <w:pPr>
        <w:shd w:val="clear" w:color="auto" w:fill="FFFFFF"/>
        <w:spacing w:after="0"/>
        <w:rPr>
          <w:rFonts w:eastAsia="Times New Roman" w:cstheme="minorHAnsi"/>
          <w:color w:val="222222"/>
          <w:sz w:val="18"/>
          <w:szCs w:val="20"/>
          <w:lang w:eastAsia="es-MX"/>
        </w:rPr>
      </w:pPr>
    </w:p>
    <w:p w14:paraId="0DE8F2E4" w14:textId="3CA9A2EF" w:rsidR="00334AF8" w:rsidRPr="00334AF8" w:rsidRDefault="00334AF8" w:rsidP="00334AF8">
      <w:pPr>
        <w:shd w:val="clear" w:color="auto" w:fill="FFFFFF"/>
        <w:spacing w:after="0"/>
        <w:rPr>
          <w:rFonts w:eastAsia="Times New Roman" w:cstheme="minorHAnsi"/>
          <w:color w:val="222222"/>
          <w:sz w:val="18"/>
          <w:szCs w:val="20"/>
          <w:lang w:eastAsia="es-MX"/>
        </w:rPr>
      </w:pPr>
      <w:r w:rsidRPr="00334AF8">
        <w:rPr>
          <w:rFonts w:eastAsia="Times New Roman" w:cstheme="minorHAnsi"/>
          <w:color w:val="222222"/>
          <w:sz w:val="18"/>
          <w:szCs w:val="20"/>
          <w:lang w:eastAsia="es-MX"/>
        </w:rPr>
        <w:t xml:space="preserve">Y partiendo de que la Administración Pública Estatal está conformada por las dependencias, entidades administrativas y entidades paraestatales de la administración pública estatal y paraestatal del Estado de Sinaloa son </w:t>
      </w:r>
      <w:r w:rsidR="00F46D51" w:rsidRPr="00334AF8">
        <w:rPr>
          <w:rFonts w:eastAsia="Times New Roman" w:cstheme="minorHAnsi"/>
          <w:color w:val="222222"/>
          <w:sz w:val="18"/>
          <w:szCs w:val="20"/>
          <w:lang w:eastAsia="es-MX"/>
        </w:rPr>
        <w:t>estas</w:t>
      </w:r>
      <w:r w:rsidRPr="00334AF8">
        <w:rPr>
          <w:rFonts w:eastAsia="Times New Roman" w:cstheme="minorHAnsi"/>
          <w:color w:val="222222"/>
          <w:sz w:val="18"/>
          <w:szCs w:val="20"/>
          <w:lang w:eastAsia="es-MX"/>
        </w:rPr>
        <w:t xml:space="preserve"> dependencias y entidades la población que ha de atender como objeto del Programa presupuestario que nos ocupa.</w:t>
      </w:r>
    </w:p>
    <w:p w14:paraId="3CBADEA2" w14:textId="77777777" w:rsidR="00334AF8" w:rsidRPr="00334AF8" w:rsidRDefault="00334AF8" w:rsidP="00334AF8">
      <w:pPr>
        <w:shd w:val="clear" w:color="auto" w:fill="FFFFFF"/>
        <w:spacing w:after="0"/>
        <w:rPr>
          <w:rFonts w:eastAsia="Times New Roman" w:cstheme="minorHAnsi"/>
          <w:color w:val="222222"/>
          <w:sz w:val="18"/>
          <w:szCs w:val="20"/>
          <w:lang w:eastAsia="es-MX"/>
        </w:rPr>
      </w:pPr>
    </w:p>
    <w:p w14:paraId="4086AB89" w14:textId="796944F4" w:rsidR="00334AF8" w:rsidRPr="00334AF8" w:rsidRDefault="00334AF8" w:rsidP="00334AF8">
      <w:pPr>
        <w:shd w:val="clear" w:color="auto" w:fill="FFFFFF"/>
        <w:spacing w:after="0"/>
        <w:rPr>
          <w:rFonts w:eastAsia="Times New Roman" w:cstheme="minorHAnsi"/>
          <w:color w:val="222222"/>
          <w:sz w:val="18"/>
          <w:szCs w:val="20"/>
          <w:lang w:eastAsia="es-MX"/>
        </w:rPr>
      </w:pPr>
      <w:r w:rsidRPr="00334AF8">
        <w:rPr>
          <w:rFonts w:eastAsia="Times New Roman" w:cstheme="minorHAnsi"/>
          <w:b/>
          <w:color w:val="222222"/>
          <w:sz w:val="18"/>
          <w:szCs w:val="20"/>
          <w:lang w:eastAsia="es-MX"/>
        </w:rPr>
        <w:t>Solicitudes.</w:t>
      </w:r>
      <w:r w:rsidRPr="00334AF8">
        <w:rPr>
          <w:rFonts w:eastAsia="Times New Roman" w:cstheme="minorHAnsi"/>
          <w:color w:val="222222"/>
          <w:sz w:val="18"/>
          <w:szCs w:val="20"/>
          <w:lang w:eastAsia="es-MX"/>
        </w:rPr>
        <w:t xml:space="preserve"> El Coordinador General tal como lo establece el Reglamento Interior, es el responsable de todos los asuntos orientados a desarrollar, transformar y modernizar la gestión gubernamental por lo que todas las peticiones o solicitudes de intervención  o entrega de bienes o servicios, se canalizan a su atención y/o nombra los enlaces pertinentes para que, a nombre o representación de la dependencia, sean éstos quienes reciban directamente las solicitudes de gestión de parte de las dependencias o entidades. </w:t>
      </w:r>
      <w:r w:rsidR="00C7391C">
        <w:rPr>
          <w:rFonts w:eastAsia="Times New Roman" w:cstheme="minorHAnsi"/>
          <w:color w:val="222222"/>
          <w:sz w:val="18"/>
          <w:szCs w:val="20"/>
          <w:lang w:eastAsia="es-MX"/>
        </w:rPr>
        <w:t xml:space="preserve"> </w:t>
      </w:r>
      <w:r w:rsidRPr="00334AF8">
        <w:rPr>
          <w:rFonts w:eastAsia="Times New Roman" w:cstheme="minorHAnsi"/>
          <w:color w:val="222222"/>
          <w:sz w:val="18"/>
          <w:szCs w:val="20"/>
          <w:lang w:eastAsia="es-MX"/>
        </w:rPr>
        <w:t xml:space="preserve">Por otra parte, cada uno de los procedimientos establece en su apartado </w:t>
      </w:r>
      <w:r w:rsidRPr="00334AF8">
        <w:rPr>
          <w:rFonts w:eastAsia="Times New Roman" w:cstheme="minorHAnsi"/>
          <w:b/>
          <w:color w:val="222222"/>
          <w:sz w:val="18"/>
          <w:szCs w:val="20"/>
          <w:lang w:eastAsia="es-MX"/>
        </w:rPr>
        <w:t>políticas de operación,</w:t>
      </w:r>
      <w:r w:rsidRPr="00334AF8">
        <w:rPr>
          <w:rFonts w:eastAsia="Times New Roman" w:cstheme="minorHAnsi"/>
          <w:color w:val="222222"/>
          <w:sz w:val="18"/>
          <w:szCs w:val="20"/>
          <w:lang w:eastAsia="es-MX"/>
        </w:rPr>
        <w:t xml:space="preserve"> las acciones con las que inicia el proceso de solicitud de los bienes y/o servicios que el Pp entrega y que integran un componente específico.</w:t>
      </w:r>
    </w:p>
    <w:p w14:paraId="096F718D" w14:textId="77777777" w:rsidR="00334AF8" w:rsidRPr="00334AF8" w:rsidRDefault="00334AF8" w:rsidP="00334AF8">
      <w:pPr>
        <w:shd w:val="clear" w:color="auto" w:fill="FFFFFF"/>
        <w:spacing w:after="0"/>
        <w:rPr>
          <w:rFonts w:eastAsia="Times New Roman" w:cstheme="minorHAnsi"/>
          <w:color w:val="222222"/>
          <w:sz w:val="18"/>
          <w:szCs w:val="20"/>
          <w:lang w:eastAsia="es-MX"/>
        </w:rPr>
      </w:pPr>
    </w:p>
    <w:p w14:paraId="1363EC57" w14:textId="77777777" w:rsidR="00334AF8" w:rsidRPr="00334AF8" w:rsidRDefault="00334AF8" w:rsidP="00334AF8">
      <w:pPr>
        <w:shd w:val="clear" w:color="auto" w:fill="FFFFFF"/>
        <w:spacing w:after="0"/>
        <w:rPr>
          <w:rFonts w:eastAsia="Times New Roman" w:cstheme="minorHAnsi"/>
          <w:color w:val="222222"/>
          <w:sz w:val="18"/>
          <w:szCs w:val="20"/>
          <w:lang w:eastAsia="es-MX"/>
        </w:rPr>
      </w:pPr>
      <w:r w:rsidRPr="00334AF8">
        <w:rPr>
          <w:rFonts w:eastAsia="Times New Roman" w:cstheme="minorHAnsi"/>
          <w:color w:val="222222"/>
          <w:sz w:val="18"/>
          <w:szCs w:val="20"/>
          <w:lang w:eastAsia="es-MX"/>
        </w:rPr>
        <w:t xml:space="preserve">La Ley de Gobierno Electrónico del Estado de Sinaloa y el Reglamento Orgánico de la Administración Pública del Estado de Sinaloa, entre otros, son los ordenamientos fundamentales para que las entidades públicas, población potencial del Pp, analicen su situación respecto los requerimientos de un marco de actuación actual y la vigencia del mismo, necesidades de mejora en su eficiencia, eficacia y calidad, necesidades de modernizar sus procesos, o de sistematizar e implementar TIC de vanguardia y requieran de los bienes y/o servicios que se construyen mediante la intervención y actuación del Pp y acudir a la UR responsable del mismo, contexto que los lleva a elaborar las solicitudes de intervención del Pp para obtener los productos que han de ser la respuesta a su solicitud.  </w:t>
      </w:r>
    </w:p>
    <w:p w14:paraId="7B6E8F55" w14:textId="77777777" w:rsidR="00334AF8" w:rsidRPr="00334AF8" w:rsidRDefault="00334AF8" w:rsidP="00334AF8">
      <w:pPr>
        <w:shd w:val="clear" w:color="auto" w:fill="FFFFFF"/>
        <w:spacing w:after="0"/>
        <w:rPr>
          <w:rFonts w:eastAsia="Times New Roman" w:cstheme="minorHAnsi"/>
          <w:color w:val="222222"/>
          <w:sz w:val="18"/>
          <w:szCs w:val="20"/>
          <w:lang w:eastAsia="es-MX"/>
        </w:rPr>
      </w:pPr>
    </w:p>
    <w:p w14:paraId="5B7DA5E4" w14:textId="1D0243F4" w:rsidR="00334AF8" w:rsidRPr="00334AF8" w:rsidRDefault="00334AF8" w:rsidP="00334AF8">
      <w:pPr>
        <w:shd w:val="clear" w:color="auto" w:fill="FFFFFF"/>
        <w:spacing w:after="0"/>
        <w:rPr>
          <w:rFonts w:eastAsia="Times New Roman" w:cstheme="minorHAnsi"/>
          <w:color w:val="222222"/>
          <w:sz w:val="18"/>
          <w:szCs w:val="20"/>
          <w:lang w:eastAsia="es-MX"/>
        </w:rPr>
      </w:pPr>
      <w:r w:rsidRPr="00334AF8">
        <w:rPr>
          <w:rFonts w:eastAsia="Times New Roman" w:cstheme="minorHAnsi"/>
          <w:b/>
          <w:color w:val="222222"/>
          <w:sz w:val="18"/>
          <w:szCs w:val="20"/>
          <w:lang w:eastAsia="es-MX"/>
        </w:rPr>
        <w:t>Entrega.</w:t>
      </w:r>
      <w:r w:rsidRPr="00334AF8">
        <w:rPr>
          <w:rFonts w:eastAsia="Times New Roman" w:cstheme="minorHAnsi"/>
          <w:color w:val="222222"/>
          <w:sz w:val="18"/>
          <w:szCs w:val="20"/>
          <w:lang w:eastAsia="es-MX"/>
        </w:rPr>
        <w:t xml:space="preserve"> Así también, la entrega de los bienes y/o </w:t>
      </w:r>
      <w:r w:rsidR="00F46D51" w:rsidRPr="00334AF8">
        <w:rPr>
          <w:rFonts w:eastAsia="Times New Roman" w:cstheme="minorHAnsi"/>
          <w:color w:val="222222"/>
          <w:sz w:val="18"/>
          <w:szCs w:val="20"/>
          <w:lang w:eastAsia="es-MX"/>
        </w:rPr>
        <w:t>servicios resultados</w:t>
      </w:r>
      <w:r w:rsidRPr="00334AF8">
        <w:rPr>
          <w:rFonts w:eastAsia="Times New Roman" w:cstheme="minorHAnsi"/>
          <w:color w:val="222222"/>
          <w:sz w:val="18"/>
          <w:szCs w:val="20"/>
          <w:lang w:eastAsia="es-MX"/>
        </w:rPr>
        <w:t xml:space="preserve"> de las intervenciones o gestorías a cargo de las unidades responsables y que requieran de su autorización y validación tienen su punto de entrega vía el despacho de la Coordinación General o el de los enlaces nombrados con las atribuciones correspondientes para tal fin.          </w:t>
      </w:r>
    </w:p>
    <w:p w14:paraId="7E51F8F6" w14:textId="77777777" w:rsidR="00334AF8" w:rsidRDefault="00334AF8" w:rsidP="00334AF8">
      <w:pPr>
        <w:shd w:val="clear" w:color="auto" w:fill="FFFFFF"/>
        <w:spacing w:after="0"/>
        <w:rPr>
          <w:rFonts w:eastAsia="Times New Roman" w:cstheme="minorHAnsi"/>
          <w:color w:val="222222"/>
          <w:szCs w:val="20"/>
          <w:lang w:eastAsia="es-MX"/>
        </w:rPr>
      </w:pPr>
    </w:p>
    <w:p w14:paraId="1C3CE27A" w14:textId="7A318A40" w:rsidR="00334AF8" w:rsidRPr="00C7391C" w:rsidRDefault="00334AF8" w:rsidP="00334AF8">
      <w:pPr>
        <w:shd w:val="clear" w:color="auto" w:fill="FFFFFF"/>
        <w:spacing w:after="0"/>
        <w:rPr>
          <w:rFonts w:eastAsia="Times New Roman" w:cstheme="minorHAnsi"/>
          <w:b/>
          <w:color w:val="222222"/>
          <w:szCs w:val="20"/>
          <w:lang w:eastAsia="es-MX"/>
        </w:rPr>
      </w:pPr>
      <w:r w:rsidRPr="00B91E97">
        <w:rPr>
          <w:rFonts w:eastAsia="Times New Roman" w:cstheme="minorHAnsi"/>
          <w:b/>
          <w:color w:val="222222"/>
          <w:szCs w:val="20"/>
          <w:lang w:eastAsia="es-MX"/>
        </w:rPr>
        <w:t>Macroproceso del Pp.</w:t>
      </w:r>
      <w:r w:rsidR="00C7391C">
        <w:rPr>
          <w:rFonts w:eastAsia="Times New Roman" w:cstheme="minorHAnsi"/>
          <w:b/>
          <w:color w:val="222222"/>
          <w:szCs w:val="20"/>
          <w:lang w:eastAsia="es-MX"/>
        </w:rPr>
        <w:t xml:space="preserve"> </w:t>
      </w:r>
      <w:r>
        <w:rPr>
          <w:rFonts w:eastAsia="Times New Roman" w:cstheme="minorHAnsi"/>
          <w:color w:val="222222"/>
          <w:szCs w:val="20"/>
          <w:lang w:eastAsia="es-MX"/>
        </w:rPr>
        <w:t>A la vista de lo anterior el Macroproceso ha sido establecido como se presenta a continuación: Ver Esquema del Macroproceso y sus interacciones en documento anexo Diagramas de Flujo de DTyPE.</w:t>
      </w:r>
    </w:p>
    <w:p w14:paraId="66C9289A" w14:textId="77777777" w:rsidR="00334AF8" w:rsidRPr="00B91E97" w:rsidRDefault="00334AF8" w:rsidP="00334AF8">
      <w:pPr>
        <w:shd w:val="clear" w:color="auto" w:fill="FFFFFF"/>
        <w:spacing w:after="0"/>
        <w:rPr>
          <w:rFonts w:eastAsia="Times New Roman" w:cstheme="minorHAnsi"/>
          <w:color w:val="222222"/>
          <w:szCs w:val="20"/>
          <w:lang w:eastAsia="es-MX"/>
        </w:rPr>
      </w:pPr>
    </w:p>
    <w:p w14:paraId="3C3E14B5" w14:textId="77777777" w:rsidR="00F46D51" w:rsidRDefault="00F46D51">
      <w:pPr>
        <w:spacing w:line="276" w:lineRule="auto"/>
        <w:jc w:val="left"/>
        <w:rPr>
          <w:rFonts w:cstheme="minorHAnsi"/>
          <w:b/>
          <w:color w:val="262626"/>
          <w:szCs w:val="20"/>
          <w:lang w:eastAsia="es-MX"/>
        </w:rPr>
      </w:pPr>
      <w:r>
        <w:rPr>
          <w:rFonts w:cstheme="minorHAnsi"/>
          <w:b/>
          <w:color w:val="262626"/>
          <w:szCs w:val="20"/>
          <w:lang w:eastAsia="es-MX"/>
        </w:rPr>
        <w:br w:type="page"/>
      </w:r>
    </w:p>
    <w:p w14:paraId="4E278452" w14:textId="7AF5A168" w:rsidR="00334AF8" w:rsidRPr="00B91E97" w:rsidRDefault="00334AF8" w:rsidP="00334AF8">
      <w:pPr>
        <w:spacing w:after="0"/>
        <w:ind w:left="30"/>
        <w:rPr>
          <w:rFonts w:cstheme="minorHAnsi"/>
          <w:b/>
          <w:color w:val="262626"/>
          <w:szCs w:val="20"/>
          <w:lang w:eastAsia="es-MX"/>
        </w:rPr>
      </w:pPr>
      <w:r w:rsidRPr="00B91E97">
        <w:rPr>
          <w:rFonts w:cstheme="minorHAnsi"/>
          <w:b/>
          <w:color w:val="262626"/>
          <w:szCs w:val="20"/>
          <w:lang w:eastAsia="es-MX"/>
        </w:rPr>
        <w:lastRenderedPageBreak/>
        <w:t>Elementos mínimos que debe contener:</w:t>
      </w:r>
    </w:p>
    <w:p w14:paraId="317757DD" w14:textId="3CB4AB25" w:rsidR="00334AF8" w:rsidRPr="00C7391C" w:rsidRDefault="00334AF8" w:rsidP="00B160AF">
      <w:pPr>
        <w:pStyle w:val="Prrafodelista"/>
        <w:numPr>
          <w:ilvl w:val="0"/>
          <w:numId w:val="48"/>
        </w:numPr>
        <w:tabs>
          <w:tab w:val="left" w:pos="1065"/>
        </w:tabs>
        <w:spacing w:after="0" w:line="240" w:lineRule="auto"/>
        <w:rPr>
          <w:rFonts w:asciiTheme="minorHAnsi" w:hAnsiTheme="minorHAnsi" w:cstheme="minorHAnsi"/>
          <w:color w:val="262626"/>
          <w:szCs w:val="20"/>
          <w:lang w:eastAsia="es-MX"/>
        </w:rPr>
      </w:pPr>
      <w:r w:rsidRPr="00B91E97">
        <w:rPr>
          <w:rFonts w:asciiTheme="minorHAnsi" w:hAnsiTheme="minorHAnsi" w:cstheme="minorHAnsi"/>
          <w:color w:val="262626"/>
          <w:szCs w:val="20"/>
          <w:lang w:eastAsia="es-MX"/>
        </w:rPr>
        <w:t>Identificación de todos los involucrados en el procedimiento.</w:t>
      </w:r>
      <w:r>
        <w:rPr>
          <w:rFonts w:asciiTheme="minorHAnsi" w:hAnsiTheme="minorHAnsi" w:cstheme="minorHAnsi"/>
          <w:color w:val="262626"/>
          <w:szCs w:val="20"/>
          <w:lang w:eastAsia="es-MX"/>
        </w:rPr>
        <w:t xml:space="preserve"> Ver </w:t>
      </w:r>
      <w:r w:rsidRPr="00F52C8B">
        <w:rPr>
          <w:rFonts w:asciiTheme="minorHAnsi" w:hAnsiTheme="minorHAnsi" w:cstheme="minorHAnsi"/>
          <w:color w:val="262626"/>
          <w:szCs w:val="20"/>
          <w:lang w:eastAsia="es-MX"/>
        </w:rPr>
        <w:t>documento anexo Diagramas de Flujo de DTyPE</w:t>
      </w:r>
      <w:r>
        <w:rPr>
          <w:rFonts w:asciiTheme="minorHAnsi" w:hAnsiTheme="minorHAnsi" w:cstheme="minorHAnsi"/>
          <w:color w:val="262626"/>
          <w:szCs w:val="20"/>
          <w:lang w:eastAsia="es-MX"/>
        </w:rPr>
        <w:t xml:space="preserve">. </w:t>
      </w:r>
    </w:p>
    <w:p w14:paraId="27804FF0" w14:textId="1ED917B5" w:rsidR="00334AF8" w:rsidRPr="00C7391C" w:rsidRDefault="00334AF8" w:rsidP="00B160AF">
      <w:pPr>
        <w:pStyle w:val="Prrafodelista"/>
        <w:numPr>
          <w:ilvl w:val="0"/>
          <w:numId w:val="48"/>
        </w:numPr>
        <w:tabs>
          <w:tab w:val="left" w:pos="1065"/>
        </w:tabs>
        <w:spacing w:after="0" w:line="240" w:lineRule="auto"/>
        <w:rPr>
          <w:rFonts w:asciiTheme="minorHAnsi" w:hAnsiTheme="minorHAnsi" w:cstheme="minorHAnsi"/>
          <w:color w:val="262626"/>
          <w:szCs w:val="20"/>
          <w:lang w:eastAsia="es-MX"/>
        </w:rPr>
      </w:pPr>
      <w:r w:rsidRPr="00B91E97">
        <w:rPr>
          <w:rFonts w:asciiTheme="minorHAnsi" w:hAnsiTheme="minorHAnsi" w:cstheme="minorHAnsi"/>
          <w:color w:val="262626"/>
          <w:szCs w:val="20"/>
          <w:lang w:eastAsia="es-MX"/>
        </w:rPr>
        <w:t>Identificación del macroproceso: Solicitud, registro, verificación del cumplimiento de criterios de elegibilidad, seguimiento al trámite de solicitud etc.</w:t>
      </w:r>
    </w:p>
    <w:p w14:paraId="67E6E8F9" w14:textId="424E2C01" w:rsidR="00334AF8" w:rsidRPr="00C7391C" w:rsidRDefault="00334AF8" w:rsidP="00B160AF">
      <w:pPr>
        <w:pStyle w:val="Prrafodelista"/>
        <w:numPr>
          <w:ilvl w:val="0"/>
          <w:numId w:val="48"/>
        </w:numPr>
        <w:spacing w:after="0" w:line="240" w:lineRule="auto"/>
        <w:rPr>
          <w:rFonts w:asciiTheme="minorHAnsi" w:hAnsiTheme="minorHAnsi" w:cstheme="minorHAnsi"/>
          <w:color w:val="262626"/>
          <w:szCs w:val="20"/>
          <w:lang w:eastAsia="es-MX"/>
        </w:rPr>
      </w:pPr>
      <w:r w:rsidRPr="00B91E97">
        <w:rPr>
          <w:rFonts w:asciiTheme="minorHAnsi" w:hAnsiTheme="minorHAnsi" w:cstheme="minorHAnsi"/>
          <w:color w:val="262626"/>
          <w:szCs w:val="20"/>
          <w:lang w:eastAsia="es-MX"/>
        </w:rPr>
        <w:t>Procesos sustantivos, numerados progresivamente y relacionados entre sí.</w:t>
      </w:r>
    </w:p>
    <w:p w14:paraId="19462F84" w14:textId="2F098665" w:rsidR="00334AF8" w:rsidRPr="00C7391C" w:rsidRDefault="00334AF8" w:rsidP="00B160AF">
      <w:pPr>
        <w:pStyle w:val="Prrafodelista"/>
        <w:numPr>
          <w:ilvl w:val="0"/>
          <w:numId w:val="48"/>
        </w:numPr>
        <w:spacing w:after="0" w:line="240" w:lineRule="auto"/>
        <w:rPr>
          <w:rFonts w:asciiTheme="minorHAnsi" w:hAnsiTheme="minorHAnsi" w:cstheme="minorHAnsi"/>
          <w:color w:val="262626"/>
          <w:szCs w:val="20"/>
          <w:lang w:eastAsia="es-MX"/>
        </w:rPr>
      </w:pPr>
      <w:r w:rsidRPr="00B91E97">
        <w:rPr>
          <w:rFonts w:asciiTheme="minorHAnsi" w:hAnsiTheme="minorHAnsi" w:cstheme="minorHAnsi"/>
          <w:color w:val="262626"/>
          <w:szCs w:val="20"/>
          <w:lang w:eastAsia="es-MX"/>
        </w:rPr>
        <w:t>Identificación de aquellos procesos que implican un documento, formato, formulario etc.</w:t>
      </w:r>
      <w:r>
        <w:rPr>
          <w:rFonts w:asciiTheme="minorHAnsi" w:hAnsiTheme="minorHAnsi" w:cstheme="minorHAnsi"/>
          <w:color w:val="262626"/>
          <w:szCs w:val="20"/>
          <w:lang w:eastAsia="es-MX"/>
        </w:rPr>
        <w:t xml:space="preserve"> Cada proceso y procedimiento en su diagrama de flujo y descripción de sus actividades </w:t>
      </w:r>
    </w:p>
    <w:p w14:paraId="054F9D3A" w14:textId="47F03D47" w:rsidR="00334AF8" w:rsidRPr="00C7391C" w:rsidRDefault="00334AF8" w:rsidP="00B160AF">
      <w:pPr>
        <w:pStyle w:val="Prrafodelista"/>
        <w:numPr>
          <w:ilvl w:val="0"/>
          <w:numId w:val="48"/>
        </w:numPr>
        <w:spacing w:after="0" w:line="240" w:lineRule="auto"/>
        <w:rPr>
          <w:rFonts w:asciiTheme="minorHAnsi" w:hAnsiTheme="minorHAnsi" w:cstheme="minorHAnsi"/>
          <w:color w:val="262626"/>
          <w:szCs w:val="20"/>
          <w:lang w:eastAsia="es-MX"/>
        </w:rPr>
      </w:pPr>
      <w:r w:rsidRPr="00B91E97">
        <w:rPr>
          <w:rFonts w:asciiTheme="minorHAnsi" w:hAnsiTheme="minorHAnsi" w:cstheme="minorHAnsi"/>
          <w:color w:val="262626"/>
          <w:szCs w:val="20"/>
          <w:lang w:eastAsia="es-MX"/>
        </w:rPr>
        <w:t>Plazo estimado para su realización</w:t>
      </w:r>
      <w:r>
        <w:rPr>
          <w:rFonts w:asciiTheme="minorHAnsi" w:hAnsiTheme="minorHAnsi" w:cstheme="minorHAnsi"/>
          <w:color w:val="262626"/>
          <w:szCs w:val="20"/>
          <w:lang w:eastAsia="es-MX"/>
        </w:rPr>
        <w:t xml:space="preserve"> las actividades y entrega de los componentes resultados de tales actividades, es acordado entre la Unidad responsable de la intervención con la entidad objetivo, siendo establecidos en Programas de Trabajo en los que se determinan las fechas de común acuerdo.</w:t>
      </w:r>
    </w:p>
    <w:p w14:paraId="5A4F70C4" w14:textId="77777777" w:rsidR="00334AF8" w:rsidRPr="00B91E97" w:rsidRDefault="00334AF8" w:rsidP="00B160AF">
      <w:pPr>
        <w:pStyle w:val="Prrafodelista"/>
        <w:numPr>
          <w:ilvl w:val="0"/>
          <w:numId w:val="48"/>
        </w:numPr>
        <w:tabs>
          <w:tab w:val="left" w:pos="1065"/>
        </w:tabs>
        <w:spacing w:after="0" w:line="240" w:lineRule="auto"/>
        <w:rPr>
          <w:rFonts w:asciiTheme="minorHAnsi" w:hAnsiTheme="minorHAnsi" w:cstheme="minorHAnsi"/>
          <w:color w:val="262626"/>
          <w:szCs w:val="20"/>
          <w:lang w:eastAsia="es-MX"/>
        </w:rPr>
      </w:pPr>
      <w:r w:rsidRPr="00B91E97">
        <w:rPr>
          <w:rFonts w:asciiTheme="minorHAnsi" w:hAnsiTheme="minorHAnsi" w:cstheme="minorHAnsi"/>
          <w:color w:val="262626"/>
          <w:szCs w:val="20"/>
          <w:lang w:eastAsia="es-MX"/>
        </w:rPr>
        <w:t>Identificación de alternativas o decisiones.</w:t>
      </w:r>
      <w:r>
        <w:rPr>
          <w:rFonts w:asciiTheme="minorHAnsi" w:hAnsiTheme="minorHAnsi" w:cstheme="minorHAnsi"/>
          <w:color w:val="262626"/>
          <w:szCs w:val="20"/>
          <w:lang w:eastAsia="es-MX"/>
        </w:rPr>
        <w:t xml:space="preserve"> Ver </w:t>
      </w:r>
      <w:r w:rsidRPr="00F52C8B">
        <w:rPr>
          <w:rFonts w:asciiTheme="minorHAnsi" w:hAnsiTheme="minorHAnsi" w:cstheme="minorHAnsi"/>
          <w:color w:val="262626"/>
          <w:szCs w:val="20"/>
          <w:lang w:eastAsia="es-MX"/>
        </w:rPr>
        <w:t>documento anexo Diagramas de Flujo de DTyPE</w:t>
      </w:r>
      <w:r>
        <w:rPr>
          <w:rFonts w:asciiTheme="minorHAnsi" w:hAnsiTheme="minorHAnsi" w:cstheme="minorHAnsi"/>
          <w:color w:val="262626"/>
          <w:szCs w:val="20"/>
          <w:lang w:eastAsia="es-MX"/>
        </w:rPr>
        <w:t xml:space="preserve">.   </w:t>
      </w:r>
    </w:p>
    <w:p w14:paraId="34A5FFF9" w14:textId="77777777" w:rsidR="00334AF8" w:rsidRDefault="00334AF8" w:rsidP="00334AF8">
      <w:pPr>
        <w:shd w:val="clear" w:color="auto" w:fill="FFFFFF"/>
        <w:spacing w:after="0"/>
        <w:rPr>
          <w:rFonts w:eastAsia="Times New Roman" w:cstheme="minorHAnsi"/>
          <w:color w:val="222222"/>
          <w:szCs w:val="20"/>
          <w:lang w:eastAsia="es-MX"/>
        </w:rPr>
      </w:pPr>
    </w:p>
    <w:tbl>
      <w:tblPr>
        <w:tblW w:w="5000" w:type="pct"/>
        <w:tblCellMar>
          <w:left w:w="70" w:type="dxa"/>
          <w:right w:w="70" w:type="dxa"/>
        </w:tblCellMar>
        <w:tblLook w:val="0480" w:firstRow="0" w:lastRow="0" w:firstColumn="1" w:lastColumn="0" w:noHBand="0" w:noVBand="1"/>
      </w:tblPr>
      <w:tblGrid>
        <w:gridCol w:w="41"/>
        <w:gridCol w:w="299"/>
        <w:gridCol w:w="342"/>
        <w:gridCol w:w="336"/>
        <w:gridCol w:w="341"/>
        <w:gridCol w:w="360"/>
        <w:gridCol w:w="412"/>
        <w:gridCol w:w="412"/>
        <w:gridCol w:w="412"/>
        <w:gridCol w:w="420"/>
        <w:gridCol w:w="294"/>
        <w:gridCol w:w="868"/>
        <w:gridCol w:w="958"/>
        <w:gridCol w:w="2556"/>
        <w:gridCol w:w="302"/>
        <w:gridCol w:w="150"/>
        <w:gridCol w:w="150"/>
        <w:gridCol w:w="150"/>
        <w:gridCol w:w="175"/>
      </w:tblGrid>
      <w:tr w:rsidR="00C7391C" w:rsidRPr="00603217" w14:paraId="241753DF" w14:textId="77777777" w:rsidTr="00C7391C">
        <w:trPr>
          <w:trHeight w:val="397"/>
        </w:trPr>
        <w:tc>
          <w:tcPr>
            <w:tcW w:w="5000"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2BDBA360" w14:textId="77777777" w:rsidR="00C7391C" w:rsidRPr="00C7391C" w:rsidRDefault="00C7391C" w:rsidP="00C7391C">
            <w:pPr>
              <w:spacing w:after="0" w:line="240" w:lineRule="auto"/>
              <w:jc w:val="center"/>
              <w:rPr>
                <w:b/>
                <w:color w:val="FFFFFF" w:themeColor="background1"/>
                <w:lang w:eastAsia="es-MX"/>
              </w:rPr>
            </w:pPr>
            <w:r w:rsidRPr="00C7391C">
              <w:rPr>
                <w:b/>
                <w:color w:val="FFFFFF" w:themeColor="background1"/>
                <w:lang w:eastAsia="es-MX"/>
              </w:rPr>
              <w:t>Áreas de mejora</w:t>
            </w:r>
          </w:p>
        </w:tc>
      </w:tr>
      <w:tr w:rsidR="00C7391C" w:rsidRPr="001315C8" w14:paraId="524FB706" w14:textId="77777777" w:rsidTr="00C7391C">
        <w:trPr>
          <w:trHeight w:val="397"/>
        </w:trPr>
        <w:tc>
          <w:tcPr>
            <w:tcW w:w="5000"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2DF95C1E" w14:textId="77777777" w:rsidR="00C7391C" w:rsidRPr="00C7391C" w:rsidRDefault="00C7391C" w:rsidP="00C7391C">
            <w:pPr>
              <w:spacing w:after="0" w:line="240" w:lineRule="auto"/>
              <w:jc w:val="center"/>
              <w:rPr>
                <w:b/>
                <w:color w:val="FFFFFF" w:themeColor="background1"/>
                <w:lang w:eastAsia="es-MX"/>
              </w:rPr>
            </w:pPr>
            <w:r w:rsidRPr="00C7391C">
              <w:rPr>
                <w:b/>
                <w:color w:val="FFFFFF" w:themeColor="background1"/>
                <w:lang w:eastAsia="es-MX"/>
              </w:rPr>
              <w:t>A partir del análisis del procedimiento y el flujograma elaborado, la instancia evaluadora identificará áreas de mejora y realizará una propuesta con base en la siguiente tabla:</w:t>
            </w:r>
          </w:p>
        </w:tc>
      </w:tr>
      <w:tr w:rsidR="00C7391C" w:rsidRPr="00603217" w14:paraId="1A0C1E7D" w14:textId="77777777" w:rsidTr="00C7391C">
        <w:trPr>
          <w:gridBefore w:val="1"/>
          <w:wBefore w:w="35" w:type="pct"/>
          <w:trHeight w:val="379"/>
        </w:trPr>
        <w:tc>
          <w:tcPr>
            <w:tcW w:w="766"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72D4FFF" w14:textId="77777777" w:rsidR="00C7391C" w:rsidRPr="00603217" w:rsidRDefault="00C7391C" w:rsidP="00C7391C">
            <w:pPr>
              <w:spacing w:after="0"/>
              <w:jc w:val="center"/>
              <w:rPr>
                <w:b/>
                <w:sz w:val="16"/>
                <w:lang w:eastAsia="es-MX"/>
              </w:rPr>
            </w:pPr>
            <w:r w:rsidRPr="00603217">
              <w:rPr>
                <w:b/>
                <w:sz w:val="16"/>
                <w:lang w:eastAsia="es-MX"/>
              </w:rPr>
              <w:t>Proceso</w:t>
            </w:r>
          </w:p>
        </w:tc>
        <w:tc>
          <w:tcPr>
            <w:tcW w:w="1324"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062DC48" w14:textId="77777777" w:rsidR="00C7391C" w:rsidRPr="00603217" w:rsidRDefault="00C7391C" w:rsidP="00C7391C">
            <w:pPr>
              <w:spacing w:after="0"/>
              <w:jc w:val="center"/>
              <w:rPr>
                <w:b/>
                <w:sz w:val="16"/>
                <w:lang w:eastAsia="es-MX"/>
              </w:rPr>
            </w:pPr>
            <w:r w:rsidRPr="00603217">
              <w:rPr>
                <w:b/>
                <w:sz w:val="16"/>
                <w:lang w:eastAsia="es-MX"/>
              </w:rPr>
              <w:t>Mejora identificada</w:t>
            </w:r>
          </w:p>
        </w:tc>
        <w:tc>
          <w:tcPr>
            <w:tcW w:w="2342"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BA9662F" w14:textId="77777777" w:rsidR="00C7391C" w:rsidRPr="00603217" w:rsidRDefault="00C7391C" w:rsidP="00C7391C">
            <w:pPr>
              <w:spacing w:after="0"/>
              <w:jc w:val="center"/>
              <w:rPr>
                <w:b/>
                <w:sz w:val="16"/>
                <w:lang w:eastAsia="es-MX"/>
              </w:rPr>
            </w:pPr>
            <w:r w:rsidRPr="00603217">
              <w:rPr>
                <w:b/>
                <w:sz w:val="16"/>
                <w:lang w:eastAsia="es-MX"/>
              </w:rPr>
              <w:t>Argumentación</w:t>
            </w:r>
          </w:p>
        </w:tc>
        <w:tc>
          <w:tcPr>
            <w:tcW w:w="532"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CC20379" w14:textId="77777777" w:rsidR="00C7391C" w:rsidRPr="00603217" w:rsidRDefault="00C7391C" w:rsidP="00C7391C">
            <w:pPr>
              <w:spacing w:after="0"/>
              <w:jc w:val="center"/>
              <w:rPr>
                <w:b/>
                <w:sz w:val="16"/>
                <w:lang w:eastAsia="es-MX"/>
              </w:rPr>
            </w:pPr>
            <w:r w:rsidRPr="00603217">
              <w:rPr>
                <w:b/>
                <w:sz w:val="16"/>
                <w:lang w:eastAsia="es-MX"/>
              </w:rPr>
              <w:t>Propuesta</w:t>
            </w:r>
          </w:p>
        </w:tc>
      </w:tr>
      <w:tr w:rsidR="00C7391C" w:rsidRPr="001315C8" w14:paraId="06480C26" w14:textId="77777777" w:rsidTr="00C7391C">
        <w:trPr>
          <w:gridBefore w:val="1"/>
          <w:wBefore w:w="35" w:type="pct"/>
          <w:trHeight w:val="260"/>
        </w:trPr>
        <w:tc>
          <w:tcPr>
            <w:tcW w:w="766"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DFA599B" w14:textId="77777777" w:rsidR="00C7391C" w:rsidRPr="001315C8" w:rsidRDefault="00C7391C" w:rsidP="00C7391C">
            <w:pPr>
              <w:spacing w:after="0"/>
              <w:rPr>
                <w:sz w:val="16"/>
                <w:lang w:eastAsia="es-MX"/>
              </w:rPr>
            </w:pPr>
            <w:r w:rsidRPr="001315C8">
              <w:rPr>
                <w:sz w:val="16"/>
                <w:lang w:eastAsia="es-MX"/>
              </w:rPr>
              <w:t> </w:t>
            </w:r>
            <w:r>
              <w:rPr>
                <w:sz w:val="16"/>
                <w:lang w:eastAsia="es-MX"/>
              </w:rPr>
              <w:t>Todos los procesos</w:t>
            </w:r>
          </w:p>
        </w:tc>
        <w:tc>
          <w:tcPr>
            <w:tcW w:w="1324"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84C71FD" w14:textId="77777777" w:rsidR="00C7391C" w:rsidRDefault="00C7391C" w:rsidP="00C7391C">
            <w:pPr>
              <w:spacing w:after="0"/>
              <w:rPr>
                <w:sz w:val="16"/>
                <w:lang w:eastAsia="es-MX"/>
              </w:rPr>
            </w:pPr>
            <w:r>
              <w:rPr>
                <w:sz w:val="16"/>
                <w:lang w:eastAsia="es-MX"/>
              </w:rPr>
              <w:t xml:space="preserve">Control y seguimiento de </w:t>
            </w:r>
          </w:p>
          <w:p w14:paraId="57BDD937" w14:textId="77777777" w:rsidR="00C7391C" w:rsidRPr="001315C8" w:rsidRDefault="00C7391C" w:rsidP="00C7391C">
            <w:pPr>
              <w:spacing w:after="0"/>
              <w:rPr>
                <w:sz w:val="16"/>
                <w:lang w:eastAsia="es-MX"/>
              </w:rPr>
            </w:pPr>
            <w:r>
              <w:rPr>
                <w:sz w:val="16"/>
                <w:lang w:eastAsia="es-MX"/>
              </w:rPr>
              <w:t>indicadores</w:t>
            </w:r>
          </w:p>
        </w:tc>
        <w:tc>
          <w:tcPr>
            <w:tcW w:w="2342"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942F8CF" w14:textId="77777777" w:rsidR="00C7391C" w:rsidRDefault="00C7391C" w:rsidP="00C7391C">
            <w:pPr>
              <w:spacing w:after="0"/>
              <w:rPr>
                <w:sz w:val="16"/>
                <w:lang w:eastAsia="es-MX"/>
              </w:rPr>
            </w:pPr>
            <w:r>
              <w:rPr>
                <w:sz w:val="16"/>
                <w:lang w:eastAsia="es-MX"/>
              </w:rPr>
              <w:t xml:space="preserve">El control el </w:t>
            </w:r>
            <w:r w:rsidRPr="00357F31">
              <w:rPr>
                <w:sz w:val="16"/>
                <w:lang w:eastAsia="es-MX"/>
              </w:rPr>
              <w:t xml:space="preserve">necesario y se sugiere realizar el monitoreo o reporteo </w:t>
            </w:r>
          </w:p>
          <w:p w14:paraId="094FF146" w14:textId="77777777" w:rsidR="00C7391C" w:rsidRPr="001315C8" w:rsidRDefault="00C7391C" w:rsidP="00C7391C">
            <w:pPr>
              <w:spacing w:after="0"/>
              <w:rPr>
                <w:sz w:val="16"/>
                <w:lang w:eastAsia="es-MX"/>
              </w:rPr>
            </w:pPr>
            <w:r w:rsidRPr="00357F31">
              <w:rPr>
                <w:sz w:val="16"/>
                <w:lang w:eastAsia="es-MX"/>
              </w:rPr>
              <w:t xml:space="preserve">de los </w:t>
            </w:r>
            <w:r>
              <w:rPr>
                <w:sz w:val="16"/>
                <w:lang w:eastAsia="es-MX"/>
              </w:rPr>
              <w:t xml:space="preserve">indicadores </w:t>
            </w:r>
            <w:r w:rsidRPr="00357F31">
              <w:rPr>
                <w:sz w:val="16"/>
                <w:lang w:eastAsia="es-MX"/>
              </w:rPr>
              <w:t>sea por medio de Reportes, tableros o esquemas gráficos.</w:t>
            </w:r>
          </w:p>
        </w:tc>
        <w:tc>
          <w:tcPr>
            <w:tcW w:w="532"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AE7B643" w14:textId="77777777" w:rsidR="00C7391C" w:rsidRPr="001315C8" w:rsidRDefault="00C7391C" w:rsidP="00C7391C">
            <w:pPr>
              <w:spacing w:after="0"/>
              <w:rPr>
                <w:sz w:val="16"/>
                <w:lang w:eastAsia="es-MX"/>
              </w:rPr>
            </w:pPr>
            <w:r w:rsidRPr="001315C8">
              <w:rPr>
                <w:sz w:val="16"/>
                <w:lang w:eastAsia="es-MX"/>
              </w:rPr>
              <w:t> </w:t>
            </w:r>
            <w:r>
              <w:rPr>
                <w:sz w:val="16"/>
                <w:lang w:eastAsia="es-MX"/>
              </w:rPr>
              <w:t>Control y seguimiento de indicadores</w:t>
            </w:r>
          </w:p>
        </w:tc>
      </w:tr>
      <w:tr w:rsidR="00C7391C" w:rsidRPr="001315C8" w14:paraId="56048425" w14:textId="77777777" w:rsidTr="00C7391C">
        <w:trPr>
          <w:gridBefore w:val="1"/>
          <w:wBefore w:w="35" w:type="pct"/>
          <w:trHeight w:val="260"/>
        </w:trPr>
        <w:tc>
          <w:tcPr>
            <w:tcW w:w="766"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1506BF2F" w14:textId="77777777" w:rsidR="00C7391C" w:rsidRPr="001315C8" w:rsidRDefault="00C7391C" w:rsidP="00C7391C">
            <w:pPr>
              <w:spacing w:after="0"/>
              <w:rPr>
                <w:sz w:val="16"/>
                <w:lang w:eastAsia="es-MX"/>
              </w:rPr>
            </w:pPr>
            <w:r>
              <w:rPr>
                <w:sz w:val="16"/>
                <w:lang w:eastAsia="es-MX"/>
              </w:rPr>
              <w:t>Todos los procesos</w:t>
            </w:r>
          </w:p>
        </w:tc>
        <w:tc>
          <w:tcPr>
            <w:tcW w:w="1324"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3EE13C73" w14:textId="77777777" w:rsidR="00C7391C" w:rsidRDefault="00C7391C" w:rsidP="00C7391C">
            <w:pPr>
              <w:spacing w:after="0"/>
              <w:rPr>
                <w:sz w:val="16"/>
                <w:lang w:eastAsia="es-MX"/>
              </w:rPr>
            </w:pPr>
            <w:r>
              <w:rPr>
                <w:sz w:val="16"/>
                <w:lang w:eastAsia="es-MX"/>
              </w:rPr>
              <w:t>Definición de Metas a los indicadores.</w:t>
            </w:r>
          </w:p>
        </w:tc>
        <w:tc>
          <w:tcPr>
            <w:tcW w:w="2342"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61D8E177" w14:textId="205482F8" w:rsidR="00C7391C" w:rsidRDefault="00C7391C" w:rsidP="00C7391C">
            <w:pPr>
              <w:spacing w:after="0"/>
              <w:rPr>
                <w:sz w:val="16"/>
                <w:lang w:eastAsia="es-MX"/>
              </w:rPr>
            </w:pPr>
            <w:r>
              <w:rPr>
                <w:sz w:val="16"/>
                <w:lang w:eastAsia="es-MX"/>
              </w:rPr>
              <w:t xml:space="preserve">No </w:t>
            </w:r>
            <w:r w:rsidR="00F46D51">
              <w:rPr>
                <w:sz w:val="16"/>
                <w:lang w:eastAsia="es-MX"/>
              </w:rPr>
              <w:t>todas las metas</w:t>
            </w:r>
            <w:r>
              <w:rPr>
                <w:sz w:val="16"/>
                <w:lang w:eastAsia="es-MX"/>
              </w:rPr>
              <w:t xml:space="preserve"> están representadas en los avances trimestrales de las MIR</w:t>
            </w:r>
          </w:p>
        </w:tc>
        <w:tc>
          <w:tcPr>
            <w:tcW w:w="532"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84E7C54" w14:textId="77777777" w:rsidR="00C7391C" w:rsidRPr="001315C8" w:rsidRDefault="00C7391C" w:rsidP="00C7391C">
            <w:pPr>
              <w:spacing w:after="0"/>
              <w:rPr>
                <w:sz w:val="16"/>
                <w:lang w:eastAsia="es-MX"/>
              </w:rPr>
            </w:pPr>
            <w:r>
              <w:rPr>
                <w:sz w:val="16"/>
                <w:lang w:eastAsia="es-MX"/>
              </w:rPr>
              <w:t>Establecer metas a los indicadores.</w:t>
            </w:r>
          </w:p>
        </w:tc>
      </w:tr>
      <w:tr w:rsidR="00C7391C" w:rsidRPr="001315C8" w14:paraId="65A8F731" w14:textId="77777777" w:rsidTr="00C7391C">
        <w:trPr>
          <w:gridBefore w:val="1"/>
          <w:wBefore w:w="35" w:type="pct"/>
          <w:trHeight w:val="194"/>
        </w:trPr>
        <w:tc>
          <w:tcPr>
            <w:tcW w:w="172" w:type="pct"/>
            <w:tcBorders>
              <w:top w:val="nil"/>
              <w:left w:val="single" w:sz="4" w:space="0" w:color="BFBFBF" w:themeColor="background1" w:themeShade="BF"/>
              <w:bottom w:val="nil"/>
              <w:right w:val="nil"/>
            </w:tcBorders>
            <w:shd w:val="clear" w:color="auto" w:fill="auto"/>
            <w:noWrap/>
            <w:vAlign w:val="center"/>
            <w:hideMark/>
          </w:tcPr>
          <w:p w14:paraId="064E7349" w14:textId="77777777" w:rsidR="00C7391C" w:rsidRPr="001315C8" w:rsidRDefault="00C7391C" w:rsidP="00C7391C">
            <w:pPr>
              <w:spacing w:after="0"/>
              <w:rPr>
                <w:color w:val="000000"/>
                <w:sz w:val="16"/>
                <w:lang w:eastAsia="es-MX"/>
              </w:rPr>
            </w:pPr>
            <w:r w:rsidRPr="001315C8">
              <w:rPr>
                <w:color w:val="000000"/>
                <w:sz w:val="16"/>
                <w:lang w:eastAsia="es-MX"/>
              </w:rPr>
              <w:t> </w:t>
            </w:r>
          </w:p>
        </w:tc>
        <w:tc>
          <w:tcPr>
            <w:tcW w:w="200" w:type="pct"/>
            <w:tcBorders>
              <w:top w:val="nil"/>
              <w:left w:val="nil"/>
              <w:bottom w:val="nil"/>
              <w:right w:val="nil"/>
            </w:tcBorders>
            <w:shd w:val="clear" w:color="auto" w:fill="auto"/>
            <w:noWrap/>
            <w:vAlign w:val="center"/>
            <w:hideMark/>
          </w:tcPr>
          <w:p w14:paraId="0AA963F5" w14:textId="77777777" w:rsidR="00C7391C" w:rsidRPr="001315C8" w:rsidRDefault="00C7391C" w:rsidP="00C7391C">
            <w:pPr>
              <w:spacing w:after="0"/>
              <w:rPr>
                <w:color w:val="000000"/>
                <w:sz w:val="16"/>
                <w:lang w:eastAsia="es-MX"/>
              </w:rPr>
            </w:pPr>
          </w:p>
        </w:tc>
        <w:tc>
          <w:tcPr>
            <w:tcW w:w="196" w:type="pct"/>
            <w:tcBorders>
              <w:top w:val="nil"/>
              <w:left w:val="nil"/>
              <w:bottom w:val="nil"/>
              <w:right w:val="nil"/>
            </w:tcBorders>
            <w:shd w:val="clear" w:color="auto" w:fill="auto"/>
            <w:noWrap/>
            <w:vAlign w:val="center"/>
            <w:hideMark/>
          </w:tcPr>
          <w:p w14:paraId="1F6C5678" w14:textId="77777777" w:rsidR="00C7391C" w:rsidRPr="001315C8" w:rsidRDefault="00C7391C" w:rsidP="00C7391C">
            <w:pPr>
              <w:spacing w:after="0"/>
              <w:rPr>
                <w:sz w:val="16"/>
                <w:lang w:eastAsia="es-MX"/>
              </w:rPr>
            </w:pPr>
          </w:p>
        </w:tc>
        <w:tc>
          <w:tcPr>
            <w:tcW w:w="199" w:type="pct"/>
            <w:tcBorders>
              <w:top w:val="nil"/>
              <w:left w:val="nil"/>
              <w:bottom w:val="nil"/>
              <w:right w:val="nil"/>
            </w:tcBorders>
            <w:shd w:val="clear" w:color="auto" w:fill="auto"/>
            <w:noWrap/>
            <w:vAlign w:val="center"/>
            <w:hideMark/>
          </w:tcPr>
          <w:p w14:paraId="1A3DF05E" w14:textId="77777777" w:rsidR="00C7391C" w:rsidRPr="001315C8" w:rsidRDefault="00C7391C" w:rsidP="00C7391C">
            <w:pPr>
              <w:spacing w:after="0"/>
              <w:rPr>
                <w:sz w:val="16"/>
                <w:lang w:eastAsia="es-MX"/>
              </w:rPr>
            </w:pPr>
          </w:p>
        </w:tc>
        <w:tc>
          <w:tcPr>
            <w:tcW w:w="205" w:type="pct"/>
            <w:tcBorders>
              <w:top w:val="nil"/>
              <w:left w:val="nil"/>
              <w:bottom w:val="nil"/>
              <w:right w:val="nil"/>
            </w:tcBorders>
            <w:shd w:val="clear" w:color="auto" w:fill="auto"/>
            <w:noWrap/>
            <w:vAlign w:val="center"/>
            <w:hideMark/>
          </w:tcPr>
          <w:p w14:paraId="553B1785" w14:textId="77777777" w:rsidR="00C7391C" w:rsidRPr="001315C8" w:rsidRDefault="00C7391C" w:rsidP="00C7391C">
            <w:pPr>
              <w:spacing w:after="0"/>
              <w:rPr>
                <w:sz w:val="16"/>
                <w:lang w:eastAsia="es-MX"/>
              </w:rPr>
            </w:pPr>
          </w:p>
        </w:tc>
        <w:tc>
          <w:tcPr>
            <w:tcW w:w="238" w:type="pct"/>
            <w:tcBorders>
              <w:top w:val="nil"/>
              <w:left w:val="nil"/>
              <w:bottom w:val="nil"/>
              <w:right w:val="nil"/>
            </w:tcBorders>
            <w:shd w:val="clear" w:color="auto" w:fill="auto"/>
            <w:noWrap/>
            <w:vAlign w:val="center"/>
            <w:hideMark/>
          </w:tcPr>
          <w:p w14:paraId="57022D32" w14:textId="77777777" w:rsidR="00C7391C" w:rsidRPr="001315C8" w:rsidRDefault="00C7391C" w:rsidP="00C7391C">
            <w:pPr>
              <w:spacing w:after="0"/>
              <w:rPr>
                <w:sz w:val="16"/>
                <w:lang w:eastAsia="es-MX"/>
              </w:rPr>
            </w:pPr>
          </w:p>
        </w:tc>
        <w:tc>
          <w:tcPr>
            <w:tcW w:w="238" w:type="pct"/>
            <w:tcBorders>
              <w:top w:val="nil"/>
              <w:left w:val="nil"/>
              <w:bottom w:val="nil"/>
              <w:right w:val="nil"/>
            </w:tcBorders>
            <w:shd w:val="clear" w:color="auto" w:fill="auto"/>
            <w:noWrap/>
            <w:vAlign w:val="center"/>
            <w:hideMark/>
          </w:tcPr>
          <w:p w14:paraId="098CB5E1" w14:textId="77777777" w:rsidR="00C7391C" w:rsidRPr="001315C8" w:rsidRDefault="00C7391C" w:rsidP="00C7391C">
            <w:pPr>
              <w:spacing w:after="0"/>
              <w:rPr>
                <w:sz w:val="16"/>
                <w:lang w:eastAsia="es-MX"/>
              </w:rPr>
            </w:pPr>
          </w:p>
        </w:tc>
        <w:tc>
          <w:tcPr>
            <w:tcW w:w="238" w:type="pct"/>
            <w:tcBorders>
              <w:top w:val="nil"/>
              <w:left w:val="nil"/>
              <w:bottom w:val="nil"/>
              <w:right w:val="nil"/>
            </w:tcBorders>
            <w:shd w:val="clear" w:color="auto" w:fill="auto"/>
            <w:noWrap/>
            <w:vAlign w:val="center"/>
            <w:hideMark/>
          </w:tcPr>
          <w:p w14:paraId="762A1CA0" w14:textId="77777777" w:rsidR="00C7391C" w:rsidRPr="001315C8" w:rsidRDefault="00C7391C" w:rsidP="00C7391C">
            <w:pPr>
              <w:spacing w:after="0"/>
              <w:rPr>
                <w:sz w:val="16"/>
                <w:lang w:eastAsia="es-MX"/>
              </w:rPr>
            </w:pPr>
          </w:p>
        </w:tc>
        <w:tc>
          <w:tcPr>
            <w:tcW w:w="243" w:type="pct"/>
            <w:tcBorders>
              <w:top w:val="nil"/>
              <w:left w:val="nil"/>
              <w:bottom w:val="nil"/>
              <w:right w:val="nil"/>
            </w:tcBorders>
            <w:shd w:val="clear" w:color="auto" w:fill="auto"/>
            <w:noWrap/>
            <w:vAlign w:val="center"/>
            <w:hideMark/>
          </w:tcPr>
          <w:p w14:paraId="4899268D" w14:textId="77777777" w:rsidR="00C7391C" w:rsidRPr="001315C8" w:rsidRDefault="00C7391C" w:rsidP="00C7391C">
            <w:pPr>
              <w:spacing w:after="0"/>
              <w:rPr>
                <w:sz w:val="16"/>
                <w:lang w:eastAsia="es-MX"/>
              </w:rPr>
            </w:pPr>
          </w:p>
        </w:tc>
        <w:tc>
          <w:tcPr>
            <w:tcW w:w="163" w:type="pct"/>
            <w:tcBorders>
              <w:top w:val="nil"/>
              <w:left w:val="nil"/>
              <w:bottom w:val="nil"/>
              <w:right w:val="nil"/>
            </w:tcBorders>
            <w:shd w:val="clear" w:color="auto" w:fill="auto"/>
            <w:noWrap/>
            <w:vAlign w:val="center"/>
            <w:hideMark/>
          </w:tcPr>
          <w:p w14:paraId="3668D5F3" w14:textId="77777777" w:rsidR="00C7391C" w:rsidRPr="001315C8" w:rsidRDefault="00C7391C" w:rsidP="00C7391C">
            <w:pPr>
              <w:spacing w:after="0"/>
              <w:rPr>
                <w:sz w:val="16"/>
                <w:lang w:eastAsia="es-MX"/>
              </w:rPr>
            </w:pPr>
          </w:p>
        </w:tc>
        <w:tc>
          <w:tcPr>
            <w:tcW w:w="456" w:type="pct"/>
            <w:tcBorders>
              <w:top w:val="nil"/>
              <w:left w:val="nil"/>
              <w:bottom w:val="nil"/>
              <w:right w:val="nil"/>
            </w:tcBorders>
            <w:shd w:val="clear" w:color="auto" w:fill="auto"/>
            <w:noWrap/>
            <w:vAlign w:val="center"/>
            <w:hideMark/>
          </w:tcPr>
          <w:p w14:paraId="6EE4A63D" w14:textId="77777777" w:rsidR="00C7391C" w:rsidRPr="001315C8" w:rsidRDefault="00C7391C" w:rsidP="00C7391C">
            <w:pPr>
              <w:spacing w:after="0"/>
              <w:rPr>
                <w:sz w:val="16"/>
                <w:lang w:eastAsia="es-MX"/>
              </w:rPr>
            </w:pPr>
          </w:p>
        </w:tc>
        <w:tc>
          <w:tcPr>
            <w:tcW w:w="505" w:type="pct"/>
            <w:tcBorders>
              <w:top w:val="nil"/>
              <w:left w:val="nil"/>
              <w:bottom w:val="nil"/>
              <w:right w:val="nil"/>
            </w:tcBorders>
            <w:shd w:val="clear" w:color="auto" w:fill="auto"/>
            <w:noWrap/>
            <w:vAlign w:val="center"/>
            <w:hideMark/>
          </w:tcPr>
          <w:p w14:paraId="54CA5FA1" w14:textId="77777777" w:rsidR="00C7391C" w:rsidRPr="001315C8" w:rsidRDefault="00C7391C" w:rsidP="00C7391C">
            <w:pPr>
              <w:spacing w:after="0"/>
              <w:rPr>
                <w:sz w:val="16"/>
                <w:lang w:eastAsia="es-MX"/>
              </w:rPr>
            </w:pPr>
          </w:p>
        </w:tc>
        <w:tc>
          <w:tcPr>
            <w:tcW w:w="1381" w:type="pct"/>
            <w:tcBorders>
              <w:top w:val="nil"/>
              <w:left w:val="nil"/>
              <w:bottom w:val="nil"/>
              <w:right w:val="nil"/>
            </w:tcBorders>
            <w:shd w:val="clear" w:color="auto" w:fill="auto"/>
            <w:noWrap/>
            <w:vAlign w:val="center"/>
            <w:hideMark/>
          </w:tcPr>
          <w:p w14:paraId="72C38BDC" w14:textId="77777777" w:rsidR="00C7391C" w:rsidRPr="001315C8" w:rsidRDefault="00C7391C" w:rsidP="00C7391C">
            <w:pPr>
              <w:spacing w:after="0"/>
              <w:rPr>
                <w:sz w:val="16"/>
                <w:lang w:eastAsia="es-MX"/>
              </w:rPr>
            </w:pPr>
          </w:p>
        </w:tc>
        <w:tc>
          <w:tcPr>
            <w:tcW w:w="191" w:type="pct"/>
            <w:tcBorders>
              <w:top w:val="nil"/>
              <w:left w:val="nil"/>
              <w:bottom w:val="nil"/>
              <w:right w:val="nil"/>
            </w:tcBorders>
            <w:shd w:val="clear" w:color="auto" w:fill="auto"/>
            <w:noWrap/>
            <w:vAlign w:val="center"/>
            <w:hideMark/>
          </w:tcPr>
          <w:p w14:paraId="52D97819" w14:textId="77777777" w:rsidR="00C7391C" w:rsidRPr="001315C8" w:rsidRDefault="00C7391C" w:rsidP="00C7391C">
            <w:pPr>
              <w:spacing w:after="0"/>
              <w:rPr>
                <w:sz w:val="16"/>
                <w:lang w:eastAsia="es-MX"/>
              </w:rPr>
            </w:pPr>
          </w:p>
        </w:tc>
        <w:tc>
          <w:tcPr>
            <w:tcW w:w="81" w:type="pct"/>
            <w:tcBorders>
              <w:top w:val="nil"/>
              <w:left w:val="nil"/>
              <w:bottom w:val="nil"/>
              <w:right w:val="nil"/>
            </w:tcBorders>
            <w:shd w:val="clear" w:color="auto" w:fill="auto"/>
            <w:noWrap/>
            <w:vAlign w:val="center"/>
            <w:hideMark/>
          </w:tcPr>
          <w:p w14:paraId="7BE1369D" w14:textId="77777777" w:rsidR="00C7391C" w:rsidRPr="001315C8" w:rsidRDefault="00C7391C" w:rsidP="00C7391C">
            <w:pPr>
              <w:spacing w:after="0"/>
              <w:rPr>
                <w:sz w:val="16"/>
                <w:lang w:eastAsia="es-MX"/>
              </w:rPr>
            </w:pPr>
          </w:p>
        </w:tc>
        <w:tc>
          <w:tcPr>
            <w:tcW w:w="81" w:type="pct"/>
            <w:tcBorders>
              <w:top w:val="nil"/>
              <w:left w:val="nil"/>
              <w:bottom w:val="nil"/>
              <w:right w:val="nil"/>
            </w:tcBorders>
            <w:shd w:val="clear" w:color="auto" w:fill="auto"/>
            <w:noWrap/>
            <w:vAlign w:val="center"/>
            <w:hideMark/>
          </w:tcPr>
          <w:p w14:paraId="09F91595" w14:textId="77777777" w:rsidR="00C7391C" w:rsidRPr="001315C8" w:rsidRDefault="00C7391C" w:rsidP="00C7391C">
            <w:pPr>
              <w:spacing w:after="0"/>
              <w:rPr>
                <w:sz w:val="16"/>
                <w:lang w:eastAsia="es-MX"/>
              </w:rPr>
            </w:pPr>
          </w:p>
        </w:tc>
        <w:tc>
          <w:tcPr>
            <w:tcW w:w="81" w:type="pct"/>
            <w:tcBorders>
              <w:top w:val="nil"/>
              <w:left w:val="nil"/>
              <w:bottom w:val="nil"/>
              <w:right w:val="nil"/>
            </w:tcBorders>
            <w:shd w:val="clear" w:color="auto" w:fill="auto"/>
            <w:noWrap/>
            <w:vAlign w:val="center"/>
            <w:hideMark/>
          </w:tcPr>
          <w:p w14:paraId="33BDA203" w14:textId="77777777" w:rsidR="00C7391C" w:rsidRPr="001315C8" w:rsidRDefault="00C7391C" w:rsidP="00C7391C">
            <w:pPr>
              <w:spacing w:after="0"/>
              <w:rPr>
                <w:sz w:val="16"/>
                <w:lang w:eastAsia="es-MX"/>
              </w:rPr>
            </w:pPr>
          </w:p>
        </w:tc>
        <w:tc>
          <w:tcPr>
            <w:tcW w:w="99" w:type="pct"/>
            <w:tcBorders>
              <w:top w:val="nil"/>
              <w:left w:val="nil"/>
              <w:bottom w:val="nil"/>
              <w:right w:val="single" w:sz="4" w:space="0" w:color="BFBFBF" w:themeColor="background1" w:themeShade="BF"/>
            </w:tcBorders>
            <w:shd w:val="clear" w:color="auto" w:fill="auto"/>
            <w:noWrap/>
            <w:vAlign w:val="center"/>
            <w:hideMark/>
          </w:tcPr>
          <w:p w14:paraId="0CFD1F5D" w14:textId="77777777" w:rsidR="00C7391C" w:rsidRPr="001315C8" w:rsidRDefault="00C7391C" w:rsidP="00C7391C">
            <w:pPr>
              <w:spacing w:after="0"/>
              <w:rPr>
                <w:color w:val="000000"/>
                <w:sz w:val="16"/>
                <w:lang w:eastAsia="es-MX"/>
              </w:rPr>
            </w:pPr>
            <w:r w:rsidRPr="001315C8">
              <w:rPr>
                <w:color w:val="000000"/>
                <w:sz w:val="16"/>
                <w:lang w:eastAsia="es-MX"/>
              </w:rPr>
              <w:t> </w:t>
            </w:r>
          </w:p>
        </w:tc>
      </w:tr>
      <w:tr w:rsidR="00C7391C" w:rsidRPr="001315C8" w14:paraId="1CF5E0BD" w14:textId="77777777" w:rsidTr="00C7391C">
        <w:trPr>
          <w:gridBefore w:val="1"/>
          <w:wBefore w:w="35" w:type="pct"/>
          <w:trHeight w:val="254"/>
        </w:trPr>
        <w:tc>
          <w:tcPr>
            <w:tcW w:w="766" w:type="pct"/>
            <w:gridSpan w:val="4"/>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1E200CC9" w14:textId="77777777" w:rsidR="00C7391C" w:rsidRPr="00603217" w:rsidRDefault="00C7391C" w:rsidP="00C7391C">
            <w:pPr>
              <w:spacing w:after="0"/>
              <w:jc w:val="center"/>
              <w:rPr>
                <w:b/>
                <w:color w:val="FFFFFF" w:themeColor="background1"/>
                <w:sz w:val="16"/>
                <w:lang w:eastAsia="es-MX"/>
              </w:rPr>
            </w:pPr>
            <w:r w:rsidRPr="00603217">
              <w:rPr>
                <w:b/>
                <w:sz w:val="16"/>
                <w:lang w:eastAsia="es-MX"/>
              </w:rPr>
              <w:t>Proceso</w:t>
            </w:r>
          </w:p>
        </w:tc>
        <w:tc>
          <w:tcPr>
            <w:tcW w:w="4199" w:type="pct"/>
            <w:gridSpan w:val="14"/>
            <w:tcBorders>
              <w:top w:val="nil"/>
              <w:left w:val="nil"/>
              <w:bottom w:val="nil"/>
              <w:right w:val="single" w:sz="4" w:space="0" w:color="BFBFBF" w:themeColor="background1" w:themeShade="BF"/>
            </w:tcBorders>
            <w:shd w:val="clear" w:color="auto" w:fill="auto"/>
            <w:noWrap/>
            <w:vAlign w:val="center"/>
            <w:hideMark/>
          </w:tcPr>
          <w:p w14:paraId="4E9749C5" w14:textId="77777777" w:rsidR="00C7391C" w:rsidRPr="001315C8" w:rsidRDefault="00C7391C" w:rsidP="00C7391C">
            <w:pPr>
              <w:spacing w:after="0"/>
              <w:rPr>
                <w:color w:val="000000"/>
                <w:sz w:val="16"/>
                <w:lang w:eastAsia="es-MX"/>
              </w:rPr>
            </w:pPr>
            <w:r w:rsidRPr="001315C8">
              <w:rPr>
                <w:color w:val="000000"/>
                <w:sz w:val="16"/>
                <w:lang w:eastAsia="es-MX"/>
              </w:rPr>
              <w:t>Incluir el proceso y su identificación numérica.</w:t>
            </w:r>
          </w:p>
        </w:tc>
      </w:tr>
      <w:tr w:rsidR="00C7391C" w:rsidRPr="001315C8" w14:paraId="58BB0B6A" w14:textId="77777777" w:rsidTr="00C7391C">
        <w:trPr>
          <w:gridBefore w:val="1"/>
          <w:wBefore w:w="35" w:type="pct"/>
          <w:trHeight w:val="20"/>
        </w:trPr>
        <w:tc>
          <w:tcPr>
            <w:tcW w:w="766" w:type="pct"/>
            <w:gridSpan w:val="4"/>
            <w:tcBorders>
              <w:top w:val="nil"/>
              <w:left w:val="single" w:sz="4" w:space="0" w:color="BFBFBF" w:themeColor="background1" w:themeShade="BF"/>
              <w:bottom w:val="nil"/>
              <w:right w:val="nil"/>
            </w:tcBorders>
            <w:shd w:val="clear" w:color="auto" w:fill="auto"/>
            <w:noWrap/>
            <w:vAlign w:val="center"/>
            <w:hideMark/>
          </w:tcPr>
          <w:p w14:paraId="1FBB61CB" w14:textId="77777777" w:rsidR="00C7391C" w:rsidRPr="001315C8" w:rsidRDefault="00C7391C" w:rsidP="00C7391C">
            <w:pPr>
              <w:spacing w:after="0"/>
              <w:rPr>
                <w:color w:val="000000"/>
                <w:sz w:val="16"/>
                <w:lang w:eastAsia="es-MX"/>
              </w:rPr>
            </w:pPr>
            <w:r w:rsidRPr="001315C8">
              <w:rPr>
                <w:color w:val="000000"/>
                <w:sz w:val="16"/>
                <w:lang w:eastAsia="es-MX"/>
              </w:rPr>
              <w:t> </w:t>
            </w:r>
          </w:p>
        </w:tc>
        <w:tc>
          <w:tcPr>
            <w:tcW w:w="205" w:type="pct"/>
            <w:tcBorders>
              <w:top w:val="nil"/>
              <w:left w:val="nil"/>
              <w:bottom w:val="nil"/>
              <w:right w:val="nil"/>
            </w:tcBorders>
            <w:shd w:val="clear" w:color="auto" w:fill="auto"/>
            <w:noWrap/>
            <w:vAlign w:val="center"/>
            <w:hideMark/>
          </w:tcPr>
          <w:p w14:paraId="72A365E3" w14:textId="77777777" w:rsidR="00C7391C" w:rsidRPr="001315C8" w:rsidRDefault="00C7391C" w:rsidP="00C7391C">
            <w:pPr>
              <w:spacing w:after="0"/>
              <w:rPr>
                <w:color w:val="000000"/>
                <w:sz w:val="16"/>
                <w:lang w:eastAsia="es-MX"/>
              </w:rPr>
            </w:pPr>
          </w:p>
        </w:tc>
        <w:tc>
          <w:tcPr>
            <w:tcW w:w="238" w:type="pct"/>
            <w:tcBorders>
              <w:top w:val="nil"/>
              <w:left w:val="nil"/>
              <w:bottom w:val="nil"/>
              <w:right w:val="nil"/>
            </w:tcBorders>
            <w:shd w:val="clear" w:color="auto" w:fill="auto"/>
            <w:noWrap/>
            <w:vAlign w:val="center"/>
            <w:hideMark/>
          </w:tcPr>
          <w:p w14:paraId="018897B3" w14:textId="77777777" w:rsidR="00C7391C" w:rsidRPr="001315C8" w:rsidRDefault="00C7391C" w:rsidP="00C7391C">
            <w:pPr>
              <w:spacing w:after="0"/>
              <w:rPr>
                <w:sz w:val="16"/>
                <w:lang w:eastAsia="es-MX"/>
              </w:rPr>
            </w:pPr>
          </w:p>
        </w:tc>
        <w:tc>
          <w:tcPr>
            <w:tcW w:w="238" w:type="pct"/>
            <w:tcBorders>
              <w:top w:val="nil"/>
              <w:left w:val="nil"/>
              <w:bottom w:val="nil"/>
              <w:right w:val="nil"/>
            </w:tcBorders>
            <w:shd w:val="clear" w:color="auto" w:fill="auto"/>
            <w:noWrap/>
            <w:vAlign w:val="center"/>
            <w:hideMark/>
          </w:tcPr>
          <w:p w14:paraId="70306698" w14:textId="77777777" w:rsidR="00C7391C" w:rsidRPr="001315C8" w:rsidRDefault="00C7391C" w:rsidP="00C7391C">
            <w:pPr>
              <w:spacing w:after="0"/>
              <w:rPr>
                <w:sz w:val="16"/>
                <w:lang w:eastAsia="es-MX"/>
              </w:rPr>
            </w:pPr>
          </w:p>
        </w:tc>
        <w:tc>
          <w:tcPr>
            <w:tcW w:w="238" w:type="pct"/>
            <w:tcBorders>
              <w:top w:val="nil"/>
              <w:left w:val="nil"/>
              <w:bottom w:val="nil"/>
              <w:right w:val="nil"/>
            </w:tcBorders>
            <w:shd w:val="clear" w:color="auto" w:fill="auto"/>
            <w:noWrap/>
            <w:vAlign w:val="center"/>
            <w:hideMark/>
          </w:tcPr>
          <w:p w14:paraId="0BDCDABF" w14:textId="77777777" w:rsidR="00C7391C" w:rsidRPr="001315C8" w:rsidRDefault="00C7391C" w:rsidP="00C7391C">
            <w:pPr>
              <w:spacing w:after="0"/>
              <w:rPr>
                <w:sz w:val="16"/>
                <w:lang w:eastAsia="es-MX"/>
              </w:rPr>
            </w:pPr>
          </w:p>
        </w:tc>
        <w:tc>
          <w:tcPr>
            <w:tcW w:w="243" w:type="pct"/>
            <w:tcBorders>
              <w:top w:val="nil"/>
              <w:left w:val="nil"/>
              <w:bottom w:val="nil"/>
              <w:right w:val="nil"/>
            </w:tcBorders>
            <w:shd w:val="clear" w:color="auto" w:fill="auto"/>
            <w:noWrap/>
            <w:vAlign w:val="center"/>
            <w:hideMark/>
          </w:tcPr>
          <w:p w14:paraId="32C08444" w14:textId="77777777" w:rsidR="00C7391C" w:rsidRPr="001315C8" w:rsidRDefault="00C7391C" w:rsidP="00C7391C">
            <w:pPr>
              <w:spacing w:after="0"/>
              <w:rPr>
                <w:sz w:val="16"/>
                <w:lang w:eastAsia="es-MX"/>
              </w:rPr>
            </w:pPr>
          </w:p>
        </w:tc>
        <w:tc>
          <w:tcPr>
            <w:tcW w:w="163" w:type="pct"/>
            <w:tcBorders>
              <w:top w:val="nil"/>
              <w:left w:val="nil"/>
              <w:bottom w:val="nil"/>
              <w:right w:val="nil"/>
            </w:tcBorders>
            <w:shd w:val="clear" w:color="auto" w:fill="auto"/>
            <w:noWrap/>
            <w:vAlign w:val="center"/>
            <w:hideMark/>
          </w:tcPr>
          <w:p w14:paraId="1E9EE4FE" w14:textId="77777777" w:rsidR="00C7391C" w:rsidRPr="001315C8" w:rsidRDefault="00C7391C" w:rsidP="00C7391C">
            <w:pPr>
              <w:spacing w:after="0"/>
              <w:rPr>
                <w:sz w:val="16"/>
                <w:lang w:eastAsia="es-MX"/>
              </w:rPr>
            </w:pPr>
          </w:p>
        </w:tc>
        <w:tc>
          <w:tcPr>
            <w:tcW w:w="456" w:type="pct"/>
            <w:tcBorders>
              <w:top w:val="nil"/>
              <w:left w:val="nil"/>
              <w:bottom w:val="nil"/>
              <w:right w:val="nil"/>
            </w:tcBorders>
            <w:shd w:val="clear" w:color="auto" w:fill="auto"/>
            <w:noWrap/>
            <w:vAlign w:val="center"/>
            <w:hideMark/>
          </w:tcPr>
          <w:p w14:paraId="50C3B844" w14:textId="77777777" w:rsidR="00C7391C" w:rsidRPr="001315C8" w:rsidRDefault="00C7391C" w:rsidP="00C7391C">
            <w:pPr>
              <w:spacing w:after="0"/>
              <w:rPr>
                <w:sz w:val="16"/>
                <w:lang w:eastAsia="es-MX"/>
              </w:rPr>
            </w:pPr>
          </w:p>
        </w:tc>
        <w:tc>
          <w:tcPr>
            <w:tcW w:w="505" w:type="pct"/>
            <w:tcBorders>
              <w:top w:val="nil"/>
              <w:left w:val="nil"/>
              <w:bottom w:val="nil"/>
              <w:right w:val="nil"/>
            </w:tcBorders>
            <w:shd w:val="clear" w:color="auto" w:fill="auto"/>
            <w:noWrap/>
            <w:vAlign w:val="center"/>
            <w:hideMark/>
          </w:tcPr>
          <w:p w14:paraId="7F80FA4A" w14:textId="77777777" w:rsidR="00C7391C" w:rsidRPr="001315C8" w:rsidRDefault="00C7391C" w:rsidP="00C7391C">
            <w:pPr>
              <w:spacing w:after="0"/>
              <w:rPr>
                <w:sz w:val="16"/>
                <w:lang w:eastAsia="es-MX"/>
              </w:rPr>
            </w:pPr>
          </w:p>
        </w:tc>
        <w:tc>
          <w:tcPr>
            <w:tcW w:w="1381" w:type="pct"/>
            <w:tcBorders>
              <w:top w:val="nil"/>
              <w:left w:val="nil"/>
              <w:bottom w:val="nil"/>
              <w:right w:val="nil"/>
            </w:tcBorders>
            <w:shd w:val="clear" w:color="auto" w:fill="auto"/>
            <w:noWrap/>
            <w:vAlign w:val="center"/>
            <w:hideMark/>
          </w:tcPr>
          <w:p w14:paraId="120EF72D" w14:textId="77777777" w:rsidR="00C7391C" w:rsidRPr="001315C8" w:rsidRDefault="00C7391C" w:rsidP="00C7391C">
            <w:pPr>
              <w:spacing w:after="0"/>
              <w:rPr>
                <w:sz w:val="16"/>
                <w:lang w:eastAsia="es-MX"/>
              </w:rPr>
            </w:pPr>
          </w:p>
        </w:tc>
        <w:tc>
          <w:tcPr>
            <w:tcW w:w="191" w:type="pct"/>
            <w:tcBorders>
              <w:top w:val="nil"/>
              <w:left w:val="nil"/>
              <w:bottom w:val="nil"/>
              <w:right w:val="nil"/>
            </w:tcBorders>
            <w:shd w:val="clear" w:color="auto" w:fill="auto"/>
            <w:noWrap/>
            <w:vAlign w:val="center"/>
            <w:hideMark/>
          </w:tcPr>
          <w:p w14:paraId="632D2A6D" w14:textId="77777777" w:rsidR="00C7391C" w:rsidRPr="001315C8" w:rsidRDefault="00C7391C" w:rsidP="00C7391C">
            <w:pPr>
              <w:spacing w:after="0"/>
              <w:rPr>
                <w:sz w:val="16"/>
                <w:lang w:eastAsia="es-MX"/>
              </w:rPr>
            </w:pPr>
          </w:p>
        </w:tc>
        <w:tc>
          <w:tcPr>
            <w:tcW w:w="81" w:type="pct"/>
            <w:tcBorders>
              <w:top w:val="nil"/>
              <w:left w:val="nil"/>
              <w:bottom w:val="nil"/>
              <w:right w:val="nil"/>
            </w:tcBorders>
            <w:shd w:val="clear" w:color="auto" w:fill="auto"/>
            <w:noWrap/>
            <w:vAlign w:val="center"/>
            <w:hideMark/>
          </w:tcPr>
          <w:p w14:paraId="56C17076" w14:textId="77777777" w:rsidR="00C7391C" w:rsidRPr="001315C8" w:rsidRDefault="00C7391C" w:rsidP="00C7391C">
            <w:pPr>
              <w:spacing w:after="0"/>
              <w:rPr>
                <w:sz w:val="16"/>
                <w:lang w:eastAsia="es-MX"/>
              </w:rPr>
            </w:pPr>
          </w:p>
        </w:tc>
        <w:tc>
          <w:tcPr>
            <w:tcW w:w="81" w:type="pct"/>
            <w:tcBorders>
              <w:top w:val="nil"/>
              <w:left w:val="nil"/>
              <w:bottom w:val="nil"/>
              <w:right w:val="nil"/>
            </w:tcBorders>
            <w:shd w:val="clear" w:color="auto" w:fill="auto"/>
            <w:noWrap/>
            <w:vAlign w:val="center"/>
            <w:hideMark/>
          </w:tcPr>
          <w:p w14:paraId="5604490A" w14:textId="77777777" w:rsidR="00C7391C" w:rsidRPr="001315C8" w:rsidRDefault="00C7391C" w:rsidP="00C7391C">
            <w:pPr>
              <w:spacing w:after="0"/>
              <w:rPr>
                <w:sz w:val="16"/>
                <w:lang w:eastAsia="es-MX"/>
              </w:rPr>
            </w:pPr>
          </w:p>
        </w:tc>
        <w:tc>
          <w:tcPr>
            <w:tcW w:w="81" w:type="pct"/>
            <w:tcBorders>
              <w:top w:val="nil"/>
              <w:left w:val="nil"/>
              <w:bottom w:val="nil"/>
              <w:right w:val="nil"/>
            </w:tcBorders>
            <w:shd w:val="clear" w:color="auto" w:fill="auto"/>
            <w:noWrap/>
            <w:vAlign w:val="center"/>
            <w:hideMark/>
          </w:tcPr>
          <w:p w14:paraId="7D72ED3B" w14:textId="77777777" w:rsidR="00C7391C" w:rsidRPr="001315C8" w:rsidRDefault="00C7391C" w:rsidP="00C7391C">
            <w:pPr>
              <w:spacing w:after="0"/>
              <w:rPr>
                <w:sz w:val="16"/>
                <w:lang w:eastAsia="es-MX"/>
              </w:rPr>
            </w:pPr>
          </w:p>
        </w:tc>
        <w:tc>
          <w:tcPr>
            <w:tcW w:w="99" w:type="pct"/>
            <w:tcBorders>
              <w:top w:val="nil"/>
              <w:left w:val="nil"/>
              <w:bottom w:val="nil"/>
              <w:right w:val="single" w:sz="4" w:space="0" w:color="BFBFBF" w:themeColor="background1" w:themeShade="BF"/>
            </w:tcBorders>
            <w:shd w:val="clear" w:color="auto" w:fill="auto"/>
            <w:noWrap/>
            <w:vAlign w:val="center"/>
            <w:hideMark/>
          </w:tcPr>
          <w:p w14:paraId="3D03E027" w14:textId="77777777" w:rsidR="00C7391C" w:rsidRPr="001315C8" w:rsidRDefault="00C7391C" w:rsidP="00C7391C">
            <w:pPr>
              <w:spacing w:after="0"/>
              <w:rPr>
                <w:color w:val="000000"/>
                <w:sz w:val="16"/>
                <w:lang w:eastAsia="es-MX"/>
              </w:rPr>
            </w:pPr>
            <w:r w:rsidRPr="001315C8">
              <w:rPr>
                <w:color w:val="000000"/>
                <w:sz w:val="16"/>
                <w:lang w:eastAsia="es-MX"/>
              </w:rPr>
              <w:t> </w:t>
            </w:r>
          </w:p>
        </w:tc>
      </w:tr>
      <w:tr w:rsidR="00C7391C" w:rsidRPr="001315C8" w14:paraId="055093CD" w14:textId="77777777" w:rsidTr="00C7391C">
        <w:trPr>
          <w:gridBefore w:val="1"/>
          <w:wBefore w:w="35" w:type="pct"/>
          <w:trHeight w:val="689"/>
        </w:trPr>
        <w:tc>
          <w:tcPr>
            <w:tcW w:w="766" w:type="pct"/>
            <w:gridSpan w:val="4"/>
            <w:vMerge w:val="restart"/>
            <w:tcBorders>
              <w:top w:val="nil"/>
              <w:left w:val="single" w:sz="4" w:space="0" w:color="BFBFBF" w:themeColor="background1" w:themeShade="BF"/>
              <w:right w:val="nil"/>
            </w:tcBorders>
            <w:shd w:val="clear" w:color="auto" w:fill="D9D9D9" w:themeFill="background1" w:themeFillShade="D9"/>
            <w:noWrap/>
            <w:vAlign w:val="center"/>
            <w:hideMark/>
          </w:tcPr>
          <w:p w14:paraId="1AB1B3C8" w14:textId="77777777" w:rsidR="00C7391C" w:rsidRPr="00603217" w:rsidRDefault="00C7391C" w:rsidP="00C7391C">
            <w:pPr>
              <w:spacing w:after="0"/>
              <w:jc w:val="center"/>
              <w:rPr>
                <w:b/>
                <w:sz w:val="16"/>
                <w:lang w:eastAsia="es-MX"/>
              </w:rPr>
            </w:pPr>
            <w:r w:rsidRPr="00603217">
              <w:rPr>
                <w:b/>
                <w:sz w:val="16"/>
                <w:lang w:eastAsia="es-MX"/>
              </w:rPr>
              <w:t>Mejora identificada</w:t>
            </w:r>
          </w:p>
        </w:tc>
        <w:tc>
          <w:tcPr>
            <w:tcW w:w="4199" w:type="pct"/>
            <w:gridSpan w:val="14"/>
            <w:tcBorders>
              <w:top w:val="nil"/>
              <w:left w:val="nil"/>
              <w:bottom w:val="nil"/>
              <w:right w:val="single" w:sz="4" w:space="0" w:color="BFBFBF" w:themeColor="background1" w:themeShade="BF"/>
            </w:tcBorders>
            <w:shd w:val="clear" w:color="auto" w:fill="auto"/>
            <w:vAlign w:val="center"/>
            <w:hideMark/>
          </w:tcPr>
          <w:p w14:paraId="2E4AC411" w14:textId="77777777" w:rsidR="00C7391C" w:rsidRPr="001315C8" w:rsidRDefault="00C7391C" w:rsidP="00C7391C">
            <w:pPr>
              <w:spacing w:after="0"/>
              <w:rPr>
                <w:color w:val="000000"/>
                <w:sz w:val="16"/>
                <w:lang w:eastAsia="es-MX"/>
              </w:rPr>
            </w:pPr>
            <w:r w:rsidRPr="001315C8">
              <w:rPr>
                <w:color w:val="000000"/>
                <w:sz w:val="16"/>
                <w:lang w:eastAsia="es-MX"/>
              </w:rPr>
              <w:t>Breve descripción de la mejora identificada. Se enuncian algunos ejemplos, los cuales son ilustrativos y no limitativos. La instancia evaluadora incorporará las mejoras que considere pertinentes.</w:t>
            </w:r>
          </w:p>
        </w:tc>
      </w:tr>
      <w:tr w:rsidR="00C7391C" w:rsidRPr="001315C8" w14:paraId="00CD65F8" w14:textId="77777777" w:rsidTr="00C7391C">
        <w:trPr>
          <w:gridBefore w:val="1"/>
          <w:wBefore w:w="35" w:type="pct"/>
          <w:trHeight w:val="330"/>
        </w:trPr>
        <w:tc>
          <w:tcPr>
            <w:tcW w:w="766" w:type="pct"/>
            <w:gridSpan w:val="4"/>
            <w:vMerge/>
            <w:tcBorders>
              <w:left w:val="single" w:sz="4" w:space="0" w:color="BFBFBF" w:themeColor="background1" w:themeShade="BF"/>
              <w:right w:val="nil"/>
            </w:tcBorders>
            <w:shd w:val="clear" w:color="auto" w:fill="D9D9D9" w:themeFill="background1" w:themeFillShade="D9"/>
            <w:noWrap/>
            <w:vAlign w:val="center"/>
            <w:hideMark/>
          </w:tcPr>
          <w:p w14:paraId="7F42C7DB" w14:textId="77777777" w:rsidR="00C7391C" w:rsidRPr="001315C8" w:rsidRDefault="00C7391C" w:rsidP="00C7391C">
            <w:pPr>
              <w:spacing w:after="0"/>
              <w:rPr>
                <w:sz w:val="16"/>
                <w:lang w:eastAsia="es-MX"/>
              </w:rPr>
            </w:pPr>
          </w:p>
        </w:tc>
        <w:tc>
          <w:tcPr>
            <w:tcW w:w="205" w:type="pct"/>
            <w:tcBorders>
              <w:top w:val="nil"/>
              <w:left w:val="nil"/>
              <w:bottom w:val="nil"/>
              <w:right w:val="nil"/>
            </w:tcBorders>
            <w:shd w:val="clear" w:color="auto" w:fill="auto"/>
            <w:noWrap/>
            <w:vAlign w:val="center"/>
            <w:hideMark/>
          </w:tcPr>
          <w:p w14:paraId="3FFA1917" w14:textId="77777777" w:rsidR="00C7391C" w:rsidRPr="001315C8" w:rsidRDefault="00C7391C" w:rsidP="00C7391C">
            <w:pPr>
              <w:spacing w:after="0"/>
              <w:rPr>
                <w:color w:val="000000"/>
                <w:sz w:val="16"/>
                <w:lang w:eastAsia="es-MX"/>
              </w:rPr>
            </w:pPr>
            <w:r w:rsidRPr="001315C8">
              <w:rPr>
                <w:color w:val="000000"/>
                <w:sz w:val="16"/>
                <w:lang w:eastAsia="es-MX"/>
              </w:rPr>
              <w:t>a)</w:t>
            </w:r>
          </w:p>
        </w:tc>
        <w:tc>
          <w:tcPr>
            <w:tcW w:w="1575" w:type="pct"/>
            <w:gridSpan w:val="6"/>
            <w:vMerge w:val="restart"/>
            <w:tcBorders>
              <w:top w:val="nil"/>
              <w:left w:val="nil"/>
              <w:bottom w:val="nil"/>
              <w:right w:val="nil"/>
            </w:tcBorders>
            <w:shd w:val="clear" w:color="auto" w:fill="auto"/>
            <w:vAlign w:val="center"/>
            <w:hideMark/>
          </w:tcPr>
          <w:p w14:paraId="78A15CFF" w14:textId="77777777" w:rsidR="00C7391C" w:rsidRPr="001315C8" w:rsidRDefault="00C7391C" w:rsidP="00C7391C">
            <w:pPr>
              <w:spacing w:after="0"/>
              <w:rPr>
                <w:color w:val="000000"/>
                <w:sz w:val="16"/>
                <w:lang w:eastAsia="es-MX"/>
              </w:rPr>
            </w:pPr>
            <w:r w:rsidRPr="001315C8">
              <w:rPr>
                <w:color w:val="000000"/>
                <w:sz w:val="16"/>
                <w:lang w:eastAsia="es-MX"/>
              </w:rPr>
              <w:t>Adaptar a las características de la población objetivo</w:t>
            </w:r>
          </w:p>
        </w:tc>
        <w:tc>
          <w:tcPr>
            <w:tcW w:w="505" w:type="pct"/>
            <w:tcBorders>
              <w:top w:val="nil"/>
              <w:left w:val="nil"/>
              <w:bottom w:val="nil"/>
              <w:right w:val="nil"/>
            </w:tcBorders>
            <w:shd w:val="clear" w:color="auto" w:fill="auto"/>
            <w:noWrap/>
            <w:vAlign w:val="center"/>
            <w:hideMark/>
          </w:tcPr>
          <w:p w14:paraId="61799414" w14:textId="77777777" w:rsidR="00C7391C" w:rsidRPr="001315C8" w:rsidRDefault="00C7391C" w:rsidP="00C7391C">
            <w:pPr>
              <w:spacing w:after="0"/>
              <w:rPr>
                <w:color w:val="000000"/>
                <w:sz w:val="16"/>
                <w:lang w:eastAsia="es-MX"/>
              </w:rPr>
            </w:pPr>
            <w:r w:rsidRPr="001315C8">
              <w:rPr>
                <w:color w:val="000000"/>
                <w:sz w:val="16"/>
                <w:lang w:eastAsia="es-MX"/>
              </w:rPr>
              <w:t>c)</w:t>
            </w:r>
          </w:p>
        </w:tc>
        <w:tc>
          <w:tcPr>
            <w:tcW w:w="1914" w:type="pct"/>
            <w:gridSpan w:val="6"/>
            <w:tcBorders>
              <w:top w:val="nil"/>
              <w:left w:val="nil"/>
              <w:bottom w:val="nil"/>
              <w:right w:val="single" w:sz="4" w:space="0" w:color="BFBFBF" w:themeColor="background1" w:themeShade="BF"/>
            </w:tcBorders>
            <w:shd w:val="clear" w:color="auto" w:fill="auto"/>
            <w:noWrap/>
            <w:vAlign w:val="center"/>
            <w:hideMark/>
          </w:tcPr>
          <w:p w14:paraId="10329D68" w14:textId="77777777" w:rsidR="00C7391C" w:rsidRPr="001315C8" w:rsidRDefault="00C7391C" w:rsidP="00C7391C">
            <w:pPr>
              <w:spacing w:after="0"/>
              <w:rPr>
                <w:color w:val="000000"/>
                <w:sz w:val="16"/>
                <w:lang w:eastAsia="es-MX"/>
              </w:rPr>
            </w:pPr>
            <w:r w:rsidRPr="001315C8">
              <w:rPr>
                <w:color w:val="000000"/>
                <w:sz w:val="16"/>
                <w:lang w:eastAsia="es-MX"/>
              </w:rPr>
              <w:t>Reducir/ampliar un plazo de realización</w:t>
            </w:r>
          </w:p>
        </w:tc>
      </w:tr>
      <w:tr w:rsidR="00C7391C" w:rsidRPr="001315C8" w14:paraId="346B32DF" w14:textId="77777777" w:rsidTr="00C7391C">
        <w:trPr>
          <w:gridBefore w:val="1"/>
          <w:wBefore w:w="35" w:type="pct"/>
          <w:trHeight w:val="254"/>
        </w:trPr>
        <w:tc>
          <w:tcPr>
            <w:tcW w:w="766" w:type="pct"/>
            <w:gridSpan w:val="4"/>
            <w:vMerge/>
            <w:tcBorders>
              <w:left w:val="single" w:sz="4" w:space="0" w:color="BFBFBF" w:themeColor="background1" w:themeShade="BF"/>
              <w:right w:val="nil"/>
            </w:tcBorders>
            <w:shd w:val="clear" w:color="auto" w:fill="D9D9D9" w:themeFill="background1" w:themeFillShade="D9"/>
            <w:noWrap/>
            <w:vAlign w:val="center"/>
            <w:hideMark/>
          </w:tcPr>
          <w:p w14:paraId="62CD7DA2" w14:textId="77777777" w:rsidR="00C7391C" w:rsidRPr="001315C8" w:rsidRDefault="00C7391C" w:rsidP="00C7391C">
            <w:pPr>
              <w:spacing w:after="0"/>
              <w:rPr>
                <w:sz w:val="16"/>
                <w:lang w:eastAsia="es-MX"/>
              </w:rPr>
            </w:pPr>
          </w:p>
        </w:tc>
        <w:tc>
          <w:tcPr>
            <w:tcW w:w="205" w:type="pct"/>
            <w:tcBorders>
              <w:top w:val="nil"/>
              <w:left w:val="nil"/>
              <w:bottom w:val="nil"/>
              <w:right w:val="nil"/>
            </w:tcBorders>
            <w:shd w:val="clear" w:color="auto" w:fill="auto"/>
            <w:noWrap/>
            <w:vAlign w:val="center"/>
            <w:hideMark/>
          </w:tcPr>
          <w:p w14:paraId="0059A5F2" w14:textId="77777777" w:rsidR="00C7391C" w:rsidRPr="001315C8" w:rsidRDefault="00C7391C" w:rsidP="00C7391C">
            <w:pPr>
              <w:spacing w:after="0"/>
              <w:rPr>
                <w:sz w:val="16"/>
                <w:lang w:eastAsia="es-MX"/>
              </w:rPr>
            </w:pPr>
          </w:p>
        </w:tc>
        <w:tc>
          <w:tcPr>
            <w:tcW w:w="1575" w:type="pct"/>
            <w:gridSpan w:val="6"/>
            <w:vMerge/>
            <w:tcBorders>
              <w:top w:val="nil"/>
              <w:left w:val="nil"/>
              <w:bottom w:val="nil"/>
              <w:right w:val="nil"/>
            </w:tcBorders>
            <w:vAlign w:val="center"/>
            <w:hideMark/>
          </w:tcPr>
          <w:p w14:paraId="0A3FD7AF" w14:textId="77777777" w:rsidR="00C7391C" w:rsidRPr="001315C8" w:rsidRDefault="00C7391C" w:rsidP="00C7391C">
            <w:pPr>
              <w:spacing w:after="0"/>
              <w:rPr>
                <w:color w:val="000000"/>
                <w:sz w:val="16"/>
                <w:lang w:eastAsia="es-MX"/>
              </w:rPr>
            </w:pPr>
          </w:p>
        </w:tc>
        <w:tc>
          <w:tcPr>
            <w:tcW w:w="505" w:type="pct"/>
            <w:tcBorders>
              <w:top w:val="nil"/>
              <w:left w:val="nil"/>
              <w:bottom w:val="nil"/>
              <w:right w:val="nil"/>
            </w:tcBorders>
            <w:shd w:val="clear" w:color="auto" w:fill="auto"/>
            <w:noWrap/>
            <w:vAlign w:val="center"/>
            <w:hideMark/>
          </w:tcPr>
          <w:p w14:paraId="4E4212D7" w14:textId="77777777" w:rsidR="00C7391C" w:rsidRPr="001315C8" w:rsidRDefault="00C7391C" w:rsidP="00C7391C">
            <w:pPr>
              <w:spacing w:after="0"/>
              <w:rPr>
                <w:color w:val="000000"/>
                <w:sz w:val="16"/>
                <w:lang w:eastAsia="es-MX"/>
              </w:rPr>
            </w:pPr>
            <w:r w:rsidRPr="001315C8">
              <w:rPr>
                <w:color w:val="000000"/>
                <w:sz w:val="16"/>
                <w:lang w:eastAsia="es-MX"/>
              </w:rPr>
              <w:t>d)</w:t>
            </w:r>
          </w:p>
        </w:tc>
        <w:tc>
          <w:tcPr>
            <w:tcW w:w="1814" w:type="pct"/>
            <w:gridSpan w:val="5"/>
            <w:tcBorders>
              <w:top w:val="nil"/>
              <w:left w:val="nil"/>
              <w:bottom w:val="nil"/>
              <w:right w:val="nil"/>
            </w:tcBorders>
            <w:shd w:val="clear" w:color="auto" w:fill="auto"/>
            <w:noWrap/>
            <w:vAlign w:val="center"/>
            <w:hideMark/>
          </w:tcPr>
          <w:p w14:paraId="57D9A826" w14:textId="77777777" w:rsidR="00C7391C" w:rsidRPr="001315C8" w:rsidRDefault="00C7391C" w:rsidP="00C7391C">
            <w:pPr>
              <w:spacing w:after="0"/>
              <w:rPr>
                <w:color w:val="000000"/>
                <w:sz w:val="16"/>
                <w:lang w:eastAsia="es-MX"/>
              </w:rPr>
            </w:pPr>
            <w:r w:rsidRPr="001315C8">
              <w:rPr>
                <w:color w:val="000000"/>
                <w:sz w:val="16"/>
                <w:lang w:eastAsia="es-MX"/>
              </w:rPr>
              <w:t>Inclusión de un involucrado</w:t>
            </w:r>
          </w:p>
        </w:tc>
        <w:tc>
          <w:tcPr>
            <w:tcW w:w="99" w:type="pct"/>
            <w:tcBorders>
              <w:top w:val="nil"/>
              <w:left w:val="nil"/>
              <w:bottom w:val="nil"/>
              <w:right w:val="single" w:sz="4" w:space="0" w:color="BFBFBF" w:themeColor="background1" w:themeShade="BF"/>
            </w:tcBorders>
            <w:shd w:val="clear" w:color="auto" w:fill="auto"/>
            <w:noWrap/>
            <w:vAlign w:val="center"/>
            <w:hideMark/>
          </w:tcPr>
          <w:p w14:paraId="5414937E" w14:textId="77777777" w:rsidR="00C7391C" w:rsidRPr="001315C8" w:rsidRDefault="00C7391C" w:rsidP="00C7391C">
            <w:pPr>
              <w:spacing w:after="0"/>
              <w:rPr>
                <w:color w:val="000000"/>
                <w:sz w:val="16"/>
                <w:lang w:eastAsia="es-MX"/>
              </w:rPr>
            </w:pPr>
            <w:r w:rsidRPr="001315C8">
              <w:rPr>
                <w:color w:val="000000"/>
                <w:sz w:val="16"/>
                <w:lang w:eastAsia="es-MX"/>
              </w:rPr>
              <w:t> </w:t>
            </w:r>
          </w:p>
        </w:tc>
      </w:tr>
      <w:tr w:rsidR="00C7391C" w:rsidRPr="001315C8" w14:paraId="4D7E5BCD" w14:textId="77777777" w:rsidTr="00C7391C">
        <w:trPr>
          <w:gridBefore w:val="1"/>
          <w:wBefore w:w="35" w:type="pct"/>
          <w:trHeight w:val="254"/>
        </w:trPr>
        <w:tc>
          <w:tcPr>
            <w:tcW w:w="766" w:type="pct"/>
            <w:gridSpan w:val="4"/>
            <w:vMerge/>
            <w:tcBorders>
              <w:left w:val="single" w:sz="4" w:space="0" w:color="BFBFBF" w:themeColor="background1" w:themeShade="BF"/>
              <w:bottom w:val="nil"/>
              <w:right w:val="nil"/>
            </w:tcBorders>
            <w:shd w:val="clear" w:color="auto" w:fill="D9D9D9" w:themeFill="background1" w:themeFillShade="D9"/>
            <w:noWrap/>
            <w:vAlign w:val="center"/>
            <w:hideMark/>
          </w:tcPr>
          <w:p w14:paraId="0F8B76A6" w14:textId="77777777" w:rsidR="00C7391C" w:rsidRPr="001315C8" w:rsidRDefault="00C7391C" w:rsidP="00C7391C">
            <w:pPr>
              <w:spacing w:after="0"/>
              <w:rPr>
                <w:sz w:val="16"/>
                <w:lang w:eastAsia="es-MX"/>
              </w:rPr>
            </w:pPr>
          </w:p>
        </w:tc>
        <w:tc>
          <w:tcPr>
            <w:tcW w:w="205" w:type="pct"/>
            <w:tcBorders>
              <w:top w:val="nil"/>
              <w:left w:val="nil"/>
              <w:bottom w:val="nil"/>
              <w:right w:val="nil"/>
            </w:tcBorders>
            <w:shd w:val="clear" w:color="auto" w:fill="auto"/>
            <w:noWrap/>
            <w:vAlign w:val="center"/>
            <w:hideMark/>
          </w:tcPr>
          <w:p w14:paraId="7453656A" w14:textId="77777777" w:rsidR="00C7391C" w:rsidRPr="001315C8" w:rsidRDefault="00C7391C" w:rsidP="00C7391C">
            <w:pPr>
              <w:spacing w:after="0"/>
              <w:rPr>
                <w:color w:val="000000"/>
                <w:sz w:val="16"/>
                <w:lang w:eastAsia="es-MX"/>
              </w:rPr>
            </w:pPr>
            <w:r w:rsidRPr="001315C8">
              <w:rPr>
                <w:color w:val="000000"/>
                <w:sz w:val="16"/>
                <w:lang w:eastAsia="es-MX"/>
              </w:rPr>
              <w:t>b)</w:t>
            </w:r>
          </w:p>
        </w:tc>
        <w:tc>
          <w:tcPr>
            <w:tcW w:w="1119" w:type="pct"/>
            <w:gridSpan w:val="5"/>
            <w:tcBorders>
              <w:top w:val="nil"/>
              <w:left w:val="nil"/>
              <w:bottom w:val="nil"/>
              <w:right w:val="nil"/>
            </w:tcBorders>
            <w:shd w:val="clear" w:color="auto" w:fill="auto"/>
            <w:noWrap/>
            <w:vAlign w:val="center"/>
            <w:hideMark/>
          </w:tcPr>
          <w:p w14:paraId="3E668CAB" w14:textId="77777777" w:rsidR="00C7391C" w:rsidRPr="001315C8" w:rsidRDefault="00C7391C" w:rsidP="00C7391C">
            <w:pPr>
              <w:spacing w:after="0"/>
              <w:rPr>
                <w:color w:val="000000"/>
                <w:sz w:val="16"/>
                <w:lang w:eastAsia="es-MX"/>
              </w:rPr>
            </w:pPr>
            <w:r w:rsidRPr="001315C8">
              <w:rPr>
                <w:color w:val="000000"/>
                <w:sz w:val="16"/>
                <w:lang w:eastAsia="es-MX"/>
              </w:rPr>
              <w:t>Inclusión de un proceso</w:t>
            </w:r>
          </w:p>
        </w:tc>
        <w:tc>
          <w:tcPr>
            <w:tcW w:w="456" w:type="pct"/>
            <w:tcBorders>
              <w:top w:val="nil"/>
              <w:left w:val="nil"/>
              <w:bottom w:val="nil"/>
              <w:right w:val="nil"/>
            </w:tcBorders>
            <w:shd w:val="clear" w:color="auto" w:fill="auto"/>
            <w:noWrap/>
            <w:vAlign w:val="center"/>
            <w:hideMark/>
          </w:tcPr>
          <w:p w14:paraId="7F2F4B04" w14:textId="77777777" w:rsidR="00C7391C" w:rsidRPr="001315C8" w:rsidRDefault="00C7391C" w:rsidP="00C7391C">
            <w:pPr>
              <w:spacing w:after="0"/>
              <w:rPr>
                <w:color w:val="000000"/>
                <w:sz w:val="16"/>
                <w:lang w:eastAsia="es-MX"/>
              </w:rPr>
            </w:pPr>
          </w:p>
        </w:tc>
        <w:tc>
          <w:tcPr>
            <w:tcW w:w="505" w:type="pct"/>
            <w:tcBorders>
              <w:top w:val="nil"/>
              <w:left w:val="nil"/>
              <w:bottom w:val="nil"/>
              <w:right w:val="nil"/>
            </w:tcBorders>
            <w:shd w:val="clear" w:color="auto" w:fill="auto"/>
            <w:noWrap/>
            <w:vAlign w:val="center"/>
            <w:hideMark/>
          </w:tcPr>
          <w:p w14:paraId="545DE2EB" w14:textId="77777777" w:rsidR="00C7391C" w:rsidRPr="001315C8" w:rsidRDefault="00C7391C" w:rsidP="00C7391C">
            <w:pPr>
              <w:spacing w:after="0"/>
              <w:rPr>
                <w:color w:val="000000"/>
                <w:sz w:val="16"/>
                <w:lang w:eastAsia="es-MX"/>
              </w:rPr>
            </w:pPr>
            <w:r w:rsidRPr="001315C8">
              <w:rPr>
                <w:color w:val="000000"/>
                <w:sz w:val="16"/>
                <w:lang w:eastAsia="es-MX"/>
              </w:rPr>
              <w:t>e)</w:t>
            </w:r>
          </w:p>
        </w:tc>
        <w:tc>
          <w:tcPr>
            <w:tcW w:w="1914" w:type="pct"/>
            <w:gridSpan w:val="6"/>
            <w:tcBorders>
              <w:top w:val="nil"/>
              <w:left w:val="nil"/>
              <w:bottom w:val="nil"/>
              <w:right w:val="single" w:sz="4" w:space="0" w:color="BFBFBF" w:themeColor="background1" w:themeShade="BF"/>
            </w:tcBorders>
            <w:shd w:val="clear" w:color="auto" w:fill="auto"/>
            <w:noWrap/>
            <w:vAlign w:val="center"/>
            <w:hideMark/>
          </w:tcPr>
          <w:p w14:paraId="30D744FD" w14:textId="77777777" w:rsidR="00C7391C" w:rsidRPr="001315C8" w:rsidRDefault="00C7391C" w:rsidP="00C7391C">
            <w:pPr>
              <w:spacing w:after="0"/>
              <w:rPr>
                <w:color w:val="000000"/>
                <w:sz w:val="16"/>
                <w:lang w:eastAsia="es-MX"/>
              </w:rPr>
            </w:pPr>
            <w:r w:rsidRPr="001315C8">
              <w:rPr>
                <w:color w:val="000000"/>
                <w:sz w:val="16"/>
                <w:lang w:eastAsia="es-MX"/>
              </w:rPr>
              <w:t>Publicación de los requisitos y trámites</w:t>
            </w:r>
          </w:p>
        </w:tc>
      </w:tr>
      <w:tr w:rsidR="00C7391C" w:rsidRPr="001315C8" w14:paraId="5E9C0C51" w14:textId="77777777" w:rsidTr="00C7391C">
        <w:trPr>
          <w:gridBefore w:val="1"/>
          <w:wBefore w:w="35" w:type="pct"/>
          <w:trHeight w:val="209"/>
        </w:trPr>
        <w:tc>
          <w:tcPr>
            <w:tcW w:w="172" w:type="pct"/>
            <w:tcBorders>
              <w:top w:val="nil"/>
              <w:left w:val="single" w:sz="4" w:space="0" w:color="BFBFBF" w:themeColor="background1" w:themeShade="BF"/>
              <w:bottom w:val="nil"/>
              <w:right w:val="nil"/>
            </w:tcBorders>
            <w:shd w:val="clear" w:color="auto" w:fill="auto"/>
            <w:noWrap/>
            <w:vAlign w:val="center"/>
            <w:hideMark/>
          </w:tcPr>
          <w:p w14:paraId="0394A2AA" w14:textId="77777777" w:rsidR="00C7391C" w:rsidRPr="001315C8" w:rsidRDefault="00C7391C" w:rsidP="00C7391C">
            <w:pPr>
              <w:spacing w:after="0"/>
              <w:rPr>
                <w:color w:val="000000"/>
                <w:sz w:val="16"/>
                <w:lang w:eastAsia="es-MX"/>
              </w:rPr>
            </w:pPr>
            <w:r w:rsidRPr="001315C8">
              <w:rPr>
                <w:color w:val="000000"/>
                <w:sz w:val="16"/>
                <w:lang w:eastAsia="es-MX"/>
              </w:rPr>
              <w:t> </w:t>
            </w:r>
          </w:p>
        </w:tc>
        <w:tc>
          <w:tcPr>
            <w:tcW w:w="200" w:type="pct"/>
            <w:tcBorders>
              <w:top w:val="nil"/>
              <w:left w:val="nil"/>
              <w:bottom w:val="nil"/>
              <w:right w:val="nil"/>
            </w:tcBorders>
            <w:shd w:val="clear" w:color="auto" w:fill="auto"/>
            <w:noWrap/>
            <w:vAlign w:val="center"/>
            <w:hideMark/>
          </w:tcPr>
          <w:p w14:paraId="78310967" w14:textId="77777777" w:rsidR="00C7391C" w:rsidRPr="001315C8" w:rsidRDefault="00C7391C" w:rsidP="00C7391C">
            <w:pPr>
              <w:spacing w:after="0"/>
              <w:rPr>
                <w:color w:val="000000"/>
                <w:sz w:val="16"/>
                <w:lang w:eastAsia="es-MX"/>
              </w:rPr>
            </w:pPr>
          </w:p>
        </w:tc>
        <w:tc>
          <w:tcPr>
            <w:tcW w:w="196" w:type="pct"/>
            <w:tcBorders>
              <w:top w:val="nil"/>
              <w:left w:val="nil"/>
              <w:bottom w:val="nil"/>
              <w:right w:val="nil"/>
            </w:tcBorders>
            <w:shd w:val="clear" w:color="auto" w:fill="auto"/>
            <w:noWrap/>
            <w:vAlign w:val="center"/>
            <w:hideMark/>
          </w:tcPr>
          <w:p w14:paraId="0C42B6B9" w14:textId="77777777" w:rsidR="00C7391C" w:rsidRPr="001315C8" w:rsidRDefault="00C7391C" w:rsidP="00C7391C">
            <w:pPr>
              <w:spacing w:after="0"/>
              <w:rPr>
                <w:sz w:val="16"/>
                <w:lang w:eastAsia="es-MX"/>
              </w:rPr>
            </w:pPr>
          </w:p>
        </w:tc>
        <w:tc>
          <w:tcPr>
            <w:tcW w:w="199" w:type="pct"/>
            <w:tcBorders>
              <w:top w:val="nil"/>
              <w:left w:val="nil"/>
              <w:bottom w:val="nil"/>
              <w:right w:val="nil"/>
            </w:tcBorders>
            <w:shd w:val="clear" w:color="auto" w:fill="auto"/>
            <w:noWrap/>
            <w:vAlign w:val="center"/>
            <w:hideMark/>
          </w:tcPr>
          <w:p w14:paraId="766885E2" w14:textId="77777777" w:rsidR="00C7391C" w:rsidRPr="001315C8" w:rsidRDefault="00C7391C" w:rsidP="00C7391C">
            <w:pPr>
              <w:spacing w:after="0"/>
              <w:rPr>
                <w:sz w:val="16"/>
                <w:lang w:eastAsia="es-MX"/>
              </w:rPr>
            </w:pPr>
          </w:p>
        </w:tc>
        <w:tc>
          <w:tcPr>
            <w:tcW w:w="205" w:type="pct"/>
            <w:tcBorders>
              <w:top w:val="nil"/>
              <w:left w:val="nil"/>
              <w:bottom w:val="nil"/>
              <w:right w:val="nil"/>
            </w:tcBorders>
            <w:shd w:val="clear" w:color="auto" w:fill="auto"/>
            <w:noWrap/>
            <w:vAlign w:val="center"/>
            <w:hideMark/>
          </w:tcPr>
          <w:p w14:paraId="22E53586" w14:textId="77777777" w:rsidR="00C7391C" w:rsidRPr="001315C8" w:rsidRDefault="00C7391C" w:rsidP="00C7391C">
            <w:pPr>
              <w:spacing w:after="0"/>
              <w:rPr>
                <w:sz w:val="16"/>
                <w:lang w:eastAsia="es-MX"/>
              </w:rPr>
            </w:pPr>
          </w:p>
        </w:tc>
        <w:tc>
          <w:tcPr>
            <w:tcW w:w="238" w:type="pct"/>
            <w:tcBorders>
              <w:top w:val="nil"/>
              <w:left w:val="nil"/>
              <w:bottom w:val="nil"/>
              <w:right w:val="nil"/>
            </w:tcBorders>
            <w:shd w:val="clear" w:color="auto" w:fill="auto"/>
            <w:noWrap/>
            <w:vAlign w:val="center"/>
            <w:hideMark/>
          </w:tcPr>
          <w:p w14:paraId="4E432A6C" w14:textId="77777777" w:rsidR="00C7391C" w:rsidRPr="001315C8" w:rsidRDefault="00C7391C" w:rsidP="00C7391C">
            <w:pPr>
              <w:spacing w:after="0"/>
              <w:rPr>
                <w:sz w:val="16"/>
                <w:lang w:eastAsia="es-MX"/>
              </w:rPr>
            </w:pPr>
          </w:p>
        </w:tc>
        <w:tc>
          <w:tcPr>
            <w:tcW w:w="238" w:type="pct"/>
            <w:tcBorders>
              <w:top w:val="nil"/>
              <w:left w:val="nil"/>
              <w:bottom w:val="nil"/>
              <w:right w:val="nil"/>
            </w:tcBorders>
            <w:shd w:val="clear" w:color="auto" w:fill="auto"/>
            <w:noWrap/>
            <w:vAlign w:val="center"/>
            <w:hideMark/>
          </w:tcPr>
          <w:p w14:paraId="01BF5BC9" w14:textId="77777777" w:rsidR="00C7391C" w:rsidRPr="001315C8" w:rsidRDefault="00C7391C" w:rsidP="00C7391C">
            <w:pPr>
              <w:spacing w:after="0"/>
              <w:rPr>
                <w:sz w:val="16"/>
                <w:lang w:eastAsia="es-MX"/>
              </w:rPr>
            </w:pPr>
          </w:p>
        </w:tc>
        <w:tc>
          <w:tcPr>
            <w:tcW w:w="238" w:type="pct"/>
            <w:tcBorders>
              <w:top w:val="nil"/>
              <w:left w:val="nil"/>
              <w:bottom w:val="nil"/>
              <w:right w:val="nil"/>
            </w:tcBorders>
            <w:shd w:val="clear" w:color="auto" w:fill="auto"/>
            <w:noWrap/>
            <w:vAlign w:val="center"/>
            <w:hideMark/>
          </w:tcPr>
          <w:p w14:paraId="2530ECBD" w14:textId="77777777" w:rsidR="00C7391C" w:rsidRPr="001315C8" w:rsidRDefault="00C7391C" w:rsidP="00C7391C">
            <w:pPr>
              <w:spacing w:after="0"/>
              <w:rPr>
                <w:sz w:val="16"/>
                <w:lang w:eastAsia="es-MX"/>
              </w:rPr>
            </w:pPr>
          </w:p>
        </w:tc>
        <w:tc>
          <w:tcPr>
            <w:tcW w:w="243" w:type="pct"/>
            <w:tcBorders>
              <w:top w:val="nil"/>
              <w:left w:val="nil"/>
              <w:bottom w:val="nil"/>
              <w:right w:val="nil"/>
            </w:tcBorders>
            <w:shd w:val="clear" w:color="auto" w:fill="auto"/>
            <w:noWrap/>
            <w:vAlign w:val="center"/>
            <w:hideMark/>
          </w:tcPr>
          <w:p w14:paraId="60F6C369" w14:textId="77777777" w:rsidR="00C7391C" w:rsidRPr="001315C8" w:rsidRDefault="00C7391C" w:rsidP="00C7391C">
            <w:pPr>
              <w:spacing w:after="0"/>
              <w:rPr>
                <w:sz w:val="16"/>
                <w:lang w:eastAsia="es-MX"/>
              </w:rPr>
            </w:pPr>
          </w:p>
        </w:tc>
        <w:tc>
          <w:tcPr>
            <w:tcW w:w="163" w:type="pct"/>
            <w:tcBorders>
              <w:top w:val="nil"/>
              <w:left w:val="nil"/>
              <w:bottom w:val="nil"/>
              <w:right w:val="nil"/>
            </w:tcBorders>
            <w:shd w:val="clear" w:color="auto" w:fill="auto"/>
            <w:noWrap/>
            <w:vAlign w:val="center"/>
            <w:hideMark/>
          </w:tcPr>
          <w:p w14:paraId="75B37F30" w14:textId="77777777" w:rsidR="00C7391C" w:rsidRPr="001315C8" w:rsidRDefault="00C7391C" w:rsidP="00C7391C">
            <w:pPr>
              <w:spacing w:after="0"/>
              <w:rPr>
                <w:sz w:val="16"/>
                <w:lang w:eastAsia="es-MX"/>
              </w:rPr>
            </w:pPr>
          </w:p>
        </w:tc>
        <w:tc>
          <w:tcPr>
            <w:tcW w:w="456" w:type="pct"/>
            <w:tcBorders>
              <w:top w:val="nil"/>
              <w:left w:val="nil"/>
              <w:bottom w:val="nil"/>
              <w:right w:val="nil"/>
            </w:tcBorders>
            <w:shd w:val="clear" w:color="auto" w:fill="auto"/>
            <w:noWrap/>
            <w:vAlign w:val="center"/>
            <w:hideMark/>
          </w:tcPr>
          <w:p w14:paraId="022351CC" w14:textId="77777777" w:rsidR="00C7391C" w:rsidRPr="001315C8" w:rsidRDefault="00C7391C" w:rsidP="00C7391C">
            <w:pPr>
              <w:spacing w:after="0"/>
              <w:rPr>
                <w:sz w:val="16"/>
                <w:lang w:eastAsia="es-MX"/>
              </w:rPr>
            </w:pPr>
          </w:p>
        </w:tc>
        <w:tc>
          <w:tcPr>
            <w:tcW w:w="505" w:type="pct"/>
            <w:tcBorders>
              <w:top w:val="nil"/>
              <w:left w:val="nil"/>
              <w:bottom w:val="nil"/>
              <w:right w:val="nil"/>
            </w:tcBorders>
            <w:shd w:val="clear" w:color="auto" w:fill="auto"/>
            <w:noWrap/>
            <w:vAlign w:val="center"/>
            <w:hideMark/>
          </w:tcPr>
          <w:p w14:paraId="2005AE3E" w14:textId="77777777" w:rsidR="00C7391C" w:rsidRPr="001315C8" w:rsidRDefault="00C7391C" w:rsidP="00C7391C">
            <w:pPr>
              <w:spacing w:after="0"/>
              <w:rPr>
                <w:sz w:val="16"/>
                <w:lang w:eastAsia="es-MX"/>
              </w:rPr>
            </w:pPr>
          </w:p>
        </w:tc>
        <w:tc>
          <w:tcPr>
            <w:tcW w:w="1381" w:type="pct"/>
            <w:tcBorders>
              <w:top w:val="nil"/>
              <w:left w:val="nil"/>
              <w:bottom w:val="nil"/>
              <w:right w:val="nil"/>
            </w:tcBorders>
            <w:shd w:val="clear" w:color="auto" w:fill="auto"/>
            <w:noWrap/>
            <w:vAlign w:val="center"/>
            <w:hideMark/>
          </w:tcPr>
          <w:p w14:paraId="14FA3DAC" w14:textId="77777777" w:rsidR="00C7391C" w:rsidRPr="001315C8" w:rsidRDefault="00C7391C" w:rsidP="00C7391C">
            <w:pPr>
              <w:spacing w:after="0"/>
              <w:rPr>
                <w:sz w:val="16"/>
                <w:lang w:eastAsia="es-MX"/>
              </w:rPr>
            </w:pPr>
          </w:p>
        </w:tc>
        <w:tc>
          <w:tcPr>
            <w:tcW w:w="191" w:type="pct"/>
            <w:tcBorders>
              <w:top w:val="nil"/>
              <w:left w:val="nil"/>
              <w:bottom w:val="nil"/>
              <w:right w:val="nil"/>
            </w:tcBorders>
            <w:shd w:val="clear" w:color="auto" w:fill="auto"/>
            <w:noWrap/>
            <w:vAlign w:val="center"/>
            <w:hideMark/>
          </w:tcPr>
          <w:p w14:paraId="5F1C9BFD" w14:textId="77777777" w:rsidR="00C7391C" w:rsidRPr="001315C8" w:rsidRDefault="00C7391C" w:rsidP="00C7391C">
            <w:pPr>
              <w:spacing w:after="0"/>
              <w:rPr>
                <w:sz w:val="16"/>
                <w:lang w:eastAsia="es-MX"/>
              </w:rPr>
            </w:pPr>
          </w:p>
        </w:tc>
        <w:tc>
          <w:tcPr>
            <w:tcW w:w="81" w:type="pct"/>
            <w:tcBorders>
              <w:top w:val="nil"/>
              <w:left w:val="nil"/>
              <w:bottom w:val="nil"/>
              <w:right w:val="nil"/>
            </w:tcBorders>
            <w:shd w:val="clear" w:color="auto" w:fill="auto"/>
            <w:noWrap/>
            <w:vAlign w:val="center"/>
            <w:hideMark/>
          </w:tcPr>
          <w:p w14:paraId="67993510" w14:textId="77777777" w:rsidR="00C7391C" w:rsidRPr="001315C8" w:rsidRDefault="00C7391C" w:rsidP="00C7391C">
            <w:pPr>
              <w:spacing w:after="0"/>
              <w:rPr>
                <w:sz w:val="16"/>
                <w:lang w:eastAsia="es-MX"/>
              </w:rPr>
            </w:pPr>
          </w:p>
        </w:tc>
        <w:tc>
          <w:tcPr>
            <w:tcW w:w="81" w:type="pct"/>
            <w:tcBorders>
              <w:top w:val="nil"/>
              <w:left w:val="nil"/>
              <w:bottom w:val="nil"/>
              <w:right w:val="nil"/>
            </w:tcBorders>
            <w:shd w:val="clear" w:color="auto" w:fill="auto"/>
            <w:noWrap/>
            <w:vAlign w:val="center"/>
            <w:hideMark/>
          </w:tcPr>
          <w:p w14:paraId="7B95A630" w14:textId="77777777" w:rsidR="00C7391C" w:rsidRPr="001315C8" w:rsidRDefault="00C7391C" w:rsidP="00C7391C">
            <w:pPr>
              <w:spacing w:after="0"/>
              <w:rPr>
                <w:sz w:val="16"/>
                <w:lang w:eastAsia="es-MX"/>
              </w:rPr>
            </w:pPr>
          </w:p>
        </w:tc>
        <w:tc>
          <w:tcPr>
            <w:tcW w:w="81" w:type="pct"/>
            <w:tcBorders>
              <w:top w:val="nil"/>
              <w:left w:val="nil"/>
              <w:bottom w:val="nil"/>
              <w:right w:val="nil"/>
            </w:tcBorders>
            <w:shd w:val="clear" w:color="auto" w:fill="auto"/>
            <w:noWrap/>
            <w:vAlign w:val="center"/>
            <w:hideMark/>
          </w:tcPr>
          <w:p w14:paraId="3715778C" w14:textId="77777777" w:rsidR="00C7391C" w:rsidRPr="001315C8" w:rsidRDefault="00C7391C" w:rsidP="00C7391C">
            <w:pPr>
              <w:spacing w:after="0"/>
              <w:rPr>
                <w:sz w:val="16"/>
                <w:lang w:eastAsia="es-MX"/>
              </w:rPr>
            </w:pPr>
          </w:p>
        </w:tc>
        <w:tc>
          <w:tcPr>
            <w:tcW w:w="99" w:type="pct"/>
            <w:tcBorders>
              <w:top w:val="nil"/>
              <w:left w:val="nil"/>
              <w:bottom w:val="nil"/>
              <w:right w:val="single" w:sz="4" w:space="0" w:color="BFBFBF" w:themeColor="background1" w:themeShade="BF"/>
            </w:tcBorders>
            <w:shd w:val="clear" w:color="auto" w:fill="auto"/>
            <w:noWrap/>
            <w:vAlign w:val="center"/>
            <w:hideMark/>
          </w:tcPr>
          <w:p w14:paraId="4D98164B" w14:textId="77777777" w:rsidR="00C7391C" w:rsidRPr="001315C8" w:rsidRDefault="00C7391C" w:rsidP="00C7391C">
            <w:pPr>
              <w:spacing w:after="0"/>
              <w:rPr>
                <w:color w:val="000000"/>
                <w:sz w:val="16"/>
                <w:lang w:eastAsia="es-MX"/>
              </w:rPr>
            </w:pPr>
            <w:r w:rsidRPr="001315C8">
              <w:rPr>
                <w:color w:val="000000"/>
                <w:sz w:val="16"/>
                <w:lang w:eastAsia="es-MX"/>
              </w:rPr>
              <w:t> </w:t>
            </w:r>
          </w:p>
        </w:tc>
      </w:tr>
      <w:tr w:rsidR="00C7391C" w:rsidRPr="001315C8" w14:paraId="06F42D4F" w14:textId="77777777" w:rsidTr="00C7391C">
        <w:trPr>
          <w:gridBefore w:val="1"/>
          <w:wBefore w:w="35" w:type="pct"/>
          <w:trHeight w:val="254"/>
        </w:trPr>
        <w:tc>
          <w:tcPr>
            <w:tcW w:w="766" w:type="pct"/>
            <w:gridSpan w:val="4"/>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23916DCC" w14:textId="77777777" w:rsidR="00C7391C" w:rsidRPr="00603217" w:rsidRDefault="00C7391C" w:rsidP="00C7391C">
            <w:pPr>
              <w:spacing w:after="0"/>
              <w:jc w:val="center"/>
              <w:rPr>
                <w:b/>
                <w:sz w:val="16"/>
                <w:lang w:eastAsia="es-MX"/>
              </w:rPr>
            </w:pPr>
            <w:r w:rsidRPr="00603217">
              <w:rPr>
                <w:b/>
                <w:sz w:val="16"/>
                <w:lang w:eastAsia="es-MX"/>
              </w:rPr>
              <w:t>Argumentación</w:t>
            </w:r>
          </w:p>
        </w:tc>
        <w:tc>
          <w:tcPr>
            <w:tcW w:w="4199" w:type="pct"/>
            <w:gridSpan w:val="14"/>
            <w:tcBorders>
              <w:top w:val="nil"/>
              <w:left w:val="nil"/>
              <w:bottom w:val="nil"/>
              <w:right w:val="single" w:sz="4" w:space="0" w:color="BFBFBF" w:themeColor="background1" w:themeShade="BF"/>
            </w:tcBorders>
            <w:shd w:val="clear" w:color="auto" w:fill="auto"/>
            <w:noWrap/>
            <w:vAlign w:val="center"/>
            <w:hideMark/>
          </w:tcPr>
          <w:p w14:paraId="1D2DF3F1" w14:textId="77777777" w:rsidR="00C7391C" w:rsidRPr="001315C8" w:rsidRDefault="00C7391C" w:rsidP="00C7391C">
            <w:pPr>
              <w:spacing w:after="0"/>
              <w:rPr>
                <w:color w:val="000000"/>
                <w:sz w:val="16"/>
                <w:lang w:eastAsia="es-MX"/>
              </w:rPr>
            </w:pPr>
            <w:r w:rsidRPr="001315C8">
              <w:rPr>
                <w:color w:val="000000"/>
                <w:sz w:val="16"/>
                <w:lang w:eastAsia="es-MX"/>
              </w:rPr>
              <w:t>Descripción de la necesidad y ventajas de atender la mejora identificada.</w:t>
            </w:r>
          </w:p>
        </w:tc>
      </w:tr>
      <w:tr w:rsidR="00C7391C" w:rsidRPr="001315C8" w14:paraId="32FA1F9B" w14:textId="77777777" w:rsidTr="00C7391C">
        <w:trPr>
          <w:gridBefore w:val="1"/>
          <w:wBefore w:w="35" w:type="pct"/>
          <w:trHeight w:val="134"/>
        </w:trPr>
        <w:tc>
          <w:tcPr>
            <w:tcW w:w="172" w:type="pct"/>
            <w:tcBorders>
              <w:top w:val="nil"/>
              <w:left w:val="single" w:sz="4" w:space="0" w:color="BFBFBF" w:themeColor="background1" w:themeShade="BF"/>
              <w:right w:val="nil"/>
            </w:tcBorders>
            <w:shd w:val="clear" w:color="auto" w:fill="auto"/>
            <w:noWrap/>
            <w:vAlign w:val="center"/>
            <w:hideMark/>
          </w:tcPr>
          <w:p w14:paraId="607AF17C" w14:textId="77777777" w:rsidR="00C7391C" w:rsidRPr="001315C8" w:rsidRDefault="00C7391C" w:rsidP="00C7391C">
            <w:pPr>
              <w:spacing w:after="0"/>
              <w:rPr>
                <w:color w:val="000000"/>
                <w:sz w:val="16"/>
                <w:lang w:eastAsia="es-MX"/>
              </w:rPr>
            </w:pPr>
            <w:r w:rsidRPr="001315C8">
              <w:rPr>
                <w:color w:val="000000"/>
                <w:sz w:val="16"/>
                <w:lang w:eastAsia="es-MX"/>
              </w:rPr>
              <w:t> </w:t>
            </w:r>
          </w:p>
        </w:tc>
        <w:tc>
          <w:tcPr>
            <w:tcW w:w="200" w:type="pct"/>
            <w:tcBorders>
              <w:top w:val="nil"/>
              <w:left w:val="nil"/>
              <w:right w:val="nil"/>
            </w:tcBorders>
            <w:shd w:val="clear" w:color="auto" w:fill="auto"/>
            <w:noWrap/>
            <w:vAlign w:val="center"/>
            <w:hideMark/>
          </w:tcPr>
          <w:p w14:paraId="678F0E51" w14:textId="77777777" w:rsidR="00C7391C" w:rsidRPr="001315C8" w:rsidRDefault="00C7391C" w:rsidP="00C7391C">
            <w:pPr>
              <w:spacing w:after="0"/>
              <w:rPr>
                <w:color w:val="000000"/>
                <w:sz w:val="16"/>
                <w:lang w:eastAsia="es-MX"/>
              </w:rPr>
            </w:pPr>
          </w:p>
        </w:tc>
        <w:tc>
          <w:tcPr>
            <w:tcW w:w="196" w:type="pct"/>
            <w:tcBorders>
              <w:top w:val="nil"/>
              <w:left w:val="nil"/>
              <w:right w:val="nil"/>
            </w:tcBorders>
            <w:shd w:val="clear" w:color="auto" w:fill="auto"/>
            <w:noWrap/>
            <w:vAlign w:val="center"/>
            <w:hideMark/>
          </w:tcPr>
          <w:p w14:paraId="76252552" w14:textId="77777777" w:rsidR="00C7391C" w:rsidRPr="001315C8" w:rsidRDefault="00C7391C" w:rsidP="00C7391C">
            <w:pPr>
              <w:spacing w:after="0"/>
              <w:rPr>
                <w:sz w:val="16"/>
                <w:lang w:eastAsia="es-MX"/>
              </w:rPr>
            </w:pPr>
          </w:p>
        </w:tc>
        <w:tc>
          <w:tcPr>
            <w:tcW w:w="199" w:type="pct"/>
            <w:tcBorders>
              <w:top w:val="nil"/>
              <w:left w:val="nil"/>
              <w:right w:val="nil"/>
            </w:tcBorders>
            <w:shd w:val="clear" w:color="auto" w:fill="auto"/>
            <w:noWrap/>
            <w:vAlign w:val="center"/>
            <w:hideMark/>
          </w:tcPr>
          <w:p w14:paraId="0A15AA36" w14:textId="77777777" w:rsidR="00C7391C" w:rsidRPr="001315C8" w:rsidRDefault="00C7391C" w:rsidP="00C7391C">
            <w:pPr>
              <w:spacing w:after="0"/>
              <w:rPr>
                <w:sz w:val="16"/>
                <w:lang w:eastAsia="es-MX"/>
              </w:rPr>
            </w:pPr>
          </w:p>
        </w:tc>
        <w:tc>
          <w:tcPr>
            <w:tcW w:w="205" w:type="pct"/>
            <w:tcBorders>
              <w:top w:val="nil"/>
              <w:left w:val="nil"/>
              <w:right w:val="nil"/>
            </w:tcBorders>
            <w:shd w:val="clear" w:color="auto" w:fill="auto"/>
            <w:noWrap/>
            <w:vAlign w:val="center"/>
            <w:hideMark/>
          </w:tcPr>
          <w:p w14:paraId="7C2F90FC" w14:textId="77777777" w:rsidR="00C7391C" w:rsidRPr="001315C8" w:rsidRDefault="00C7391C" w:rsidP="00C7391C">
            <w:pPr>
              <w:spacing w:after="0"/>
              <w:rPr>
                <w:sz w:val="16"/>
                <w:lang w:eastAsia="es-MX"/>
              </w:rPr>
            </w:pPr>
          </w:p>
        </w:tc>
        <w:tc>
          <w:tcPr>
            <w:tcW w:w="238" w:type="pct"/>
            <w:tcBorders>
              <w:top w:val="nil"/>
              <w:left w:val="nil"/>
              <w:right w:val="nil"/>
            </w:tcBorders>
            <w:shd w:val="clear" w:color="auto" w:fill="auto"/>
            <w:noWrap/>
            <w:vAlign w:val="center"/>
            <w:hideMark/>
          </w:tcPr>
          <w:p w14:paraId="47DA1CAA" w14:textId="77777777" w:rsidR="00C7391C" w:rsidRPr="001315C8" w:rsidRDefault="00C7391C" w:rsidP="00C7391C">
            <w:pPr>
              <w:spacing w:after="0"/>
              <w:rPr>
                <w:sz w:val="16"/>
                <w:lang w:eastAsia="es-MX"/>
              </w:rPr>
            </w:pPr>
          </w:p>
        </w:tc>
        <w:tc>
          <w:tcPr>
            <w:tcW w:w="238" w:type="pct"/>
            <w:tcBorders>
              <w:top w:val="nil"/>
              <w:left w:val="nil"/>
              <w:right w:val="nil"/>
            </w:tcBorders>
            <w:shd w:val="clear" w:color="auto" w:fill="auto"/>
            <w:noWrap/>
            <w:vAlign w:val="center"/>
            <w:hideMark/>
          </w:tcPr>
          <w:p w14:paraId="158A8F2F" w14:textId="77777777" w:rsidR="00C7391C" w:rsidRPr="001315C8" w:rsidRDefault="00C7391C" w:rsidP="00C7391C">
            <w:pPr>
              <w:spacing w:after="0"/>
              <w:rPr>
                <w:sz w:val="16"/>
                <w:lang w:eastAsia="es-MX"/>
              </w:rPr>
            </w:pPr>
          </w:p>
        </w:tc>
        <w:tc>
          <w:tcPr>
            <w:tcW w:w="238" w:type="pct"/>
            <w:tcBorders>
              <w:top w:val="nil"/>
              <w:left w:val="nil"/>
              <w:right w:val="nil"/>
            </w:tcBorders>
            <w:shd w:val="clear" w:color="auto" w:fill="auto"/>
            <w:noWrap/>
            <w:vAlign w:val="center"/>
            <w:hideMark/>
          </w:tcPr>
          <w:p w14:paraId="7FA3C75A" w14:textId="77777777" w:rsidR="00C7391C" w:rsidRPr="001315C8" w:rsidRDefault="00C7391C" w:rsidP="00C7391C">
            <w:pPr>
              <w:spacing w:after="0"/>
              <w:rPr>
                <w:sz w:val="16"/>
                <w:lang w:eastAsia="es-MX"/>
              </w:rPr>
            </w:pPr>
          </w:p>
        </w:tc>
        <w:tc>
          <w:tcPr>
            <w:tcW w:w="243" w:type="pct"/>
            <w:tcBorders>
              <w:top w:val="nil"/>
              <w:left w:val="nil"/>
              <w:right w:val="nil"/>
            </w:tcBorders>
            <w:shd w:val="clear" w:color="auto" w:fill="auto"/>
            <w:noWrap/>
            <w:vAlign w:val="center"/>
            <w:hideMark/>
          </w:tcPr>
          <w:p w14:paraId="4923BA43" w14:textId="77777777" w:rsidR="00C7391C" w:rsidRPr="001315C8" w:rsidRDefault="00C7391C" w:rsidP="00C7391C">
            <w:pPr>
              <w:spacing w:after="0"/>
              <w:rPr>
                <w:sz w:val="16"/>
                <w:lang w:eastAsia="es-MX"/>
              </w:rPr>
            </w:pPr>
          </w:p>
        </w:tc>
        <w:tc>
          <w:tcPr>
            <w:tcW w:w="163" w:type="pct"/>
            <w:tcBorders>
              <w:top w:val="nil"/>
              <w:left w:val="nil"/>
              <w:right w:val="nil"/>
            </w:tcBorders>
            <w:shd w:val="clear" w:color="auto" w:fill="auto"/>
            <w:noWrap/>
            <w:vAlign w:val="center"/>
            <w:hideMark/>
          </w:tcPr>
          <w:p w14:paraId="7AAD6BD6" w14:textId="77777777" w:rsidR="00C7391C" w:rsidRPr="001315C8" w:rsidRDefault="00C7391C" w:rsidP="00C7391C">
            <w:pPr>
              <w:spacing w:after="0"/>
              <w:rPr>
                <w:sz w:val="16"/>
                <w:lang w:eastAsia="es-MX"/>
              </w:rPr>
            </w:pPr>
          </w:p>
        </w:tc>
        <w:tc>
          <w:tcPr>
            <w:tcW w:w="456" w:type="pct"/>
            <w:tcBorders>
              <w:top w:val="nil"/>
              <w:left w:val="nil"/>
              <w:right w:val="nil"/>
            </w:tcBorders>
            <w:shd w:val="clear" w:color="auto" w:fill="auto"/>
            <w:noWrap/>
            <w:vAlign w:val="center"/>
            <w:hideMark/>
          </w:tcPr>
          <w:p w14:paraId="6A0EE63A" w14:textId="77777777" w:rsidR="00C7391C" w:rsidRPr="001315C8" w:rsidRDefault="00C7391C" w:rsidP="00C7391C">
            <w:pPr>
              <w:spacing w:after="0"/>
              <w:rPr>
                <w:sz w:val="16"/>
                <w:lang w:eastAsia="es-MX"/>
              </w:rPr>
            </w:pPr>
          </w:p>
        </w:tc>
        <w:tc>
          <w:tcPr>
            <w:tcW w:w="505" w:type="pct"/>
            <w:tcBorders>
              <w:top w:val="nil"/>
              <w:left w:val="nil"/>
              <w:right w:val="nil"/>
            </w:tcBorders>
            <w:shd w:val="clear" w:color="auto" w:fill="auto"/>
            <w:noWrap/>
            <w:vAlign w:val="center"/>
            <w:hideMark/>
          </w:tcPr>
          <w:p w14:paraId="58A33814" w14:textId="77777777" w:rsidR="00C7391C" w:rsidRPr="001315C8" w:rsidRDefault="00C7391C" w:rsidP="00C7391C">
            <w:pPr>
              <w:spacing w:after="0"/>
              <w:rPr>
                <w:sz w:val="16"/>
                <w:lang w:eastAsia="es-MX"/>
              </w:rPr>
            </w:pPr>
          </w:p>
        </w:tc>
        <w:tc>
          <w:tcPr>
            <w:tcW w:w="1381" w:type="pct"/>
            <w:tcBorders>
              <w:top w:val="nil"/>
              <w:left w:val="nil"/>
              <w:right w:val="nil"/>
            </w:tcBorders>
            <w:shd w:val="clear" w:color="auto" w:fill="auto"/>
            <w:noWrap/>
            <w:vAlign w:val="center"/>
            <w:hideMark/>
          </w:tcPr>
          <w:p w14:paraId="08AB3E85" w14:textId="77777777" w:rsidR="00C7391C" w:rsidRPr="001315C8" w:rsidRDefault="00C7391C" w:rsidP="00C7391C">
            <w:pPr>
              <w:spacing w:after="0"/>
              <w:rPr>
                <w:sz w:val="16"/>
                <w:lang w:eastAsia="es-MX"/>
              </w:rPr>
            </w:pPr>
          </w:p>
        </w:tc>
        <w:tc>
          <w:tcPr>
            <w:tcW w:w="191" w:type="pct"/>
            <w:tcBorders>
              <w:top w:val="nil"/>
              <w:left w:val="nil"/>
              <w:right w:val="nil"/>
            </w:tcBorders>
            <w:shd w:val="clear" w:color="auto" w:fill="auto"/>
            <w:noWrap/>
            <w:vAlign w:val="center"/>
            <w:hideMark/>
          </w:tcPr>
          <w:p w14:paraId="2C8A3355" w14:textId="77777777" w:rsidR="00C7391C" w:rsidRPr="001315C8" w:rsidRDefault="00C7391C" w:rsidP="00C7391C">
            <w:pPr>
              <w:spacing w:after="0"/>
              <w:rPr>
                <w:sz w:val="16"/>
                <w:lang w:eastAsia="es-MX"/>
              </w:rPr>
            </w:pPr>
          </w:p>
        </w:tc>
        <w:tc>
          <w:tcPr>
            <w:tcW w:w="81" w:type="pct"/>
            <w:tcBorders>
              <w:top w:val="nil"/>
              <w:left w:val="nil"/>
              <w:right w:val="nil"/>
            </w:tcBorders>
            <w:shd w:val="clear" w:color="auto" w:fill="auto"/>
            <w:noWrap/>
            <w:vAlign w:val="center"/>
            <w:hideMark/>
          </w:tcPr>
          <w:p w14:paraId="4CE01480" w14:textId="77777777" w:rsidR="00C7391C" w:rsidRPr="001315C8" w:rsidRDefault="00C7391C" w:rsidP="00C7391C">
            <w:pPr>
              <w:spacing w:after="0"/>
              <w:rPr>
                <w:sz w:val="16"/>
                <w:lang w:eastAsia="es-MX"/>
              </w:rPr>
            </w:pPr>
          </w:p>
        </w:tc>
        <w:tc>
          <w:tcPr>
            <w:tcW w:w="81" w:type="pct"/>
            <w:tcBorders>
              <w:top w:val="nil"/>
              <w:left w:val="nil"/>
              <w:right w:val="nil"/>
            </w:tcBorders>
            <w:shd w:val="clear" w:color="auto" w:fill="auto"/>
            <w:noWrap/>
            <w:vAlign w:val="center"/>
            <w:hideMark/>
          </w:tcPr>
          <w:p w14:paraId="4B7F5D6C" w14:textId="77777777" w:rsidR="00C7391C" w:rsidRPr="001315C8" w:rsidRDefault="00C7391C" w:rsidP="00C7391C">
            <w:pPr>
              <w:spacing w:after="0"/>
              <w:rPr>
                <w:sz w:val="16"/>
                <w:lang w:eastAsia="es-MX"/>
              </w:rPr>
            </w:pPr>
          </w:p>
        </w:tc>
        <w:tc>
          <w:tcPr>
            <w:tcW w:w="81" w:type="pct"/>
            <w:tcBorders>
              <w:top w:val="nil"/>
              <w:left w:val="nil"/>
              <w:right w:val="nil"/>
            </w:tcBorders>
            <w:shd w:val="clear" w:color="auto" w:fill="auto"/>
            <w:noWrap/>
            <w:vAlign w:val="center"/>
            <w:hideMark/>
          </w:tcPr>
          <w:p w14:paraId="702FD9CA" w14:textId="77777777" w:rsidR="00C7391C" w:rsidRPr="001315C8" w:rsidRDefault="00C7391C" w:rsidP="00C7391C">
            <w:pPr>
              <w:spacing w:after="0"/>
              <w:rPr>
                <w:sz w:val="16"/>
                <w:lang w:eastAsia="es-MX"/>
              </w:rPr>
            </w:pPr>
          </w:p>
        </w:tc>
        <w:tc>
          <w:tcPr>
            <w:tcW w:w="99" w:type="pct"/>
            <w:tcBorders>
              <w:top w:val="nil"/>
              <w:left w:val="nil"/>
              <w:right w:val="single" w:sz="4" w:space="0" w:color="BFBFBF" w:themeColor="background1" w:themeShade="BF"/>
            </w:tcBorders>
            <w:shd w:val="clear" w:color="auto" w:fill="auto"/>
            <w:noWrap/>
            <w:vAlign w:val="center"/>
            <w:hideMark/>
          </w:tcPr>
          <w:p w14:paraId="76C30740" w14:textId="77777777" w:rsidR="00C7391C" w:rsidRPr="001315C8" w:rsidRDefault="00C7391C" w:rsidP="00C7391C">
            <w:pPr>
              <w:spacing w:after="0"/>
              <w:rPr>
                <w:color w:val="000000"/>
                <w:sz w:val="16"/>
                <w:lang w:eastAsia="es-MX"/>
              </w:rPr>
            </w:pPr>
            <w:r w:rsidRPr="001315C8">
              <w:rPr>
                <w:color w:val="000000"/>
                <w:sz w:val="16"/>
                <w:lang w:eastAsia="es-MX"/>
              </w:rPr>
              <w:t> </w:t>
            </w:r>
          </w:p>
        </w:tc>
      </w:tr>
      <w:tr w:rsidR="00C7391C" w:rsidRPr="001315C8" w14:paraId="06890A0E" w14:textId="77777777" w:rsidTr="00C7391C">
        <w:trPr>
          <w:gridBefore w:val="1"/>
          <w:wBefore w:w="35" w:type="pct"/>
          <w:trHeight w:val="509"/>
        </w:trPr>
        <w:tc>
          <w:tcPr>
            <w:tcW w:w="766" w:type="pct"/>
            <w:gridSpan w:val="4"/>
            <w:tcBorders>
              <w:top w:val="nil"/>
              <w:left w:val="single" w:sz="4" w:space="0" w:color="BFBFBF" w:themeColor="background1" w:themeShade="BF"/>
              <w:bottom w:val="single" w:sz="4" w:space="0" w:color="BFBFBF" w:themeColor="background1" w:themeShade="BF"/>
              <w:right w:val="nil"/>
            </w:tcBorders>
            <w:shd w:val="clear" w:color="auto" w:fill="D9D9D9" w:themeFill="background1" w:themeFillShade="D9"/>
            <w:noWrap/>
            <w:vAlign w:val="center"/>
            <w:hideMark/>
          </w:tcPr>
          <w:p w14:paraId="409B52CD" w14:textId="77777777" w:rsidR="00C7391C" w:rsidRPr="00603217" w:rsidRDefault="00C7391C" w:rsidP="00C7391C">
            <w:pPr>
              <w:spacing w:after="0"/>
              <w:jc w:val="center"/>
              <w:rPr>
                <w:b/>
                <w:sz w:val="16"/>
                <w:lang w:eastAsia="es-MX"/>
              </w:rPr>
            </w:pPr>
            <w:r w:rsidRPr="00603217">
              <w:rPr>
                <w:b/>
                <w:sz w:val="16"/>
                <w:lang w:eastAsia="es-MX"/>
              </w:rPr>
              <w:t>Propuesta</w:t>
            </w:r>
          </w:p>
        </w:tc>
        <w:tc>
          <w:tcPr>
            <w:tcW w:w="4199" w:type="pct"/>
            <w:gridSpan w:val="14"/>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21C465FB" w14:textId="77777777" w:rsidR="00C7391C" w:rsidRPr="001315C8" w:rsidRDefault="00C7391C" w:rsidP="00C7391C">
            <w:pPr>
              <w:spacing w:after="0"/>
              <w:rPr>
                <w:color w:val="000000"/>
                <w:sz w:val="16"/>
                <w:lang w:eastAsia="es-MX"/>
              </w:rPr>
            </w:pPr>
            <w:r w:rsidRPr="001315C8">
              <w:rPr>
                <w:color w:val="000000"/>
                <w:sz w:val="16"/>
                <w:lang w:eastAsia="es-MX"/>
              </w:rPr>
              <w:t>Propuesta y/o recomendaciones que permitan el cumplimiento y/o la mejora del mecanismo de solicitud, registro y seguimiento del trámite.</w:t>
            </w:r>
          </w:p>
        </w:tc>
      </w:tr>
    </w:tbl>
    <w:p w14:paraId="6DC3978F" w14:textId="1D216548" w:rsidR="00603217" w:rsidRDefault="00603217" w:rsidP="00AD62D4">
      <w:pPr>
        <w:rPr>
          <w:lang w:val="es-ES"/>
        </w:rPr>
      </w:pPr>
    </w:p>
    <w:p w14:paraId="2537396C" w14:textId="2A5001A7" w:rsidR="00C7391C" w:rsidRDefault="00C7391C" w:rsidP="00AD62D4">
      <w:pPr>
        <w:rPr>
          <w:lang w:val="es-ES"/>
        </w:rPr>
      </w:pPr>
    </w:p>
    <w:p w14:paraId="79431BE3" w14:textId="723ABE34" w:rsidR="00C7391C" w:rsidRDefault="00C7391C"/>
    <w:tbl>
      <w:tblPr>
        <w:tblW w:w="5000" w:type="pct"/>
        <w:tblCellMar>
          <w:left w:w="70" w:type="dxa"/>
          <w:right w:w="70" w:type="dxa"/>
        </w:tblCellMar>
        <w:tblLook w:val="04A0" w:firstRow="1" w:lastRow="0" w:firstColumn="1" w:lastColumn="0" w:noHBand="0" w:noVBand="1"/>
      </w:tblPr>
      <w:tblGrid>
        <w:gridCol w:w="234"/>
        <w:gridCol w:w="269"/>
        <w:gridCol w:w="441"/>
        <w:gridCol w:w="377"/>
        <w:gridCol w:w="348"/>
        <w:gridCol w:w="376"/>
        <w:gridCol w:w="223"/>
        <w:gridCol w:w="225"/>
        <w:gridCol w:w="223"/>
        <w:gridCol w:w="235"/>
        <w:gridCol w:w="230"/>
        <w:gridCol w:w="1629"/>
        <w:gridCol w:w="827"/>
        <w:gridCol w:w="479"/>
        <w:gridCol w:w="235"/>
        <w:gridCol w:w="190"/>
        <w:gridCol w:w="212"/>
        <w:gridCol w:w="212"/>
        <w:gridCol w:w="798"/>
        <w:gridCol w:w="435"/>
        <w:gridCol w:w="355"/>
        <w:gridCol w:w="193"/>
        <w:gridCol w:w="232"/>
      </w:tblGrid>
      <w:tr w:rsidR="00C7391C" w:rsidRPr="001315C8" w14:paraId="12876564" w14:textId="77777777" w:rsidTr="00F46D51">
        <w:trPr>
          <w:trHeight w:val="397"/>
          <w:tblHeader/>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22C2496B" w14:textId="77777777" w:rsidR="00C7391C" w:rsidRPr="001315C8" w:rsidRDefault="00C7391C" w:rsidP="00C7391C">
            <w:pPr>
              <w:spacing w:after="0"/>
              <w:jc w:val="center"/>
              <w:rPr>
                <w:rFonts w:eastAsia="Times New Roman" w:cstheme="minorHAnsi"/>
                <w:b/>
                <w:bCs/>
                <w:color w:val="FFFFFF"/>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Anexo 7</w:t>
            </w:r>
            <w:r>
              <w:rPr>
                <w:rFonts w:eastAsia="Times New Roman" w:cstheme="minorHAnsi"/>
                <w:b/>
                <w:bCs/>
                <w:color w:val="FFFFFF"/>
                <w:szCs w:val="16"/>
                <w:lang w:eastAsia="es-MX"/>
              </w:rPr>
              <w:t>D</w:t>
            </w:r>
            <w:r w:rsidRPr="001315C8">
              <w:rPr>
                <w:rFonts w:eastAsia="Times New Roman" w:cstheme="minorHAnsi"/>
                <w:b/>
                <w:bCs/>
                <w:color w:val="FFFFFF"/>
                <w:szCs w:val="16"/>
                <w:lang w:eastAsia="es-MX"/>
              </w:rPr>
              <w:t xml:space="preserve">. Procedimiento de actualización de </w:t>
            </w:r>
            <w:r>
              <w:rPr>
                <w:rFonts w:eastAsia="Times New Roman" w:cstheme="minorHAnsi"/>
                <w:b/>
                <w:bCs/>
                <w:color w:val="FFFFFF"/>
                <w:szCs w:val="16"/>
                <w:lang w:eastAsia="es-MX"/>
              </w:rPr>
              <w:t>la p</w:t>
            </w:r>
            <w:r w:rsidRPr="001315C8">
              <w:rPr>
                <w:rFonts w:eastAsia="Times New Roman" w:cstheme="minorHAnsi"/>
                <w:b/>
                <w:bCs/>
                <w:color w:val="FFFFFF"/>
                <w:szCs w:val="16"/>
                <w:lang w:eastAsia="es-MX"/>
              </w:rPr>
              <w:t xml:space="preserve">oblación </w:t>
            </w:r>
            <w:r>
              <w:rPr>
                <w:rFonts w:eastAsia="Times New Roman" w:cstheme="minorHAnsi"/>
                <w:b/>
                <w:bCs/>
                <w:color w:val="FFFFFF"/>
                <w:szCs w:val="16"/>
                <w:lang w:eastAsia="es-MX"/>
              </w:rPr>
              <w:t>a</w:t>
            </w:r>
            <w:r w:rsidRPr="001315C8">
              <w:rPr>
                <w:rFonts w:eastAsia="Times New Roman" w:cstheme="minorHAnsi"/>
                <w:b/>
                <w:bCs/>
                <w:color w:val="FFFFFF"/>
                <w:szCs w:val="16"/>
                <w:lang w:eastAsia="es-MX"/>
              </w:rPr>
              <w:t>tendida</w:t>
            </w:r>
          </w:p>
        </w:tc>
      </w:tr>
      <w:tr w:rsidR="00C7391C" w:rsidRPr="001315C8" w14:paraId="6DF98629" w14:textId="77777777" w:rsidTr="00C7391C">
        <w:trPr>
          <w:trHeight w:val="294"/>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6F4966CC" w14:textId="77777777" w:rsidR="00C7391C" w:rsidRPr="001315C8" w:rsidRDefault="00C7391C" w:rsidP="00C7391C">
            <w:pPr>
              <w:spacing w:after="0"/>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Procedimiento documentado</w:t>
            </w:r>
          </w:p>
        </w:tc>
      </w:tr>
      <w:tr w:rsidR="00C7391C" w:rsidRPr="001315C8" w14:paraId="40C23A0D" w14:textId="77777777" w:rsidTr="00C7391C">
        <w:trPr>
          <w:trHeight w:val="483"/>
        </w:trPr>
        <w:tc>
          <w:tcPr>
            <w:tcW w:w="100"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189CBC06"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00" w:type="pct"/>
            <w:gridSpan w:val="22"/>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4FE5DFA9"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1. ¿El programa cuenta con un procedimiento documentado y normado para la integración, actualización y depuración de la población atendida?</w:t>
            </w:r>
          </w:p>
        </w:tc>
      </w:tr>
      <w:tr w:rsidR="00C7391C" w:rsidRPr="001315C8" w14:paraId="0587F187" w14:textId="77777777" w:rsidTr="00C7391C">
        <w:trPr>
          <w:trHeight w:val="271"/>
        </w:trPr>
        <w:tc>
          <w:tcPr>
            <w:tcW w:w="100" w:type="pct"/>
            <w:tcBorders>
              <w:top w:val="nil"/>
              <w:left w:val="single" w:sz="4" w:space="0" w:color="BFBFBF" w:themeColor="background1" w:themeShade="BF"/>
              <w:bottom w:val="nil"/>
              <w:right w:val="nil"/>
            </w:tcBorders>
            <w:shd w:val="clear" w:color="auto" w:fill="auto"/>
            <w:noWrap/>
            <w:vAlign w:val="center"/>
            <w:hideMark/>
          </w:tcPr>
          <w:p w14:paraId="7639CE86"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nil"/>
              <w:left w:val="nil"/>
              <w:bottom w:val="nil"/>
              <w:right w:val="nil"/>
            </w:tcBorders>
            <w:shd w:val="clear" w:color="auto" w:fill="auto"/>
            <w:noWrap/>
            <w:vAlign w:val="center"/>
            <w:hideMark/>
          </w:tcPr>
          <w:p w14:paraId="22B4E7AA" w14:textId="77777777" w:rsidR="00C7391C" w:rsidRPr="001315C8" w:rsidRDefault="00C7391C" w:rsidP="00C7391C">
            <w:pPr>
              <w:spacing w:after="0"/>
              <w:rPr>
                <w:rFonts w:eastAsia="Times New Roman" w:cstheme="minorHAnsi"/>
                <w:color w:val="000000"/>
                <w:sz w:val="16"/>
                <w:szCs w:val="16"/>
                <w:lang w:eastAsia="es-MX"/>
              </w:rPr>
            </w:pPr>
          </w:p>
        </w:tc>
        <w:tc>
          <w:tcPr>
            <w:tcW w:w="255" w:type="pct"/>
            <w:tcBorders>
              <w:top w:val="nil"/>
              <w:left w:val="nil"/>
              <w:bottom w:val="nil"/>
              <w:right w:val="nil"/>
            </w:tcBorders>
            <w:shd w:val="clear" w:color="auto" w:fill="auto"/>
            <w:noWrap/>
            <w:vAlign w:val="center"/>
            <w:hideMark/>
          </w:tcPr>
          <w:p w14:paraId="11281756" w14:textId="77777777" w:rsidR="00C7391C" w:rsidRPr="001315C8" w:rsidRDefault="00C7391C" w:rsidP="00C7391C">
            <w:pPr>
              <w:spacing w:after="0"/>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4A140905" w14:textId="77777777" w:rsidR="00C7391C" w:rsidRPr="001315C8" w:rsidRDefault="00C7391C" w:rsidP="00C7391C">
            <w:pPr>
              <w:spacing w:after="0"/>
              <w:rPr>
                <w:rFonts w:eastAsia="Times New Roman" w:cstheme="minorHAnsi"/>
                <w:sz w:val="16"/>
                <w:szCs w:val="16"/>
                <w:lang w:eastAsia="es-MX"/>
              </w:rPr>
            </w:pPr>
          </w:p>
        </w:tc>
        <w:tc>
          <w:tcPr>
            <w:tcW w:w="186" w:type="pct"/>
            <w:tcBorders>
              <w:top w:val="nil"/>
              <w:left w:val="nil"/>
              <w:bottom w:val="nil"/>
              <w:right w:val="nil"/>
            </w:tcBorders>
            <w:shd w:val="clear" w:color="auto" w:fill="auto"/>
            <w:noWrap/>
            <w:vAlign w:val="center"/>
            <w:hideMark/>
          </w:tcPr>
          <w:p w14:paraId="7DAAE94B" w14:textId="77777777" w:rsidR="00C7391C" w:rsidRPr="001315C8" w:rsidRDefault="00C7391C" w:rsidP="00C7391C">
            <w:pPr>
              <w:spacing w:after="0"/>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20C4D257" w14:textId="77777777" w:rsidR="00C7391C" w:rsidRPr="001315C8" w:rsidRDefault="00C7391C" w:rsidP="00C7391C">
            <w:pPr>
              <w:spacing w:after="0"/>
              <w:rPr>
                <w:rFonts w:eastAsia="Times New Roman" w:cstheme="minorHAnsi"/>
                <w:sz w:val="16"/>
                <w:szCs w:val="16"/>
                <w:lang w:eastAsia="es-MX"/>
              </w:rPr>
            </w:pPr>
          </w:p>
        </w:tc>
        <w:tc>
          <w:tcPr>
            <w:tcW w:w="92" w:type="pct"/>
            <w:tcBorders>
              <w:top w:val="nil"/>
              <w:left w:val="nil"/>
              <w:bottom w:val="nil"/>
              <w:right w:val="nil"/>
            </w:tcBorders>
            <w:shd w:val="clear" w:color="auto" w:fill="auto"/>
            <w:noWrap/>
            <w:vAlign w:val="center"/>
            <w:hideMark/>
          </w:tcPr>
          <w:p w14:paraId="39C62341" w14:textId="77777777" w:rsidR="00C7391C" w:rsidRPr="001315C8" w:rsidRDefault="00C7391C" w:rsidP="00C7391C">
            <w:pPr>
              <w:spacing w:after="0"/>
              <w:rPr>
                <w:rFonts w:eastAsia="Times New Roman" w:cstheme="minorHAnsi"/>
                <w:sz w:val="16"/>
                <w:szCs w:val="16"/>
                <w:lang w:eastAsia="es-MX"/>
              </w:rPr>
            </w:pPr>
          </w:p>
        </w:tc>
        <w:tc>
          <w:tcPr>
            <w:tcW w:w="94" w:type="pct"/>
            <w:tcBorders>
              <w:top w:val="nil"/>
              <w:left w:val="nil"/>
              <w:bottom w:val="nil"/>
              <w:right w:val="nil"/>
            </w:tcBorders>
            <w:shd w:val="clear" w:color="auto" w:fill="auto"/>
            <w:noWrap/>
            <w:vAlign w:val="center"/>
            <w:hideMark/>
          </w:tcPr>
          <w:p w14:paraId="014351AE" w14:textId="77777777" w:rsidR="00C7391C" w:rsidRPr="001315C8" w:rsidRDefault="00C7391C" w:rsidP="00C7391C">
            <w:pPr>
              <w:spacing w:after="0"/>
              <w:rPr>
                <w:rFonts w:eastAsia="Times New Roman" w:cstheme="minorHAnsi"/>
                <w:sz w:val="16"/>
                <w:szCs w:val="16"/>
                <w:lang w:eastAsia="es-MX"/>
              </w:rPr>
            </w:pPr>
          </w:p>
        </w:tc>
        <w:tc>
          <w:tcPr>
            <w:tcW w:w="92" w:type="pct"/>
            <w:tcBorders>
              <w:top w:val="nil"/>
              <w:left w:val="nil"/>
              <w:bottom w:val="nil"/>
              <w:right w:val="nil"/>
            </w:tcBorders>
            <w:shd w:val="clear" w:color="auto" w:fill="auto"/>
            <w:noWrap/>
            <w:vAlign w:val="center"/>
            <w:hideMark/>
          </w:tcPr>
          <w:p w14:paraId="0EA12441" w14:textId="77777777" w:rsidR="00C7391C" w:rsidRPr="001315C8" w:rsidRDefault="00C7391C" w:rsidP="00C7391C">
            <w:pPr>
              <w:spacing w:after="0"/>
              <w:rPr>
                <w:rFonts w:eastAsia="Times New Roman" w:cstheme="minorHAnsi"/>
                <w:sz w:val="16"/>
                <w:szCs w:val="16"/>
                <w:lang w:eastAsia="es-MX"/>
              </w:rPr>
            </w:pPr>
          </w:p>
        </w:tc>
        <w:tc>
          <w:tcPr>
            <w:tcW w:w="1342" w:type="pct"/>
            <w:gridSpan w:val="3"/>
            <w:tcBorders>
              <w:top w:val="nil"/>
              <w:left w:val="nil"/>
              <w:bottom w:val="nil"/>
              <w:right w:val="nil"/>
            </w:tcBorders>
            <w:shd w:val="clear" w:color="auto" w:fill="auto"/>
            <w:noWrap/>
            <w:vAlign w:val="center"/>
            <w:hideMark/>
          </w:tcPr>
          <w:p w14:paraId="56F89340" w14:textId="77777777" w:rsidR="00C7391C" w:rsidRPr="001315C8" w:rsidRDefault="00C7391C" w:rsidP="00C7391C">
            <w:pPr>
              <w:spacing w:after="0"/>
              <w:rPr>
                <w:rFonts w:eastAsia="Times New Roman" w:cstheme="minorHAnsi"/>
                <w:sz w:val="16"/>
                <w:szCs w:val="16"/>
                <w:lang w:eastAsia="es-MX"/>
              </w:rPr>
            </w:pPr>
          </w:p>
        </w:tc>
        <w:tc>
          <w:tcPr>
            <w:tcW w:w="2128" w:type="pct"/>
            <w:gridSpan w:val="9"/>
            <w:tcBorders>
              <w:top w:val="nil"/>
              <w:left w:val="nil"/>
              <w:right w:val="nil"/>
            </w:tcBorders>
            <w:shd w:val="clear" w:color="auto" w:fill="auto"/>
            <w:noWrap/>
            <w:vAlign w:val="center"/>
            <w:hideMark/>
          </w:tcPr>
          <w:p w14:paraId="1935E817" w14:textId="77777777" w:rsidR="00C7391C" w:rsidRPr="001315C8" w:rsidRDefault="00C7391C" w:rsidP="00C7391C">
            <w:pPr>
              <w:spacing w:after="0"/>
              <w:jc w:val="center"/>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documento</w:t>
            </w:r>
          </w:p>
        </w:tc>
        <w:tc>
          <w:tcPr>
            <w:tcW w:w="170" w:type="pct"/>
            <w:gridSpan w:val="2"/>
            <w:tcBorders>
              <w:top w:val="nil"/>
              <w:left w:val="nil"/>
              <w:bottom w:val="nil"/>
              <w:right w:val="single" w:sz="4" w:space="0" w:color="BFBFBF" w:themeColor="background1" w:themeShade="BF"/>
            </w:tcBorders>
            <w:shd w:val="clear" w:color="auto" w:fill="auto"/>
            <w:noWrap/>
            <w:vAlign w:val="center"/>
            <w:hideMark/>
          </w:tcPr>
          <w:p w14:paraId="44157074"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1315C8" w14:paraId="573B8F30" w14:textId="77777777" w:rsidTr="00C7391C">
        <w:trPr>
          <w:trHeight w:val="248"/>
        </w:trPr>
        <w:tc>
          <w:tcPr>
            <w:tcW w:w="100" w:type="pct"/>
            <w:tcBorders>
              <w:top w:val="nil"/>
              <w:left w:val="single" w:sz="4" w:space="0" w:color="BFBFBF" w:themeColor="background1" w:themeShade="BF"/>
              <w:bottom w:val="nil"/>
              <w:right w:val="nil"/>
            </w:tcBorders>
            <w:shd w:val="clear" w:color="auto" w:fill="auto"/>
            <w:noWrap/>
            <w:vAlign w:val="center"/>
            <w:hideMark/>
          </w:tcPr>
          <w:p w14:paraId="4B498449"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E64BFDB"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474" w:type="pct"/>
            <w:gridSpan w:val="10"/>
            <w:tcBorders>
              <w:top w:val="nil"/>
              <w:left w:val="nil"/>
              <w:bottom w:val="nil"/>
            </w:tcBorders>
            <w:shd w:val="clear" w:color="auto" w:fill="auto"/>
            <w:noWrap/>
            <w:vAlign w:val="center"/>
            <w:hideMark/>
          </w:tcPr>
          <w:p w14:paraId="5A211E82"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y está documentado.</w:t>
            </w:r>
          </w:p>
        </w:tc>
        <w:tc>
          <w:tcPr>
            <w:tcW w:w="2128" w:type="pct"/>
            <w:gridSpan w:val="9"/>
            <w:tcBorders>
              <w:bottom w:val="single" w:sz="4" w:space="0" w:color="auto"/>
            </w:tcBorders>
            <w:shd w:val="clear" w:color="auto" w:fill="auto"/>
            <w:noWrap/>
            <w:vAlign w:val="center"/>
            <w:hideMark/>
          </w:tcPr>
          <w:p w14:paraId="439C34EC"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 xml:space="preserve">Reglamento Orgánico de la APES; Reglamento Interior de la CGDTyPE </w:t>
            </w:r>
            <w:r w:rsidRPr="001315C8">
              <w:rPr>
                <w:rFonts w:eastAsia="Times New Roman" w:cstheme="minorHAnsi"/>
                <w:color w:val="000000"/>
                <w:sz w:val="16"/>
                <w:szCs w:val="16"/>
                <w:lang w:eastAsia="es-MX"/>
              </w:rPr>
              <w:t> </w:t>
            </w:r>
          </w:p>
        </w:tc>
        <w:tc>
          <w:tcPr>
            <w:tcW w:w="170" w:type="pct"/>
            <w:gridSpan w:val="2"/>
            <w:tcBorders>
              <w:top w:val="nil"/>
              <w:left w:val="nil"/>
              <w:bottom w:val="nil"/>
              <w:right w:val="single" w:sz="4" w:space="0" w:color="BFBFBF" w:themeColor="background1" w:themeShade="BF"/>
            </w:tcBorders>
            <w:shd w:val="clear" w:color="auto" w:fill="auto"/>
            <w:noWrap/>
            <w:vAlign w:val="center"/>
            <w:hideMark/>
          </w:tcPr>
          <w:p w14:paraId="5AA71773"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1315C8" w14:paraId="393ADB29" w14:textId="77777777" w:rsidTr="00C7391C">
        <w:trPr>
          <w:trHeight w:val="280"/>
        </w:trPr>
        <w:tc>
          <w:tcPr>
            <w:tcW w:w="100" w:type="pct"/>
            <w:tcBorders>
              <w:top w:val="nil"/>
              <w:left w:val="single" w:sz="4" w:space="0" w:color="BFBFBF" w:themeColor="background1" w:themeShade="BF"/>
              <w:bottom w:val="nil"/>
              <w:right w:val="nil"/>
            </w:tcBorders>
            <w:shd w:val="clear" w:color="auto" w:fill="auto"/>
            <w:noWrap/>
            <w:vAlign w:val="center"/>
            <w:hideMark/>
          </w:tcPr>
          <w:p w14:paraId="22F0FA4F"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1BF6252"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018" w:type="pct"/>
            <w:gridSpan w:val="11"/>
            <w:tcBorders>
              <w:top w:val="nil"/>
              <w:left w:val="nil"/>
              <w:bottom w:val="nil"/>
              <w:right w:val="nil"/>
            </w:tcBorders>
            <w:shd w:val="clear" w:color="auto" w:fill="auto"/>
            <w:noWrap/>
            <w:vAlign w:val="center"/>
            <w:hideMark/>
          </w:tcPr>
          <w:p w14:paraId="762BB169"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pero no está documentado.</w:t>
            </w:r>
          </w:p>
        </w:tc>
        <w:tc>
          <w:tcPr>
            <w:tcW w:w="284" w:type="pct"/>
            <w:tcBorders>
              <w:top w:val="nil"/>
              <w:left w:val="nil"/>
              <w:bottom w:val="nil"/>
              <w:right w:val="nil"/>
            </w:tcBorders>
            <w:shd w:val="clear" w:color="auto" w:fill="auto"/>
            <w:noWrap/>
            <w:vAlign w:val="center"/>
            <w:hideMark/>
          </w:tcPr>
          <w:p w14:paraId="0542103F" w14:textId="77777777" w:rsidR="00C7391C" w:rsidRPr="001315C8" w:rsidRDefault="00C7391C" w:rsidP="00C7391C">
            <w:pPr>
              <w:spacing w:after="0"/>
              <w:rPr>
                <w:rFonts w:eastAsia="Times New Roman" w:cstheme="minorHAnsi"/>
                <w:color w:val="000000"/>
                <w:sz w:val="16"/>
                <w:szCs w:val="16"/>
                <w:lang w:eastAsia="es-MX"/>
              </w:rPr>
            </w:pPr>
          </w:p>
        </w:tc>
        <w:tc>
          <w:tcPr>
            <w:tcW w:w="101" w:type="pct"/>
            <w:tcBorders>
              <w:top w:val="nil"/>
              <w:left w:val="nil"/>
              <w:bottom w:val="nil"/>
              <w:right w:val="nil"/>
            </w:tcBorders>
            <w:shd w:val="clear" w:color="auto" w:fill="auto"/>
            <w:noWrap/>
            <w:vAlign w:val="center"/>
            <w:hideMark/>
          </w:tcPr>
          <w:p w14:paraId="5275E12E" w14:textId="77777777" w:rsidR="00C7391C" w:rsidRPr="001315C8" w:rsidRDefault="00C7391C" w:rsidP="00C7391C">
            <w:pPr>
              <w:spacing w:after="0"/>
              <w:rPr>
                <w:rFonts w:eastAsia="Times New Roman" w:cstheme="minorHAnsi"/>
                <w:sz w:val="16"/>
                <w:szCs w:val="16"/>
                <w:lang w:eastAsia="es-MX"/>
              </w:rPr>
            </w:pPr>
          </w:p>
        </w:tc>
        <w:tc>
          <w:tcPr>
            <w:tcW w:w="758" w:type="pct"/>
            <w:gridSpan w:val="4"/>
            <w:tcBorders>
              <w:top w:val="nil"/>
              <w:left w:val="nil"/>
              <w:bottom w:val="nil"/>
              <w:right w:val="nil"/>
            </w:tcBorders>
            <w:shd w:val="clear" w:color="auto" w:fill="auto"/>
            <w:noWrap/>
            <w:vAlign w:val="center"/>
            <w:hideMark/>
          </w:tcPr>
          <w:p w14:paraId="0F4C8691" w14:textId="77777777" w:rsidR="00C7391C" w:rsidRPr="001315C8" w:rsidRDefault="00C7391C" w:rsidP="00C7391C">
            <w:pPr>
              <w:spacing w:after="0"/>
              <w:rPr>
                <w:rFonts w:eastAsia="Times New Roman" w:cstheme="minorHAnsi"/>
                <w:sz w:val="16"/>
                <w:szCs w:val="16"/>
                <w:lang w:eastAsia="es-MX"/>
              </w:rPr>
            </w:pPr>
          </w:p>
        </w:tc>
        <w:tc>
          <w:tcPr>
            <w:tcW w:w="442" w:type="pct"/>
            <w:gridSpan w:val="2"/>
            <w:tcBorders>
              <w:top w:val="nil"/>
              <w:left w:val="nil"/>
              <w:bottom w:val="nil"/>
              <w:right w:val="nil"/>
            </w:tcBorders>
            <w:shd w:val="clear" w:color="auto" w:fill="auto"/>
            <w:noWrap/>
            <w:vAlign w:val="center"/>
            <w:hideMark/>
          </w:tcPr>
          <w:p w14:paraId="05D32EE3" w14:textId="77777777" w:rsidR="00C7391C" w:rsidRPr="001315C8" w:rsidRDefault="00C7391C" w:rsidP="00C7391C">
            <w:pPr>
              <w:spacing w:after="0"/>
              <w:rPr>
                <w:rFonts w:eastAsia="Times New Roman" w:cstheme="minorHAnsi"/>
                <w:sz w:val="16"/>
                <w:szCs w:val="16"/>
                <w:lang w:eastAsia="es-MX"/>
              </w:rPr>
            </w:pPr>
          </w:p>
        </w:tc>
        <w:tc>
          <w:tcPr>
            <w:tcW w:w="170" w:type="pct"/>
            <w:gridSpan w:val="2"/>
            <w:tcBorders>
              <w:top w:val="nil"/>
              <w:left w:val="nil"/>
              <w:bottom w:val="nil"/>
              <w:right w:val="single" w:sz="4" w:space="0" w:color="BFBFBF" w:themeColor="background1" w:themeShade="BF"/>
            </w:tcBorders>
            <w:shd w:val="clear" w:color="auto" w:fill="auto"/>
            <w:noWrap/>
            <w:vAlign w:val="center"/>
            <w:hideMark/>
          </w:tcPr>
          <w:p w14:paraId="11BA7583"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1315C8" w14:paraId="59B2DF3A" w14:textId="77777777" w:rsidTr="00C7391C">
        <w:trPr>
          <w:trHeight w:val="280"/>
        </w:trPr>
        <w:tc>
          <w:tcPr>
            <w:tcW w:w="100" w:type="pct"/>
            <w:tcBorders>
              <w:top w:val="nil"/>
              <w:left w:val="single" w:sz="4" w:space="0" w:color="BFBFBF" w:themeColor="background1" w:themeShade="BF"/>
              <w:bottom w:val="nil"/>
              <w:right w:val="nil"/>
            </w:tcBorders>
            <w:shd w:val="clear" w:color="auto" w:fill="auto"/>
            <w:noWrap/>
            <w:vAlign w:val="center"/>
            <w:hideMark/>
          </w:tcPr>
          <w:p w14:paraId="21F6930E"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single" w:sz="4" w:space="0" w:color="595959"/>
              <w:left w:val="single" w:sz="4" w:space="0" w:color="595959"/>
              <w:bottom w:val="single" w:sz="4" w:space="0" w:color="595959"/>
              <w:right w:val="single" w:sz="4" w:space="0" w:color="595959"/>
            </w:tcBorders>
            <w:shd w:val="clear" w:color="auto" w:fill="auto"/>
            <w:noWrap/>
            <w:vAlign w:val="center"/>
          </w:tcPr>
          <w:p w14:paraId="0B744DCA" w14:textId="77777777" w:rsidR="00C7391C" w:rsidRPr="001315C8" w:rsidRDefault="00C7391C" w:rsidP="00C7391C">
            <w:pPr>
              <w:spacing w:after="0"/>
              <w:rPr>
                <w:rFonts w:eastAsia="Times New Roman" w:cstheme="minorHAnsi"/>
                <w:color w:val="000000"/>
                <w:sz w:val="16"/>
                <w:szCs w:val="16"/>
                <w:lang w:eastAsia="es-MX"/>
              </w:rPr>
            </w:pPr>
            <w:r>
              <w:rPr>
                <w:rFonts w:eastAsia="Times New Roman" w:cstheme="minorHAnsi"/>
                <w:color w:val="000000"/>
                <w:sz w:val="16"/>
                <w:szCs w:val="16"/>
                <w:lang w:eastAsia="es-MX"/>
              </w:rPr>
              <w:t>X</w:t>
            </w:r>
          </w:p>
        </w:tc>
        <w:tc>
          <w:tcPr>
            <w:tcW w:w="2474" w:type="pct"/>
            <w:gridSpan w:val="10"/>
            <w:vMerge w:val="restart"/>
            <w:tcBorders>
              <w:top w:val="nil"/>
              <w:left w:val="nil"/>
              <w:bottom w:val="nil"/>
              <w:right w:val="nil"/>
            </w:tcBorders>
            <w:shd w:val="clear" w:color="auto" w:fill="auto"/>
            <w:vAlign w:val="center"/>
            <w:hideMark/>
          </w:tcPr>
          <w:p w14:paraId="07D8FFB9"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Se encuentra normado en alguna Ley, Lineamiento, ordenamiento institucional u otro.</w:t>
            </w:r>
          </w:p>
        </w:tc>
        <w:tc>
          <w:tcPr>
            <w:tcW w:w="544" w:type="pct"/>
            <w:tcBorders>
              <w:top w:val="nil"/>
              <w:left w:val="nil"/>
              <w:bottom w:val="nil"/>
              <w:right w:val="nil"/>
            </w:tcBorders>
            <w:shd w:val="clear" w:color="auto" w:fill="auto"/>
            <w:vAlign w:val="center"/>
            <w:hideMark/>
          </w:tcPr>
          <w:p w14:paraId="2AD71EAC" w14:textId="77777777" w:rsidR="00C7391C" w:rsidRPr="001315C8" w:rsidRDefault="00C7391C" w:rsidP="00C7391C">
            <w:pPr>
              <w:spacing w:after="0"/>
              <w:rPr>
                <w:rFonts w:eastAsia="Times New Roman" w:cstheme="minorHAnsi"/>
                <w:color w:val="000000"/>
                <w:sz w:val="16"/>
                <w:szCs w:val="16"/>
                <w:lang w:eastAsia="es-MX"/>
              </w:rPr>
            </w:pPr>
          </w:p>
        </w:tc>
        <w:tc>
          <w:tcPr>
            <w:tcW w:w="284" w:type="pct"/>
            <w:tcBorders>
              <w:top w:val="nil"/>
              <w:left w:val="nil"/>
              <w:bottom w:val="nil"/>
              <w:right w:val="nil"/>
            </w:tcBorders>
            <w:shd w:val="clear" w:color="auto" w:fill="auto"/>
            <w:noWrap/>
            <w:vAlign w:val="center"/>
            <w:hideMark/>
          </w:tcPr>
          <w:p w14:paraId="19C06462" w14:textId="77777777" w:rsidR="00C7391C" w:rsidRPr="001315C8" w:rsidRDefault="00C7391C" w:rsidP="00C7391C">
            <w:pPr>
              <w:spacing w:after="0"/>
              <w:rPr>
                <w:rFonts w:eastAsia="Times New Roman" w:cstheme="minorHAnsi"/>
                <w:sz w:val="16"/>
                <w:szCs w:val="16"/>
                <w:lang w:eastAsia="es-MX"/>
              </w:rPr>
            </w:pPr>
          </w:p>
        </w:tc>
        <w:tc>
          <w:tcPr>
            <w:tcW w:w="101" w:type="pct"/>
            <w:tcBorders>
              <w:top w:val="nil"/>
              <w:left w:val="nil"/>
              <w:bottom w:val="nil"/>
              <w:right w:val="nil"/>
            </w:tcBorders>
            <w:shd w:val="clear" w:color="auto" w:fill="auto"/>
            <w:noWrap/>
            <w:vAlign w:val="center"/>
            <w:hideMark/>
          </w:tcPr>
          <w:p w14:paraId="04D7CA6A" w14:textId="77777777" w:rsidR="00C7391C" w:rsidRPr="001315C8" w:rsidRDefault="00C7391C" w:rsidP="00C7391C">
            <w:pPr>
              <w:spacing w:after="0"/>
              <w:rPr>
                <w:rFonts w:eastAsia="Times New Roman" w:cstheme="minorHAnsi"/>
                <w:sz w:val="16"/>
                <w:szCs w:val="16"/>
                <w:lang w:eastAsia="es-MX"/>
              </w:rPr>
            </w:pPr>
          </w:p>
        </w:tc>
        <w:tc>
          <w:tcPr>
            <w:tcW w:w="758" w:type="pct"/>
            <w:gridSpan w:val="4"/>
            <w:tcBorders>
              <w:top w:val="nil"/>
              <w:left w:val="nil"/>
              <w:bottom w:val="nil"/>
              <w:right w:val="nil"/>
            </w:tcBorders>
            <w:shd w:val="clear" w:color="auto" w:fill="auto"/>
            <w:noWrap/>
            <w:vAlign w:val="center"/>
            <w:hideMark/>
          </w:tcPr>
          <w:p w14:paraId="657CEA92" w14:textId="77777777" w:rsidR="00C7391C" w:rsidRPr="001315C8" w:rsidRDefault="00C7391C" w:rsidP="00C7391C">
            <w:pPr>
              <w:spacing w:after="0"/>
              <w:rPr>
                <w:rFonts w:eastAsia="Times New Roman" w:cstheme="minorHAnsi"/>
                <w:sz w:val="16"/>
                <w:szCs w:val="16"/>
                <w:lang w:eastAsia="es-MX"/>
              </w:rPr>
            </w:pPr>
          </w:p>
        </w:tc>
        <w:tc>
          <w:tcPr>
            <w:tcW w:w="442" w:type="pct"/>
            <w:gridSpan w:val="2"/>
            <w:tcBorders>
              <w:top w:val="nil"/>
              <w:left w:val="nil"/>
              <w:bottom w:val="nil"/>
              <w:right w:val="nil"/>
            </w:tcBorders>
            <w:shd w:val="clear" w:color="auto" w:fill="auto"/>
            <w:noWrap/>
            <w:vAlign w:val="center"/>
            <w:hideMark/>
          </w:tcPr>
          <w:p w14:paraId="043FC75F" w14:textId="77777777" w:rsidR="00C7391C" w:rsidRPr="001315C8" w:rsidRDefault="00C7391C" w:rsidP="00C7391C">
            <w:pPr>
              <w:spacing w:after="0"/>
              <w:rPr>
                <w:rFonts w:eastAsia="Times New Roman" w:cstheme="minorHAnsi"/>
                <w:sz w:val="16"/>
                <w:szCs w:val="16"/>
                <w:lang w:eastAsia="es-MX"/>
              </w:rPr>
            </w:pPr>
          </w:p>
        </w:tc>
        <w:tc>
          <w:tcPr>
            <w:tcW w:w="170" w:type="pct"/>
            <w:gridSpan w:val="2"/>
            <w:tcBorders>
              <w:top w:val="nil"/>
              <w:left w:val="nil"/>
              <w:bottom w:val="nil"/>
              <w:right w:val="single" w:sz="4" w:space="0" w:color="BFBFBF" w:themeColor="background1" w:themeShade="BF"/>
            </w:tcBorders>
            <w:shd w:val="clear" w:color="auto" w:fill="auto"/>
            <w:noWrap/>
            <w:vAlign w:val="center"/>
            <w:hideMark/>
          </w:tcPr>
          <w:p w14:paraId="1DD0434F"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1315C8" w14:paraId="27E28F7D" w14:textId="77777777" w:rsidTr="00C7391C">
        <w:trPr>
          <w:trHeight w:val="350"/>
        </w:trPr>
        <w:tc>
          <w:tcPr>
            <w:tcW w:w="100" w:type="pct"/>
            <w:tcBorders>
              <w:top w:val="nil"/>
              <w:left w:val="single" w:sz="4" w:space="0" w:color="BFBFBF" w:themeColor="background1" w:themeShade="BF"/>
              <w:bottom w:val="nil"/>
              <w:right w:val="nil"/>
            </w:tcBorders>
            <w:shd w:val="clear" w:color="auto" w:fill="auto"/>
            <w:noWrap/>
            <w:vAlign w:val="center"/>
            <w:hideMark/>
          </w:tcPr>
          <w:p w14:paraId="3E2A9062"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nil"/>
              <w:left w:val="nil"/>
              <w:bottom w:val="nil"/>
              <w:right w:val="nil"/>
            </w:tcBorders>
            <w:shd w:val="clear" w:color="auto" w:fill="auto"/>
            <w:noWrap/>
            <w:vAlign w:val="center"/>
            <w:hideMark/>
          </w:tcPr>
          <w:p w14:paraId="01F1D10D" w14:textId="77777777" w:rsidR="00C7391C" w:rsidRPr="001315C8" w:rsidRDefault="00C7391C" w:rsidP="00C7391C">
            <w:pPr>
              <w:spacing w:after="0"/>
              <w:rPr>
                <w:rFonts w:eastAsia="Times New Roman" w:cstheme="minorHAnsi"/>
                <w:color w:val="000000"/>
                <w:sz w:val="16"/>
                <w:szCs w:val="16"/>
                <w:lang w:eastAsia="es-MX"/>
              </w:rPr>
            </w:pPr>
          </w:p>
        </w:tc>
        <w:tc>
          <w:tcPr>
            <w:tcW w:w="2474" w:type="pct"/>
            <w:gridSpan w:val="10"/>
            <w:vMerge/>
            <w:tcBorders>
              <w:top w:val="nil"/>
              <w:left w:val="nil"/>
              <w:bottom w:val="nil"/>
              <w:right w:val="nil"/>
            </w:tcBorders>
            <w:vAlign w:val="center"/>
            <w:hideMark/>
          </w:tcPr>
          <w:p w14:paraId="34EDA435" w14:textId="77777777" w:rsidR="00C7391C" w:rsidRPr="001315C8" w:rsidRDefault="00C7391C" w:rsidP="00C7391C">
            <w:pPr>
              <w:spacing w:after="0"/>
              <w:rPr>
                <w:rFonts w:eastAsia="Times New Roman" w:cstheme="minorHAnsi"/>
                <w:color w:val="000000"/>
                <w:sz w:val="16"/>
                <w:szCs w:val="16"/>
                <w:lang w:eastAsia="es-MX"/>
              </w:rPr>
            </w:pPr>
          </w:p>
        </w:tc>
        <w:tc>
          <w:tcPr>
            <w:tcW w:w="544" w:type="pct"/>
            <w:tcBorders>
              <w:top w:val="nil"/>
              <w:left w:val="nil"/>
              <w:bottom w:val="nil"/>
              <w:right w:val="nil"/>
            </w:tcBorders>
            <w:shd w:val="clear" w:color="auto" w:fill="auto"/>
            <w:vAlign w:val="center"/>
            <w:hideMark/>
          </w:tcPr>
          <w:p w14:paraId="1BC15FD9" w14:textId="77777777" w:rsidR="00C7391C" w:rsidRPr="001315C8" w:rsidRDefault="00C7391C" w:rsidP="00C7391C">
            <w:pPr>
              <w:spacing w:after="0"/>
              <w:rPr>
                <w:rFonts w:eastAsia="Times New Roman" w:cstheme="minorHAnsi"/>
                <w:sz w:val="16"/>
                <w:szCs w:val="16"/>
                <w:lang w:eastAsia="es-MX"/>
              </w:rPr>
            </w:pPr>
          </w:p>
        </w:tc>
        <w:tc>
          <w:tcPr>
            <w:tcW w:w="284" w:type="pct"/>
            <w:tcBorders>
              <w:top w:val="nil"/>
              <w:left w:val="nil"/>
              <w:bottom w:val="nil"/>
              <w:right w:val="nil"/>
            </w:tcBorders>
            <w:shd w:val="clear" w:color="auto" w:fill="auto"/>
            <w:noWrap/>
            <w:vAlign w:val="center"/>
            <w:hideMark/>
          </w:tcPr>
          <w:p w14:paraId="6486C319" w14:textId="77777777" w:rsidR="00C7391C" w:rsidRPr="001315C8" w:rsidRDefault="00C7391C" w:rsidP="00C7391C">
            <w:pPr>
              <w:spacing w:after="0"/>
              <w:rPr>
                <w:rFonts w:eastAsia="Times New Roman" w:cstheme="minorHAnsi"/>
                <w:sz w:val="16"/>
                <w:szCs w:val="16"/>
                <w:lang w:eastAsia="es-MX"/>
              </w:rPr>
            </w:pPr>
          </w:p>
        </w:tc>
        <w:tc>
          <w:tcPr>
            <w:tcW w:w="101" w:type="pct"/>
            <w:tcBorders>
              <w:top w:val="nil"/>
              <w:left w:val="nil"/>
              <w:bottom w:val="nil"/>
              <w:right w:val="nil"/>
            </w:tcBorders>
            <w:shd w:val="clear" w:color="auto" w:fill="auto"/>
            <w:noWrap/>
            <w:vAlign w:val="center"/>
            <w:hideMark/>
          </w:tcPr>
          <w:p w14:paraId="20F789EC" w14:textId="77777777" w:rsidR="00C7391C" w:rsidRPr="001315C8" w:rsidRDefault="00C7391C" w:rsidP="00C7391C">
            <w:pPr>
              <w:spacing w:after="0"/>
              <w:rPr>
                <w:rFonts w:eastAsia="Times New Roman" w:cstheme="minorHAnsi"/>
                <w:sz w:val="16"/>
                <w:szCs w:val="16"/>
                <w:lang w:eastAsia="es-MX"/>
              </w:rPr>
            </w:pPr>
          </w:p>
        </w:tc>
        <w:tc>
          <w:tcPr>
            <w:tcW w:w="758" w:type="pct"/>
            <w:gridSpan w:val="4"/>
            <w:tcBorders>
              <w:top w:val="nil"/>
              <w:left w:val="nil"/>
              <w:bottom w:val="nil"/>
              <w:right w:val="nil"/>
            </w:tcBorders>
            <w:shd w:val="clear" w:color="auto" w:fill="auto"/>
            <w:noWrap/>
            <w:vAlign w:val="center"/>
            <w:hideMark/>
          </w:tcPr>
          <w:p w14:paraId="5372F587" w14:textId="77777777" w:rsidR="00C7391C" w:rsidRPr="001315C8" w:rsidRDefault="00C7391C" w:rsidP="00C7391C">
            <w:pPr>
              <w:spacing w:after="0"/>
              <w:rPr>
                <w:rFonts w:eastAsia="Times New Roman" w:cstheme="minorHAnsi"/>
                <w:sz w:val="16"/>
                <w:szCs w:val="16"/>
                <w:lang w:eastAsia="es-MX"/>
              </w:rPr>
            </w:pPr>
          </w:p>
        </w:tc>
        <w:tc>
          <w:tcPr>
            <w:tcW w:w="442" w:type="pct"/>
            <w:gridSpan w:val="2"/>
            <w:tcBorders>
              <w:top w:val="nil"/>
              <w:left w:val="nil"/>
              <w:bottom w:val="nil"/>
              <w:right w:val="nil"/>
            </w:tcBorders>
            <w:shd w:val="clear" w:color="auto" w:fill="auto"/>
            <w:noWrap/>
            <w:vAlign w:val="center"/>
            <w:hideMark/>
          </w:tcPr>
          <w:p w14:paraId="7C42313A" w14:textId="77777777" w:rsidR="00C7391C" w:rsidRPr="001315C8" w:rsidRDefault="00C7391C" w:rsidP="00C7391C">
            <w:pPr>
              <w:spacing w:after="0"/>
              <w:rPr>
                <w:rFonts w:eastAsia="Times New Roman" w:cstheme="minorHAnsi"/>
                <w:sz w:val="16"/>
                <w:szCs w:val="16"/>
                <w:lang w:eastAsia="es-MX"/>
              </w:rPr>
            </w:pPr>
          </w:p>
        </w:tc>
        <w:tc>
          <w:tcPr>
            <w:tcW w:w="170" w:type="pct"/>
            <w:gridSpan w:val="2"/>
            <w:tcBorders>
              <w:top w:val="nil"/>
              <w:left w:val="nil"/>
              <w:bottom w:val="nil"/>
              <w:right w:val="single" w:sz="4" w:space="0" w:color="BFBFBF" w:themeColor="background1" w:themeShade="BF"/>
            </w:tcBorders>
            <w:shd w:val="clear" w:color="auto" w:fill="auto"/>
            <w:noWrap/>
            <w:vAlign w:val="center"/>
            <w:hideMark/>
          </w:tcPr>
          <w:p w14:paraId="12678193"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1315C8" w14:paraId="6D51E448" w14:textId="77777777" w:rsidTr="00C7391C">
        <w:trPr>
          <w:trHeight w:val="406"/>
        </w:trPr>
        <w:tc>
          <w:tcPr>
            <w:tcW w:w="100" w:type="pct"/>
            <w:tcBorders>
              <w:top w:val="nil"/>
              <w:left w:val="single" w:sz="4" w:space="0" w:color="BFBFBF" w:themeColor="background1" w:themeShade="BF"/>
              <w:bottom w:val="nil"/>
              <w:right w:val="nil"/>
            </w:tcBorders>
            <w:shd w:val="clear" w:color="auto" w:fill="auto"/>
            <w:noWrap/>
            <w:vAlign w:val="center"/>
            <w:hideMark/>
          </w:tcPr>
          <w:p w14:paraId="39A772E5"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00" w:type="pct"/>
            <w:gridSpan w:val="22"/>
            <w:tcBorders>
              <w:top w:val="nil"/>
              <w:left w:val="nil"/>
              <w:bottom w:val="nil"/>
              <w:right w:val="single" w:sz="4" w:space="0" w:color="BFBFBF" w:themeColor="background1" w:themeShade="BF"/>
            </w:tcBorders>
            <w:shd w:val="clear" w:color="auto" w:fill="auto"/>
            <w:vAlign w:val="center"/>
            <w:hideMark/>
          </w:tcPr>
          <w:p w14:paraId="67EF95C7"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2. El procedimiento contempla los siguientes elementos sobre el padrón de la población atendida:</w:t>
            </w:r>
          </w:p>
        </w:tc>
      </w:tr>
      <w:tr w:rsidR="00C7391C" w:rsidRPr="00603217" w14:paraId="08D951AB" w14:textId="77777777" w:rsidTr="00C7391C">
        <w:trPr>
          <w:trHeight w:val="280"/>
        </w:trPr>
        <w:tc>
          <w:tcPr>
            <w:tcW w:w="100" w:type="pct"/>
            <w:tcBorders>
              <w:top w:val="nil"/>
              <w:left w:val="single" w:sz="4" w:space="0" w:color="BFBFBF" w:themeColor="background1" w:themeShade="BF"/>
              <w:bottom w:val="nil"/>
              <w:right w:val="nil"/>
            </w:tcBorders>
            <w:shd w:val="clear" w:color="auto" w:fill="auto"/>
            <w:noWrap/>
            <w:vAlign w:val="center"/>
            <w:hideMark/>
          </w:tcPr>
          <w:p w14:paraId="79AF9B0F" w14:textId="77777777" w:rsidR="00C7391C" w:rsidRPr="00603217" w:rsidRDefault="00C7391C" w:rsidP="00C7391C">
            <w:pPr>
              <w:spacing w:after="0"/>
              <w:rPr>
                <w:rFonts w:eastAsia="Times New Roman" w:cstheme="minorHAnsi"/>
                <w:b/>
                <w:color w:val="000000"/>
                <w:sz w:val="16"/>
                <w:szCs w:val="16"/>
                <w:lang w:eastAsia="es-MX"/>
              </w:rPr>
            </w:pPr>
            <w:r w:rsidRPr="00603217">
              <w:rPr>
                <w:rFonts w:eastAsia="Times New Roman" w:cstheme="minorHAnsi"/>
                <w:b/>
                <w:color w:val="000000"/>
                <w:sz w:val="16"/>
                <w:szCs w:val="16"/>
                <w:lang w:eastAsia="es-MX"/>
              </w:rPr>
              <w:t> </w:t>
            </w:r>
          </w:p>
        </w:tc>
        <w:tc>
          <w:tcPr>
            <w:tcW w:w="1258" w:type="pct"/>
            <w:gridSpan w:val="8"/>
            <w:tcBorders>
              <w:top w:val="nil"/>
              <w:left w:val="nil"/>
              <w:bottom w:val="nil"/>
              <w:right w:val="nil"/>
            </w:tcBorders>
            <w:shd w:val="clear" w:color="auto" w:fill="auto"/>
            <w:noWrap/>
            <w:vAlign w:val="center"/>
            <w:hideMark/>
          </w:tcPr>
          <w:p w14:paraId="60DC86DB" w14:textId="77777777" w:rsidR="00C7391C" w:rsidRPr="00603217" w:rsidRDefault="00C7391C" w:rsidP="00C7391C">
            <w:pPr>
              <w:spacing w:after="0"/>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Integración</w:t>
            </w:r>
          </w:p>
        </w:tc>
        <w:tc>
          <w:tcPr>
            <w:tcW w:w="2170" w:type="pct"/>
            <w:gridSpan w:val="5"/>
            <w:tcBorders>
              <w:top w:val="nil"/>
              <w:left w:val="nil"/>
              <w:bottom w:val="nil"/>
              <w:right w:val="nil"/>
            </w:tcBorders>
            <w:shd w:val="clear" w:color="auto" w:fill="auto"/>
            <w:noWrap/>
            <w:vAlign w:val="center"/>
            <w:hideMark/>
          </w:tcPr>
          <w:p w14:paraId="072E7BDE" w14:textId="77777777" w:rsidR="00C7391C" w:rsidRPr="00603217" w:rsidRDefault="00C7391C" w:rsidP="00C7391C">
            <w:pPr>
              <w:spacing w:after="0"/>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Actualización</w:t>
            </w:r>
          </w:p>
        </w:tc>
        <w:tc>
          <w:tcPr>
            <w:tcW w:w="1471" w:type="pct"/>
            <w:gridSpan w:val="9"/>
            <w:tcBorders>
              <w:top w:val="nil"/>
              <w:left w:val="nil"/>
              <w:bottom w:val="nil"/>
              <w:right w:val="single" w:sz="4" w:space="0" w:color="BFBFBF" w:themeColor="background1" w:themeShade="BF"/>
            </w:tcBorders>
            <w:shd w:val="clear" w:color="auto" w:fill="auto"/>
            <w:noWrap/>
            <w:vAlign w:val="center"/>
            <w:hideMark/>
          </w:tcPr>
          <w:p w14:paraId="1D52B43D" w14:textId="77777777" w:rsidR="00C7391C" w:rsidRPr="00603217" w:rsidRDefault="00C7391C" w:rsidP="00C7391C">
            <w:pPr>
              <w:spacing w:after="0"/>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Depuración</w:t>
            </w:r>
          </w:p>
        </w:tc>
      </w:tr>
      <w:tr w:rsidR="00C7391C" w:rsidRPr="001315C8" w14:paraId="26243905" w14:textId="77777777" w:rsidTr="00C7391C">
        <w:trPr>
          <w:trHeight w:val="280"/>
        </w:trPr>
        <w:tc>
          <w:tcPr>
            <w:tcW w:w="100" w:type="pct"/>
            <w:tcBorders>
              <w:top w:val="nil"/>
              <w:left w:val="single" w:sz="4" w:space="0" w:color="BFBFBF" w:themeColor="background1" w:themeShade="BF"/>
              <w:bottom w:val="nil"/>
              <w:right w:val="nil"/>
            </w:tcBorders>
            <w:shd w:val="clear" w:color="auto" w:fill="auto"/>
            <w:noWrap/>
            <w:vAlign w:val="center"/>
            <w:hideMark/>
          </w:tcPr>
          <w:p w14:paraId="141EC7DE"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BE652B5"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32" w:type="pct"/>
            <w:gridSpan w:val="7"/>
            <w:vMerge w:val="restart"/>
            <w:tcBorders>
              <w:top w:val="nil"/>
              <w:left w:val="nil"/>
              <w:bottom w:val="nil"/>
              <w:right w:val="nil"/>
            </w:tcBorders>
            <w:shd w:val="clear" w:color="auto" w:fill="auto"/>
            <w:vAlign w:val="center"/>
            <w:hideMark/>
          </w:tcPr>
          <w:p w14:paraId="4DFFD966"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una estructura homologada de la información.</w:t>
            </w:r>
          </w:p>
        </w:tc>
        <w:tc>
          <w:tcPr>
            <w:tcW w:w="10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B43EA68"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068" w:type="pct"/>
            <w:gridSpan w:val="4"/>
            <w:vMerge w:val="restart"/>
            <w:tcBorders>
              <w:top w:val="nil"/>
              <w:left w:val="nil"/>
              <w:bottom w:val="nil"/>
              <w:right w:val="nil"/>
            </w:tcBorders>
            <w:shd w:val="clear" w:color="auto" w:fill="auto"/>
            <w:vAlign w:val="center"/>
            <w:hideMark/>
          </w:tcPr>
          <w:p w14:paraId="27847525"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periodo de actualización del padrón.</w:t>
            </w:r>
          </w:p>
        </w:tc>
        <w:tc>
          <w:tcPr>
            <w:tcW w:w="169"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F8ECC82"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302" w:type="pct"/>
            <w:gridSpan w:val="7"/>
            <w:vMerge w:val="restart"/>
            <w:tcBorders>
              <w:top w:val="nil"/>
              <w:left w:val="nil"/>
              <w:bottom w:val="nil"/>
              <w:right w:val="single" w:sz="4" w:space="0" w:color="BFBFBF" w:themeColor="background1" w:themeShade="BF"/>
            </w:tcBorders>
            <w:shd w:val="clear" w:color="auto" w:fill="auto"/>
            <w:vAlign w:val="center"/>
            <w:hideMark/>
          </w:tcPr>
          <w:p w14:paraId="44485651"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inconsistencias y homologar información.</w:t>
            </w:r>
          </w:p>
        </w:tc>
      </w:tr>
      <w:tr w:rsidR="00C7391C" w:rsidRPr="001315C8" w14:paraId="78967C40" w14:textId="77777777" w:rsidTr="00C7391C">
        <w:trPr>
          <w:trHeight w:val="224"/>
        </w:trPr>
        <w:tc>
          <w:tcPr>
            <w:tcW w:w="100" w:type="pct"/>
            <w:tcBorders>
              <w:top w:val="nil"/>
              <w:left w:val="single" w:sz="4" w:space="0" w:color="BFBFBF" w:themeColor="background1" w:themeShade="BF"/>
              <w:bottom w:val="nil"/>
              <w:right w:val="nil"/>
            </w:tcBorders>
            <w:shd w:val="clear" w:color="auto" w:fill="auto"/>
            <w:noWrap/>
            <w:vAlign w:val="center"/>
            <w:hideMark/>
          </w:tcPr>
          <w:p w14:paraId="56AC3541"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nil"/>
              <w:left w:val="nil"/>
              <w:bottom w:val="nil"/>
              <w:right w:val="nil"/>
            </w:tcBorders>
            <w:shd w:val="clear" w:color="auto" w:fill="auto"/>
            <w:noWrap/>
            <w:vAlign w:val="center"/>
            <w:hideMark/>
          </w:tcPr>
          <w:p w14:paraId="2783E08C" w14:textId="77777777" w:rsidR="00C7391C" w:rsidRPr="001315C8" w:rsidRDefault="00C7391C" w:rsidP="00C7391C">
            <w:pPr>
              <w:spacing w:after="0"/>
              <w:rPr>
                <w:rFonts w:eastAsia="Times New Roman" w:cstheme="minorHAnsi"/>
                <w:color w:val="000000"/>
                <w:sz w:val="16"/>
                <w:szCs w:val="16"/>
                <w:lang w:eastAsia="es-MX"/>
              </w:rPr>
            </w:pPr>
          </w:p>
        </w:tc>
        <w:tc>
          <w:tcPr>
            <w:tcW w:w="1132" w:type="pct"/>
            <w:gridSpan w:val="7"/>
            <w:vMerge/>
            <w:tcBorders>
              <w:top w:val="nil"/>
              <w:left w:val="nil"/>
              <w:bottom w:val="nil"/>
              <w:right w:val="nil"/>
            </w:tcBorders>
            <w:vAlign w:val="center"/>
            <w:hideMark/>
          </w:tcPr>
          <w:p w14:paraId="094A1DD9" w14:textId="77777777" w:rsidR="00C7391C" w:rsidRPr="001315C8" w:rsidRDefault="00C7391C" w:rsidP="00C7391C">
            <w:pPr>
              <w:spacing w:after="0"/>
              <w:rPr>
                <w:rFonts w:eastAsia="Times New Roman" w:cstheme="minorHAnsi"/>
                <w:color w:val="000000"/>
                <w:sz w:val="16"/>
                <w:szCs w:val="16"/>
                <w:lang w:eastAsia="es-MX"/>
              </w:rPr>
            </w:pPr>
          </w:p>
        </w:tc>
        <w:tc>
          <w:tcPr>
            <w:tcW w:w="101" w:type="pct"/>
            <w:tcBorders>
              <w:top w:val="nil"/>
              <w:left w:val="nil"/>
              <w:bottom w:val="nil"/>
              <w:right w:val="nil"/>
            </w:tcBorders>
            <w:shd w:val="clear" w:color="auto" w:fill="auto"/>
            <w:vAlign w:val="center"/>
            <w:hideMark/>
          </w:tcPr>
          <w:p w14:paraId="7B67D024" w14:textId="77777777" w:rsidR="00C7391C" w:rsidRPr="001315C8" w:rsidRDefault="00C7391C" w:rsidP="00C7391C">
            <w:pPr>
              <w:spacing w:after="0"/>
              <w:rPr>
                <w:rFonts w:eastAsia="Times New Roman" w:cstheme="minorHAnsi"/>
                <w:sz w:val="16"/>
                <w:szCs w:val="16"/>
                <w:lang w:eastAsia="es-MX"/>
              </w:rPr>
            </w:pPr>
          </w:p>
        </w:tc>
        <w:tc>
          <w:tcPr>
            <w:tcW w:w="2068" w:type="pct"/>
            <w:gridSpan w:val="4"/>
            <w:vMerge/>
            <w:tcBorders>
              <w:top w:val="nil"/>
              <w:left w:val="nil"/>
              <w:bottom w:val="nil"/>
              <w:right w:val="nil"/>
            </w:tcBorders>
            <w:vAlign w:val="center"/>
            <w:hideMark/>
          </w:tcPr>
          <w:p w14:paraId="58A8EBC3" w14:textId="77777777" w:rsidR="00C7391C" w:rsidRPr="001315C8" w:rsidRDefault="00C7391C" w:rsidP="00C7391C">
            <w:pPr>
              <w:spacing w:after="0"/>
              <w:rPr>
                <w:rFonts w:eastAsia="Times New Roman" w:cstheme="minorHAnsi"/>
                <w:color w:val="000000"/>
                <w:sz w:val="16"/>
                <w:szCs w:val="16"/>
                <w:lang w:eastAsia="es-MX"/>
              </w:rPr>
            </w:pPr>
          </w:p>
        </w:tc>
        <w:tc>
          <w:tcPr>
            <w:tcW w:w="169" w:type="pct"/>
            <w:gridSpan w:val="2"/>
            <w:tcBorders>
              <w:top w:val="nil"/>
              <w:left w:val="nil"/>
              <w:bottom w:val="nil"/>
              <w:right w:val="nil"/>
            </w:tcBorders>
            <w:shd w:val="clear" w:color="auto" w:fill="auto"/>
            <w:noWrap/>
            <w:vAlign w:val="center"/>
            <w:hideMark/>
          </w:tcPr>
          <w:p w14:paraId="63698D40" w14:textId="77777777" w:rsidR="00C7391C" w:rsidRPr="001315C8" w:rsidRDefault="00C7391C" w:rsidP="00C7391C">
            <w:pPr>
              <w:spacing w:after="0"/>
              <w:rPr>
                <w:rFonts w:eastAsia="Times New Roman" w:cstheme="minorHAnsi"/>
                <w:sz w:val="16"/>
                <w:szCs w:val="16"/>
                <w:lang w:eastAsia="es-MX"/>
              </w:rPr>
            </w:pPr>
          </w:p>
        </w:tc>
        <w:tc>
          <w:tcPr>
            <w:tcW w:w="1302" w:type="pct"/>
            <w:gridSpan w:val="7"/>
            <w:vMerge/>
            <w:tcBorders>
              <w:top w:val="nil"/>
              <w:left w:val="nil"/>
              <w:bottom w:val="nil"/>
              <w:right w:val="single" w:sz="4" w:space="0" w:color="BFBFBF" w:themeColor="background1" w:themeShade="BF"/>
            </w:tcBorders>
            <w:vAlign w:val="center"/>
            <w:hideMark/>
          </w:tcPr>
          <w:p w14:paraId="635CC24A" w14:textId="77777777" w:rsidR="00C7391C" w:rsidRPr="001315C8" w:rsidRDefault="00C7391C" w:rsidP="00C7391C">
            <w:pPr>
              <w:spacing w:after="0"/>
              <w:rPr>
                <w:rFonts w:eastAsia="Times New Roman" w:cstheme="minorHAnsi"/>
                <w:color w:val="000000"/>
                <w:sz w:val="16"/>
                <w:szCs w:val="16"/>
                <w:lang w:eastAsia="es-MX"/>
              </w:rPr>
            </w:pPr>
          </w:p>
        </w:tc>
      </w:tr>
      <w:tr w:rsidR="00C7391C" w:rsidRPr="001315C8" w14:paraId="74EB0776" w14:textId="77777777" w:rsidTr="00C7391C">
        <w:trPr>
          <w:trHeight w:val="280"/>
        </w:trPr>
        <w:tc>
          <w:tcPr>
            <w:tcW w:w="100" w:type="pct"/>
            <w:tcBorders>
              <w:top w:val="nil"/>
              <w:left w:val="single" w:sz="4" w:space="0" w:color="BFBFBF" w:themeColor="background1" w:themeShade="BF"/>
              <w:bottom w:val="nil"/>
              <w:right w:val="nil"/>
            </w:tcBorders>
            <w:shd w:val="clear" w:color="auto" w:fill="auto"/>
            <w:noWrap/>
            <w:vAlign w:val="center"/>
            <w:hideMark/>
          </w:tcPr>
          <w:p w14:paraId="4029AE9E"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A1CB78C" w14:textId="77777777" w:rsidR="00C7391C" w:rsidRPr="001315C8" w:rsidRDefault="00C7391C" w:rsidP="00C7391C">
            <w:pPr>
              <w:spacing w:after="0"/>
              <w:rPr>
                <w:rFonts w:eastAsia="Times New Roman" w:cstheme="minorHAnsi"/>
                <w:color w:val="000000"/>
                <w:sz w:val="16"/>
                <w:szCs w:val="16"/>
                <w:lang w:eastAsia="es-MX"/>
              </w:rPr>
            </w:pPr>
            <w:r>
              <w:rPr>
                <w:rFonts w:eastAsia="Times New Roman" w:cstheme="minorHAnsi"/>
                <w:color w:val="000000"/>
                <w:sz w:val="16"/>
                <w:szCs w:val="16"/>
                <w:lang w:eastAsia="es-MX"/>
              </w:rPr>
              <w:t>X</w:t>
            </w:r>
          </w:p>
        </w:tc>
        <w:tc>
          <w:tcPr>
            <w:tcW w:w="1132" w:type="pct"/>
            <w:gridSpan w:val="7"/>
            <w:vMerge w:val="restart"/>
            <w:tcBorders>
              <w:top w:val="nil"/>
              <w:left w:val="nil"/>
              <w:bottom w:val="nil"/>
              <w:right w:val="nil"/>
            </w:tcBorders>
            <w:shd w:val="clear" w:color="auto" w:fill="auto"/>
            <w:vAlign w:val="center"/>
            <w:hideMark/>
          </w:tcPr>
          <w:p w14:paraId="5ABA28A9"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Incluye las principales características de la población atendida y de</w:t>
            </w:r>
            <w:r>
              <w:rPr>
                <w:rFonts w:eastAsia="Times New Roman" w:cstheme="minorHAnsi"/>
                <w:color w:val="000000"/>
                <w:sz w:val="16"/>
                <w:szCs w:val="16"/>
                <w:lang w:eastAsia="es-MX"/>
              </w:rPr>
              <w:t xml:space="preserve"> los bienes y/o servicios</w:t>
            </w:r>
            <w:r w:rsidRPr="001315C8">
              <w:rPr>
                <w:rFonts w:eastAsia="Times New Roman" w:cstheme="minorHAnsi"/>
                <w:color w:val="000000"/>
                <w:sz w:val="16"/>
                <w:szCs w:val="16"/>
                <w:lang w:eastAsia="es-MX"/>
              </w:rPr>
              <w:t xml:space="preserve"> otorgado</w:t>
            </w:r>
            <w:r>
              <w:rPr>
                <w:rFonts w:eastAsia="Times New Roman" w:cstheme="minorHAnsi"/>
                <w:color w:val="000000"/>
                <w:sz w:val="16"/>
                <w:szCs w:val="16"/>
                <w:lang w:eastAsia="es-MX"/>
              </w:rPr>
              <w:t>s</w:t>
            </w:r>
            <w:r w:rsidRPr="001315C8">
              <w:rPr>
                <w:rFonts w:eastAsia="Times New Roman" w:cstheme="minorHAnsi"/>
                <w:color w:val="000000"/>
                <w:sz w:val="16"/>
                <w:szCs w:val="16"/>
                <w:lang w:eastAsia="es-MX"/>
              </w:rPr>
              <w:t xml:space="preserve"> </w:t>
            </w:r>
          </w:p>
        </w:tc>
        <w:tc>
          <w:tcPr>
            <w:tcW w:w="101" w:type="pct"/>
            <w:tcBorders>
              <w:top w:val="nil"/>
              <w:left w:val="nil"/>
              <w:bottom w:val="nil"/>
              <w:right w:val="nil"/>
            </w:tcBorders>
            <w:shd w:val="clear" w:color="auto" w:fill="auto"/>
            <w:noWrap/>
            <w:vAlign w:val="center"/>
            <w:hideMark/>
          </w:tcPr>
          <w:p w14:paraId="32B6BB14" w14:textId="77777777" w:rsidR="00C7391C" w:rsidRPr="001315C8" w:rsidRDefault="00C7391C" w:rsidP="00C7391C">
            <w:pPr>
              <w:spacing w:after="0"/>
              <w:rPr>
                <w:rFonts w:eastAsia="Times New Roman" w:cstheme="minorHAnsi"/>
                <w:color w:val="000000"/>
                <w:sz w:val="16"/>
                <w:szCs w:val="16"/>
                <w:lang w:eastAsia="es-MX"/>
              </w:rPr>
            </w:pPr>
          </w:p>
        </w:tc>
        <w:tc>
          <w:tcPr>
            <w:tcW w:w="2068" w:type="pct"/>
            <w:gridSpan w:val="4"/>
            <w:vMerge w:val="restart"/>
            <w:tcBorders>
              <w:top w:val="nil"/>
              <w:left w:val="nil"/>
              <w:bottom w:val="nil"/>
              <w:right w:val="nil"/>
            </w:tcBorders>
            <w:shd w:val="clear" w:color="auto" w:fill="auto"/>
            <w:vAlign w:val="center"/>
            <w:hideMark/>
          </w:tcPr>
          <w:p w14:paraId="2733C662" w14:textId="77777777" w:rsidR="00C7391C" w:rsidRPr="00603217" w:rsidRDefault="00C7391C" w:rsidP="00C7391C">
            <w:pPr>
              <w:spacing w:after="0"/>
              <w:rPr>
                <w:rFonts w:eastAsia="Times New Roman" w:cstheme="minorHAnsi"/>
                <w:b/>
                <w:bCs/>
                <w:i/>
                <w:iCs/>
                <w:color w:val="000000"/>
                <w:sz w:val="16"/>
                <w:szCs w:val="16"/>
                <w:lang w:eastAsia="es-MX"/>
              </w:rPr>
            </w:pPr>
            <w:r w:rsidRPr="00603217">
              <w:rPr>
                <w:rFonts w:eastAsia="Times New Roman" w:cstheme="minorHAnsi"/>
                <w:b/>
                <w:bCs/>
                <w:i/>
                <w:iCs/>
                <w:color w:val="000000"/>
                <w:sz w:val="16"/>
                <w:szCs w:val="16"/>
                <w:lang w:eastAsia="es-MX"/>
              </w:rPr>
              <w:t>Indique el periodo de actualización establecido:</w:t>
            </w:r>
          </w:p>
        </w:tc>
        <w:tc>
          <w:tcPr>
            <w:tcW w:w="169" w:type="pct"/>
            <w:gridSpan w:val="2"/>
            <w:tcBorders>
              <w:top w:val="nil"/>
              <w:left w:val="nil"/>
              <w:bottom w:val="nil"/>
              <w:right w:val="nil"/>
            </w:tcBorders>
            <w:shd w:val="clear" w:color="auto" w:fill="auto"/>
            <w:noWrap/>
            <w:vAlign w:val="center"/>
            <w:hideMark/>
          </w:tcPr>
          <w:p w14:paraId="084E6875" w14:textId="77777777" w:rsidR="00C7391C" w:rsidRPr="001315C8" w:rsidRDefault="00C7391C" w:rsidP="00C7391C">
            <w:pPr>
              <w:spacing w:after="0"/>
              <w:rPr>
                <w:rFonts w:eastAsia="Times New Roman" w:cstheme="minorHAnsi"/>
                <w:b/>
                <w:bCs/>
                <w:i/>
                <w:iCs/>
                <w:color w:val="000000"/>
                <w:sz w:val="16"/>
                <w:szCs w:val="16"/>
                <w:lang w:eastAsia="es-MX"/>
              </w:rPr>
            </w:pPr>
          </w:p>
        </w:tc>
        <w:tc>
          <w:tcPr>
            <w:tcW w:w="1302" w:type="pct"/>
            <w:gridSpan w:val="7"/>
            <w:vMerge/>
            <w:tcBorders>
              <w:top w:val="nil"/>
              <w:left w:val="nil"/>
              <w:bottom w:val="nil"/>
              <w:right w:val="single" w:sz="4" w:space="0" w:color="BFBFBF" w:themeColor="background1" w:themeShade="BF"/>
            </w:tcBorders>
            <w:vAlign w:val="center"/>
            <w:hideMark/>
          </w:tcPr>
          <w:p w14:paraId="430A1597" w14:textId="77777777" w:rsidR="00C7391C" w:rsidRPr="001315C8" w:rsidRDefault="00C7391C" w:rsidP="00C7391C">
            <w:pPr>
              <w:spacing w:after="0"/>
              <w:rPr>
                <w:rFonts w:eastAsia="Times New Roman" w:cstheme="minorHAnsi"/>
                <w:color w:val="000000"/>
                <w:sz w:val="16"/>
                <w:szCs w:val="16"/>
                <w:lang w:eastAsia="es-MX"/>
              </w:rPr>
            </w:pPr>
          </w:p>
        </w:tc>
      </w:tr>
      <w:tr w:rsidR="00C7391C" w:rsidRPr="001315C8" w14:paraId="212BE545" w14:textId="77777777" w:rsidTr="00C7391C">
        <w:trPr>
          <w:trHeight w:val="565"/>
        </w:trPr>
        <w:tc>
          <w:tcPr>
            <w:tcW w:w="100" w:type="pct"/>
            <w:tcBorders>
              <w:top w:val="nil"/>
              <w:left w:val="single" w:sz="4" w:space="0" w:color="BFBFBF" w:themeColor="background1" w:themeShade="BF"/>
              <w:bottom w:val="nil"/>
              <w:right w:val="nil"/>
            </w:tcBorders>
            <w:shd w:val="clear" w:color="auto" w:fill="auto"/>
            <w:noWrap/>
            <w:vAlign w:val="center"/>
            <w:hideMark/>
          </w:tcPr>
          <w:p w14:paraId="778A3040"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nil"/>
              <w:left w:val="nil"/>
              <w:bottom w:val="nil"/>
              <w:right w:val="nil"/>
            </w:tcBorders>
            <w:shd w:val="clear" w:color="auto" w:fill="auto"/>
            <w:noWrap/>
            <w:vAlign w:val="center"/>
            <w:hideMark/>
          </w:tcPr>
          <w:p w14:paraId="0B6A0728" w14:textId="77777777" w:rsidR="00C7391C" w:rsidRPr="001315C8" w:rsidRDefault="00C7391C" w:rsidP="00C7391C">
            <w:pPr>
              <w:spacing w:after="0"/>
              <w:rPr>
                <w:rFonts w:eastAsia="Times New Roman" w:cstheme="minorHAnsi"/>
                <w:color w:val="000000"/>
                <w:sz w:val="16"/>
                <w:szCs w:val="16"/>
                <w:lang w:eastAsia="es-MX"/>
              </w:rPr>
            </w:pPr>
          </w:p>
        </w:tc>
        <w:tc>
          <w:tcPr>
            <w:tcW w:w="1132" w:type="pct"/>
            <w:gridSpan w:val="7"/>
            <w:vMerge/>
            <w:tcBorders>
              <w:top w:val="nil"/>
              <w:left w:val="nil"/>
              <w:bottom w:val="nil"/>
              <w:right w:val="nil"/>
            </w:tcBorders>
            <w:vAlign w:val="center"/>
            <w:hideMark/>
          </w:tcPr>
          <w:p w14:paraId="7DA13F67" w14:textId="77777777" w:rsidR="00C7391C" w:rsidRPr="001315C8" w:rsidRDefault="00C7391C" w:rsidP="00C7391C">
            <w:pPr>
              <w:spacing w:after="0"/>
              <w:rPr>
                <w:rFonts w:eastAsia="Times New Roman" w:cstheme="minorHAnsi"/>
                <w:color w:val="000000"/>
                <w:sz w:val="16"/>
                <w:szCs w:val="16"/>
                <w:lang w:eastAsia="es-MX"/>
              </w:rPr>
            </w:pPr>
          </w:p>
        </w:tc>
        <w:tc>
          <w:tcPr>
            <w:tcW w:w="101" w:type="pct"/>
            <w:tcBorders>
              <w:top w:val="nil"/>
              <w:left w:val="nil"/>
              <w:bottom w:val="nil"/>
              <w:right w:val="nil"/>
            </w:tcBorders>
            <w:shd w:val="clear" w:color="auto" w:fill="auto"/>
            <w:vAlign w:val="center"/>
            <w:hideMark/>
          </w:tcPr>
          <w:p w14:paraId="2E0A4343" w14:textId="77777777" w:rsidR="00C7391C" w:rsidRPr="001315C8" w:rsidRDefault="00C7391C" w:rsidP="00C7391C">
            <w:pPr>
              <w:spacing w:after="0"/>
              <w:rPr>
                <w:rFonts w:eastAsia="Times New Roman" w:cstheme="minorHAnsi"/>
                <w:sz w:val="16"/>
                <w:szCs w:val="16"/>
                <w:lang w:eastAsia="es-MX"/>
              </w:rPr>
            </w:pPr>
          </w:p>
        </w:tc>
        <w:tc>
          <w:tcPr>
            <w:tcW w:w="2068" w:type="pct"/>
            <w:gridSpan w:val="4"/>
            <w:vMerge/>
            <w:tcBorders>
              <w:top w:val="nil"/>
              <w:left w:val="nil"/>
              <w:bottom w:val="nil"/>
              <w:right w:val="nil"/>
            </w:tcBorders>
            <w:vAlign w:val="center"/>
            <w:hideMark/>
          </w:tcPr>
          <w:p w14:paraId="5AC32A18" w14:textId="77777777" w:rsidR="00C7391C" w:rsidRPr="001315C8" w:rsidRDefault="00C7391C" w:rsidP="00C7391C">
            <w:pPr>
              <w:spacing w:after="0"/>
              <w:rPr>
                <w:rFonts w:eastAsia="Times New Roman" w:cstheme="minorHAnsi"/>
                <w:b/>
                <w:bCs/>
                <w:i/>
                <w:iCs/>
                <w:color w:val="000000"/>
                <w:sz w:val="16"/>
                <w:szCs w:val="16"/>
                <w:lang w:eastAsia="es-MX"/>
              </w:rPr>
            </w:pPr>
          </w:p>
        </w:tc>
        <w:tc>
          <w:tcPr>
            <w:tcW w:w="169"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C32C2DF"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302" w:type="pct"/>
            <w:gridSpan w:val="7"/>
            <w:tcBorders>
              <w:top w:val="nil"/>
              <w:left w:val="nil"/>
              <w:bottom w:val="nil"/>
              <w:right w:val="single" w:sz="4" w:space="0" w:color="BFBFBF" w:themeColor="background1" w:themeShade="BF"/>
            </w:tcBorders>
            <w:shd w:val="clear" w:color="auto" w:fill="auto"/>
            <w:vAlign w:val="center"/>
            <w:hideMark/>
          </w:tcPr>
          <w:p w14:paraId="126AAAEC"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duplicidades de apoyos otorgados por el mismo Pp o por otros programas.</w:t>
            </w:r>
          </w:p>
        </w:tc>
      </w:tr>
      <w:tr w:rsidR="00C7391C" w:rsidRPr="001315C8" w14:paraId="29AA049E" w14:textId="77777777" w:rsidTr="00C7391C">
        <w:trPr>
          <w:trHeight w:val="266"/>
        </w:trPr>
        <w:tc>
          <w:tcPr>
            <w:tcW w:w="100" w:type="pct"/>
            <w:tcBorders>
              <w:top w:val="nil"/>
              <w:left w:val="single" w:sz="4" w:space="0" w:color="BFBFBF" w:themeColor="background1" w:themeShade="BF"/>
              <w:bottom w:val="nil"/>
              <w:right w:val="nil"/>
            </w:tcBorders>
            <w:shd w:val="clear" w:color="auto" w:fill="auto"/>
            <w:noWrap/>
            <w:vAlign w:val="center"/>
            <w:hideMark/>
          </w:tcPr>
          <w:p w14:paraId="2C07511F"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FBFEFEC"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32" w:type="pct"/>
            <w:gridSpan w:val="7"/>
            <w:vMerge w:val="restart"/>
            <w:tcBorders>
              <w:top w:val="nil"/>
              <w:left w:val="nil"/>
              <w:bottom w:val="nil"/>
              <w:right w:val="nil"/>
            </w:tcBorders>
            <w:shd w:val="clear" w:color="auto" w:fill="auto"/>
            <w:vAlign w:val="center"/>
            <w:hideMark/>
          </w:tcPr>
          <w:p w14:paraId="71640C85"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Se asigna una clave o identificador único que permita dar seguimiento a población atendida en el tiempo.</w:t>
            </w:r>
          </w:p>
        </w:tc>
        <w:tc>
          <w:tcPr>
            <w:tcW w:w="101" w:type="pct"/>
            <w:tcBorders>
              <w:top w:val="nil"/>
              <w:left w:val="nil"/>
              <w:bottom w:val="nil"/>
              <w:right w:val="nil"/>
            </w:tcBorders>
            <w:shd w:val="clear" w:color="auto" w:fill="auto"/>
            <w:noWrap/>
            <w:vAlign w:val="center"/>
            <w:hideMark/>
          </w:tcPr>
          <w:p w14:paraId="264137B7" w14:textId="77777777" w:rsidR="00C7391C" w:rsidRPr="001315C8" w:rsidRDefault="00C7391C" w:rsidP="00C7391C">
            <w:pPr>
              <w:spacing w:after="0"/>
              <w:rPr>
                <w:rFonts w:eastAsia="Times New Roman" w:cstheme="minorHAnsi"/>
                <w:color w:val="000000"/>
                <w:sz w:val="16"/>
                <w:szCs w:val="16"/>
                <w:lang w:eastAsia="es-MX"/>
              </w:rPr>
            </w:pPr>
          </w:p>
        </w:tc>
        <w:tc>
          <w:tcPr>
            <w:tcW w:w="2238" w:type="pct"/>
            <w:gridSpan w:val="6"/>
            <w:vMerge w:val="restart"/>
            <w:tcBorders>
              <w:top w:val="nil"/>
              <w:left w:val="nil"/>
              <w:bottom w:val="nil"/>
              <w:right w:val="nil"/>
            </w:tcBorders>
            <w:vAlign w:val="center"/>
            <w:hideMark/>
          </w:tcPr>
          <w:p w14:paraId="2F032273" w14:textId="77777777" w:rsidR="00C7391C" w:rsidRPr="001315C8" w:rsidRDefault="00C7391C" w:rsidP="00C7391C">
            <w:pPr>
              <w:spacing w:after="0"/>
              <w:rPr>
                <w:rFonts w:eastAsia="Times New Roman" w:cstheme="minorHAnsi"/>
                <w:color w:val="000000"/>
                <w:sz w:val="16"/>
                <w:szCs w:val="16"/>
                <w:lang w:eastAsia="es-MX"/>
              </w:rPr>
            </w:pPr>
          </w:p>
        </w:tc>
        <w:tc>
          <w:tcPr>
            <w:tcW w:w="84" w:type="pct"/>
            <w:tcBorders>
              <w:top w:val="nil"/>
              <w:left w:val="nil"/>
              <w:bottom w:val="nil"/>
              <w:right w:val="nil"/>
            </w:tcBorders>
            <w:shd w:val="clear" w:color="auto" w:fill="auto"/>
            <w:vAlign w:val="center"/>
            <w:hideMark/>
          </w:tcPr>
          <w:p w14:paraId="264D6DBF" w14:textId="77777777" w:rsidR="00C7391C" w:rsidRPr="001315C8" w:rsidRDefault="00C7391C" w:rsidP="00C7391C">
            <w:pPr>
              <w:spacing w:after="0"/>
              <w:rPr>
                <w:rFonts w:eastAsia="Times New Roman" w:cstheme="minorHAnsi"/>
                <w:sz w:val="16"/>
                <w:szCs w:val="16"/>
                <w:lang w:eastAsia="es-MX"/>
              </w:rPr>
            </w:pPr>
          </w:p>
        </w:tc>
        <w:tc>
          <w:tcPr>
            <w:tcW w:w="84" w:type="pct"/>
            <w:tcBorders>
              <w:top w:val="nil"/>
              <w:left w:val="nil"/>
              <w:bottom w:val="nil"/>
              <w:right w:val="nil"/>
            </w:tcBorders>
            <w:shd w:val="clear" w:color="auto" w:fill="auto"/>
            <w:noWrap/>
            <w:vAlign w:val="center"/>
            <w:hideMark/>
          </w:tcPr>
          <w:p w14:paraId="0377F54F" w14:textId="77777777" w:rsidR="00C7391C" w:rsidRPr="001315C8" w:rsidRDefault="00C7391C" w:rsidP="00C7391C">
            <w:pPr>
              <w:spacing w:after="0"/>
              <w:rPr>
                <w:rFonts w:eastAsia="Times New Roman" w:cstheme="minorHAnsi"/>
                <w:sz w:val="16"/>
                <w:szCs w:val="16"/>
                <w:lang w:eastAsia="es-MX"/>
              </w:rPr>
            </w:pPr>
          </w:p>
        </w:tc>
        <w:tc>
          <w:tcPr>
            <w:tcW w:w="1134" w:type="pct"/>
            <w:gridSpan w:val="5"/>
            <w:tcBorders>
              <w:top w:val="nil"/>
              <w:left w:val="nil"/>
              <w:bottom w:val="nil"/>
              <w:right w:val="single" w:sz="4" w:space="0" w:color="BFBFBF" w:themeColor="background1" w:themeShade="BF"/>
            </w:tcBorders>
            <w:vAlign w:val="center"/>
            <w:hideMark/>
          </w:tcPr>
          <w:p w14:paraId="2C0A7EAA" w14:textId="77777777" w:rsidR="00C7391C" w:rsidRPr="001315C8" w:rsidRDefault="00C7391C" w:rsidP="00C7391C">
            <w:pPr>
              <w:spacing w:after="0"/>
              <w:rPr>
                <w:rFonts w:eastAsia="Times New Roman" w:cstheme="minorHAnsi"/>
                <w:color w:val="000000"/>
                <w:sz w:val="16"/>
                <w:szCs w:val="16"/>
                <w:lang w:eastAsia="es-MX"/>
              </w:rPr>
            </w:pPr>
          </w:p>
        </w:tc>
      </w:tr>
      <w:tr w:rsidR="00C7391C" w:rsidRPr="001315C8" w14:paraId="4BC5466D" w14:textId="77777777" w:rsidTr="00C7391C">
        <w:trPr>
          <w:trHeight w:val="449"/>
        </w:trPr>
        <w:tc>
          <w:tcPr>
            <w:tcW w:w="100" w:type="pct"/>
            <w:tcBorders>
              <w:top w:val="nil"/>
              <w:left w:val="single" w:sz="4" w:space="0" w:color="BFBFBF" w:themeColor="background1" w:themeShade="BF"/>
              <w:bottom w:val="nil"/>
              <w:right w:val="nil"/>
            </w:tcBorders>
            <w:shd w:val="clear" w:color="auto" w:fill="auto"/>
            <w:noWrap/>
            <w:vAlign w:val="center"/>
            <w:hideMark/>
          </w:tcPr>
          <w:p w14:paraId="7A7FF876"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nil"/>
              <w:left w:val="nil"/>
              <w:bottom w:val="nil"/>
              <w:right w:val="nil"/>
            </w:tcBorders>
            <w:shd w:val="clear" w:color="auto" w:fill="auto"/>
            <w:noWrap/>
            <w:vAlign w:val="center"/>
            <w:hideMark/>
          </w:tcPr>
          <w:p w14:paraId="1A6BC99F" w14:textId="77777777" w:rsidR="00C7391C" w:rsidRPr="001315C8" w:rsidRDefault="00C7391C" w:rsidP="00C7391C">
            <w:pPr>
              <w:spacing w:after="0"/>
              <w:rPr>
                <w:rFonts w:eastAsia="Times New Roman" w:cstheme="minorHAnsi"/>
                <w:color w:val="000000"/>
                <w:sz w:val="16"/>
                <w:szCs w:val="16"/>
                <w:lang w:eastAsia="es-MX"/>
              </w:rPr>
            </w:pPr>
          </w:p>
        </w:tc>
        <w:tc>
          <w:tcPr>
            <w:tcW w:w="1132" w:type="pct"/>
            <w:gridSpan w:val="7"/>
            <w:vMerge/>
            <w:tcBorders>
              <w:top w:val="nil"/>
              <w:left w:val="nil"/>
              <w:bottom w:val="nil"/>
              <w:right w:val="nil"/>
            </w:tcBorders>
            <w:vAlign w:val="center"/>
            <w:hideMark/>
          </w:tcPr>
          <w:p w14:paraId="34228AE4" w14:textId="77777777" w:rsidR="00C7391C" w:rsidRPr="001315C8" w:rsidRDefault="00C7391C" w:rsidP="00C7391C">
            <w:pPr>
              <w:spacing w:after="0"/>
              <w:rPr>
                <w:rFonts w:eastAsia="Times New Roman" w:cstheme="minorHAnsi"/>
                <w:color w:val="000000"/>
                <w:sz w:val="16"/>
                <w:szCs w:val="16"/>
                <w:lang w:eastAsia="es-MX"/>
              </w:rPr>
            </w:pPr>
          </w:p>
        </w:tc>
        <w:tc>
          <w:tcPr>
            <w:tcW w:w="101" w:type="pct"/>
            <w:tcBorders>
              <w:top w:val="nil"/>
              <w:left w:val="nil"/>
              <w:bottom w:val="nil"/>
              <w:right w:val="nil"/>
            </w:tcBorders>
            <w:shd w:val="clear" w:color="auto" w:fill="auto"/>
            <w:noWrap/>
            <w:vAlign w:val="center"/>
            <w:hideMark/>
          </w:tcPr>
          <w:p w14:paraId="2C371429" w14:textId="77777777" w:rsidR="00C7391C" w:rsidRPr="001315C8" w:rsidRDefault="00C7391C" w:rsidP="00C7391C">
            <w:pPr>
              <w:spacing w:after="0"/>
              <w:rPr>
                <w:rFonts w:eastAsia="Times New Roman" w:cstheme="minorHAnsi"/>
                <w:sz w:val="16"/>
                <w:szCs w:val="16"/>
                <w:lang w:eastAsia="es-MX"/>
              </w:rPr>
            </w:pPr>
          </w:p>
        </w:tc>
        <w:tc>
          <w:tcPr>
            <w:tcW w:w="2238" w:type="pct"/>
            <w:gridSpan w:val="6"/>
            <w:vMerge/>
            <w:tcBorders>
              <w:top w:val="nil"/>
              <w:left w:val="nil"/>
              <w:bottom w:val="nil"/>
              <w:right w:val="nil"/>
            </w:tcBorders>
            <w:vAlign w:val="center"/>
            <w:hideMark/>
          </w:tcPr>
          <w:p w14:paraId="580D3FBC" w14:textId="77777777" w:rsidR="00C7391C" w:rsidRPr="001315C8" w:rsidRDefault="00C7391C" w:rsidP="00C7391C">
            <w:pPr>
              <w:spacing w:after="0"/>
              <w:rPr>
                <w:rFonts w:eastAsia="Times New Roman" w:cstheme="minorHAnsi"/>
                <w:color w:val="000000"/>
                <w:sz w:val="16"/>
                <w:szCs w:val="16"/>
                <w:lang w:eastAsia="es-MX"/>
              </w:rPr>
            </w:pPr>
          </w:p>
        </w:tc>
        <w:tc>
          <w:tcPr>
            <w:tcW w:w="84" w:type="pct"/>
            <w:tcBorders>
              <w:top w:val="nil"/>
              <w:left w:val="nil"/>
              <w:bottom w:val="nil"/>
              <w:right w:val="nil"/>
            </w:tcBorders>
            <w:shd w:val="clear" w:color="auto" w:fill="auto"/>
            <w:vAlign w:val="center"/>
            <w:hideMark/>
          </w:tcPr>
          <w:p w14:paraId="0F52FD25" w14:textId="77777777" w:rsidR="00C7391C" w:rsidRPr="001315C8" w:rsidRDefault="00C7391C" w:rsidP="00C7391C">
            <w:pPr>
              <w:spacing w:after="0"/>
              <w:rPr>
                <w:rFonts w:eastAsia="Times New Roman" w:cstheme="minorHAnsi"/>
                <w:sz w:val="16"/>
                <w:szCs w:val="16"/>
                <w:lang w:eastAsia="es-MX"/>
              </w:rPr>
            </w:pPr>
          </w:p>
        </w:tc>
        <w:tc>
          <w:tcPr>
            <w:tcW w:w="84" w:type="pct"/>
            <w:tcBorders>
              <w:top w:val="nil"/>
              <w:left w:val="nil"/>
              <w:bottom w:val="nil"/>
              <w:right w:val="nil"/>
            </w:tcBorders>
            <w:shd w:val="clear" w:color="auto" w:fill="auto"/>
            <w:noWrap/>
            <w:vAlign w:val="center"/>
            <w:hideMark/>
          </w:tcPr>
          <w:p w14:paraId="7DC632DA" w14:textId="77777777" w:rsidR="00C7391C" w:rsidRPr="001315C8" w:rsidRDefault="00C7391C" w:rsidP="00C7391C">
            <w:pPr>
              <w:spacing w:after="0"/>
              <w:rPr>
                <w:rFonts w:eastAsia="Times New Roman" w:cstheme="minorHAnsi"/>
                <w:sz w:val="16"/>
                <w:szCs w:val="16"/>
                <w:lang w:eastAsia="es-MX"/>
              </w:rPr>
            </w:pPr>
          </w:p>
        </w:tc>
        <w:tc>
          <w:tcPr>
            <w:tcW w:w="773" w:type="pct"/>
            <w:gridSpan w:val="2"/>
            <w:tcBorders>
              <w:top w:val="nil"/>
              <w:left w:val="nil"/>
              <w:bottom w:val="nil"/>
              <w:right w:val="nil"/>
            </w:tcBorders>
            <w:shd w:val="clear" w:color="auto" w:fill="auto"/>
            <w:vAlign w:val="center"/>
            <w:hideMark/>
          </w:tcPr>
          <w:p w14:paraId="3799E12A" w14:textId="77777777" w:rsidR="00C7391C" w:rsidRPr="001315C8" w:rsidRDefault="00C7391C" w:rsidP="00C7391C">
            <w:pPr>
              <w:spacing w:after="0"/>
              <w:rPr>
                <w:rFonts w:eastAsia="Times New Roman" w:cstheme="minorHAnsi"/>
                <w:sz w:val="16"/>
                <w:szCs w:val="16"/>
                <w:lang w:eastAsia="es-MX"/>
              </w:rPr>
            </w:pPr>
          </w:p>
        </w:tc>
        <w:tc>
          <w:tcPr>
            <w:tcW w:w="261" w:type="pct"/>
            <w:gridSpan w:val="2"/>
            <w:tcBorders>
              <w:top w:val="nil"/>
              <w:left w:val="nil"/>
              <w:bottom w:val="nil"/>
              <w:right w:val="nil"/>
            </w:tcBorders>
            <w:shd w:val="clear" w:color="auto" w:fill="auto"/>
            <w:vAlign w:val="center"/>
            <w:hideMark/>
          </w:tcPr>
          <w:p w14:paraId="255FC76D" w14:textId="77777777" w:rsidR="00C7391C" w:rsidRPr="001315C8" w:rsidRDefault="00C7391C" w:rsidP="00C7391C">
            <w:pPr>
              <w:spacing w:after="0"/>
              <w:rPr>
                <w:rFonts w:eastAsia="Times New Roman" w:cstheme="minorHAnsi"/>
                <w:sz w:val="16"/>
                <w:szCs w:val="16"/>
                <w:lang w:eastAsia="es-MX"/>
              </w:rPr>
            </w:pPr>
          </w:p>
        </w:tc>
        <w:tc>
          <w:tcPr>
            <w:tcW w:w="100" w:type="pct"/>
            <w:tcBorders>
              <w:top w:val="nil"/>
              <w:left w:val="nil"/>
              <w:bottom w:val="nil"/>
              <w:right w:val="single" w:sz="4" w:space="0" w:color="BFBFBF" w:themeColor="background1" w:themeShade="BF"/>
            </w:tcBorders>
            <w:shd w:val="clear" w:color="auto" w:fill="auto"/>
            <w:vAlign w:val="center"/>
            <w:hideMark/>
          </w:tcPr>
          <w:p w14:paraId="667258CB"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1315C8" w14:paraId="278874BF" w14:textId="77777777" w:rsidTr="00C7391C">
        <w:trPr>
          <w:trHeight w:val="294"/>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6A2BA5E7" w14:textId="77777777" w:rsidR="00C7391C" w:rsidRPr="001315C8" w:rsidRDefault="00C7391C" w:rsidP="00C7391C">
            <w:pPr>
              <w:spacing w:after="0"/>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Sistematización y disponibilidad de la información</w:t>
            </w:r>
          </w:p>
        </w:tc>
      </w:tr>
      <w:tr w:rsidR="00C7391C" w:rsidRPr="001315C8" w14:paraId="2D46F7D5" w14:textId="77777777" w:rsidTr="00C7391C">
        <w:trPr>
          <w:trHeight w:val="420"/>
        </w:trPr>
        <w:tc>
          <w:tcPr>
            <w:tcW w:w="100"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38F39775"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00" w:type="pct"/>
            <w:gridSpan w:val="22"/>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740635B3"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3. ¿El Pp cuenta con un sistema informático para la integración, actualización y depuración de la población atendida?</w:t>
            </w:r>
          </w:p>
        </w:tc>
      </w:tr>
      <w:tr w:rsidR="00C7391C" w:rsidRPr="001315C8" w14:paraId="77002D80" w14:textId="77777777" w:rsidTr="00C7391C">
        <w:trPr>
          <w:trHeight w:val="280"/>
        </w:trPr>
        <w:tc>
          <w:tcPr>
            <w:tcW w:w="100" w:type="pct"/>
            <w:tcBorders>
              <w:top w:val="nil"/>
              <w:left w:val="single" w:sz="4" w:space="0" w:color="BFBFBF" w:themeColor="background1" w:themeShade="BF"/>
              <w:bottom w:val="nil"/>
              <w:right w:val="nil"/>
            </w:tcBorders>
            <w:shd w:val="clear" w:color="auto" w:fill="auto"/>
            <w:noWrap/>
            <w:vAlign w:val="center"/>
            <w:hideMark/>
          </w:tcPr>
          <w:p w14:paraId="169E7E1F"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95939A3"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55" w:type="pct"/>
            <w:tcBorders>
              <w:top w:val="nil"/>
              <w:left w:val="nil"/>
              <w:bottom w:val="nil"/>
              <w:right w:val="nil"/>
            </w:tcBorders>
            <w:shd w:val="clear" w:color="auto" w:fill="auto"/>
            <w:noWrap/>
            <w:vAlign w:val="center"/>
            <w:hideMark/>
          </w:tcPr>
          <w:p w14:paraId="4F04FBE7" w14:textId="77777777" w:rsidR="00C7391C" w:rsidRPr="001315C8" w:rsidRDefault="00C7391C" w:rsidP="00C7391C">
            <w:pPr>
              <w:spacing w:after="0"/>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2219" w:type="pct"/>
            <w:gridSpan w:val="9"/>
            <w:tcBorders>
              <w:top w:val="nil"/>
              <w:left w:val="nil"/>
              <w:bottom w:val="nil"/>
              <w:right w:val="nil"/>
            </w:tcBorders>
            <w:shd w:val="clear" w:color="auto" w:fill="auto"/>
            <w:noWrap/>
            <w:vAlign w:val="center"/>
            <w:hideMark/>
          </w:tcPr>
          <w:p w14:paraId="0D40B705" w14:textId="77777777" w:rsidR="00C7391C" w:rsidRPr="001315C8" w:rsidRDefault="00C7391C" w:rsidP="00C7391C">
            <w:pPr>
              <w:spacing w:after="0"/>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sistema:</w:t>
            </w:r>
          </w:p>
        </w:tc>
        <w:tc>
          <w:tcPr>
            <w:tcW w:w="544" w:type="pct"/>
            <w:tcBorders>
              <w:top w:val="nil"/>
              <w:left w:val="nil"/>
              <w:bottom w:val="single" w:sz="4" w:space="0" w:color="595959"/>
              <w:right w:val="nil"/>
            </w:tcBorders>
            <w:shd w:val="clear" w:color="auto" w:fill="auto"/>
            <w:noWrap/>
            <w:vAlign w:val="center"/>
            <w:hideMark/>
          </w:tcPr>
          <w:p w14:paraId="06B9F617"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84" w:type="pct"/>
            <w:tcBorders>
              <w:top w:val="nil"/>
              <w:left w:val="nil"/>
              <w:bottom w:val="single" w:sz="4" w:space="0" w:color="595959"/>
              <w:right w:val="nil"/>
            </w:tcBorders>
            <w:shd w:val="clear" w:color="auto" w:fill="auto"/>
            <w:noWrap/>
            <w:vAlign w:val="center"/>
            <w:hideMark/>
          </w:tcPr>
          <w:p w14:paraId="27227778"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1" w:type="pct"/>
            <w:tcBorders>
              <w:top w:val="nil"/>
              <w:left w:val="nil"/>
              <w:bottom w:val="single" w:sz="4" w:space="0" w:color="595959"/>
              <w:right w:val="nil"/>
            </w:tcBorders>
            <w:shd w:val="clear" w:color="auto" w:fill="auto"/>
            <w:noWrap/>
            <w:vAlign w:val="center"/>
            <w:hideMark/>
          </w:tcPr>
          <w:p w14:paraId="704E0963"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758" w:type="pct"/>
            <w:gridSpan w:val="4"/>
            <w:tcBorders>
              <w:top w:val="nil"/>
              <w:left w:val="nil"/>
              <w:bottom w:val="single" w:sz="4" w:space="0" w:color="595959"/>
              <w:right w:val="nil"/>
            </w:tcBorders>
            <w:shd w:val="clear" w:color="auto" w:fill="auto"/>
            <w:noWrap/>
            <w:vAlign w:val="center"/>
            <w:hideMark/>
          </w:tcPr>
          <w:p w14:paraId="7CCB1026"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42" w:type="pct"/>
            <w:gridSpan w:val="2"/>
            <w:tcBorders>
              <w:top w:val="nil"/>
              <w:left w:val="nil"/>
              <w:bottom w:val="single" w:sz="4" w:space="0" w:color="595959"/>
              <w:right w:val="nil"/>
            </w:tcBorders>
            <w:shd w:val="clear" w:color="auto" w:fill="auto"/>
            <w:noWrap/>
            <w:vAlign w:val="center"/>
            <w:hideMark/>
          </w:tcPr>
          <w:p w14:paraId="1537854F"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70" w:type="pct"/>
            <w:gridSpan w:val="2"/>
            <w:tcBorders>
              <w:top w:val="nil"/>
              <w:left w:val="nil"/>
              <w:bottom w:val="nil"/>
              <w:right w:val="single" w:sz="4" w:space="0" w:color="BFBFBF" w:themeColor="background1" w:themeShade="BF"/>
            </w:tcBorders>
            <w:shd w:val="clear" w:color="auto" w:fill="auto"/>
            <w:noWrap/>
            <w:vAlign w:val="center"/>
            <w:hideMark/>
          </w:tcPr>
          <w:p w14:paraId="0E01D2C9"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1315C8" w14:paraId="77DED556" w14:textId="77777777" w:rsidTr="00C7391C">
        <w:trPr>
          <w:trHeight w:val="112"/>
        </w:trPr>
        <w:tc>
          <w:tcPr>
            <w:tcW w:w="100" w:type="pct"/>
            <w:tcBorders>
              <w:top w:val="nil"/>
              <w:left w:val="single" w:sz="4" w:space="0" w:color="BFBFBF" w:themeColor="background1" w:themeShade="BF"/>
              <w:bottom w:val="nil"/>
              <w:right w:val="nil"/>
            </w:tcBorders>
            <w:shd w:val="clear" w:color="auto" w:fill="auto"/>
            <w:noWrap/>
            <w:vAlign w:val="center"/>
            <w:hideMark/>
          </w:tcPr>
          <w:p w14:paraId="5CDE8873"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nil"/>
              <w:left w:val="nil"/>
              <w:bottom w:val="nil"/>
              <w:right w:val="nil"/>
            </w:tcBorders>
            <w:shd w:val="clear" w:color="auto" w:fill="auto"/>
            <w:vAlign w:val="center"/>
            <w:hideMark/>
          </w:tcPr>
          <w:p w14:paraId="602594D8" w14:textId="77777777" w:rsidR="00C7391C" w:rsidRPr="001315C8" w:rsidRDefault="00C7391C" w:rsidP="00C7391C">
            <w:pPr>
              <w:spacing w:after="0"/>
              <w:rPr>
                <w:rFonts w:eastAsia="Times New Roman" w:cstheme="minorHAnsi"/>
                <w:color w:val="000000"/>
                <w:sz w:val="16"/>
                <w:szCs w:val="16"/>
                <w:lang w:eastAsia="es-MX"/>
              </w:rPr>
            </w:pPr>
          </w:p>
        </w:tc>
        <w:tc>
          <w:tcPr>
            <w:tcW w:w="255" w:type="pct"/>
            <w:tcBorders>
              <w:top w:val="nil"/>
              <w:left w:val="nil"/>
              <w:bottom w:val="nil"/>
              <w:right w:val="nil"/>
            </w:tcBorders>
            <w:shd w:val="clear" w:color="auto" w:fill="auto"/>
            <w:vAlign w:val="center"/>
            <w:hideMark/>
          </w:tcPr>
          <w:p w14:paraId="1CCBFFFB" w14:textId="77777777" w:rsidR="00C7391C" w:rsidRPr="001315C8" w:rsidRDefault="00C7391C" w:rsidP="00C7391C">
            <w:pPr>
              <w:spacing w:after="0"/>
              <w:rPr>
                <w:rFonts w:eastAsia="Times New Roman" w:cstheme="minorHAnsi"/>
                <w:sz w:val="16"/>
                <w:szCs w:val="16"/>
                <w:lang w:eastAsia="es-MX"/>
              </w:rPr>
            </w:pPr>
          </w:p>
        </w:tc>
        <w:tc>
          <w:tcPr>
            <w:tcW w:w="207" w:type="pct"/>
            <w:tcBorders>
              <w:top w:val="nil"/>
              <w:left w:val="nil"/>
              <w:bottom w:val="nil"/>
              <w:right w:val="nil"/>
            </w:tcBorders>
            <w:shd w:val="clear" w:color="auto" w:fill="auto"/>
            <w:vAlign w:val="center"/>
            <w:hideMark/>
          </w:tcPr>
          <w:p w14:paraId="59280E08" w14:textId="77777777" w:rsidR="00C7391C" w:rsidRPr="001315C8" w:rsidRDefault="00C7391C" w:rsidP="00C7391C">
            <w:pPr>
              <w:spacing w:after="0"/>
              <w:rPr>
                <w:rFonts w:eastAsia="Times New Roman" w:cstheme="minorHAnsi"/>
                <w:sz w:val="16"/>
                <w:szCs w:val="16"/>
                <w:lang w:eastAsia="es-MX"/>
              </w:rPr>
            </w:pPr>
          </w:p>
        </w:tc>
        <w:tc>
          <w:tcPr>
            <w:tcW w:w="186" w:type="pct"/>
            <w:tcBorders>
              <w:top w:val="nil"/>
              <w:left w:val="nil"/>
              <w:bottom w:val="nil"/>
              <w:right w:val="nil"/>
            </w:tcBorders>
            <w:shd w:val="clear" w:color="auto" w:fill="auto"/>
            <w:noWrap/>
            <w:vAlign w:val="center"/>
            <w:hideMark/>
          </w:tcPr>
          <w:p w14:paraId="70AF3E8B" w14:textId="77777777" w:rsidR="00C7391C" w:rsidRPr="001315C8" w:rsidRDefault="00C7391C" w:rsidP="00C7391C">
            <w:pPr>
              <w:spacing w:after="0"/>
              <w:rPr>
                <w:rFonts w:eastAsia="Times New Roman" w:cstheme="minorHAnsi"/>
                <w:sz w:val="16"/>
                <w:szCs w:val="16"/>
                <w:lang w:eastAsia="es-MX"/>
              </w:rPr>
            </w:pPr>
          </w:p>
        </w:tc>
        <w:tc>
          <w:tcPr>
            <w:tcW w:w="207" w:type="pct"/>
            <w:tcBorders>
              <w:top w:val="nil"/>
              <w:left w:val="nil"/>
              <w:bottom w:val="nil"/>
              <w:right w:val="nil"/>
            </w:tcBorders>
            <w:shd w:val="clear" w:color="auto" w:fill="auto"/>
            <w:vAlign w:val="center"/>
            <w:hideMark/>
          </w:tcPr>
          <w:p w14:paraId="0DFF3B15" w14:textId="77777777" w:rsidR="00C7391C" w:rsidRPr="001315C8" w:rsidRDefault="00C7391C" w:rsidP="00C7391C">
            <w:pPr>
              <w:spacing w:after="0"/>
              <w:rPr>
                <w:rFonts w:eastAsia="Times New Roman" w:cstheme="minorHAnsi"/>
                <w:sz w:val="16"/>
                <w:szCs w:val="16"/>
                <w:lang w:eastAsia="es-MX"/>
              </w:rPr>
            </w:pPr>
          </w:p>
        </w:tc>
        <w:tc>
          <w:tcPr>
            <w:tcW w:w="92" w:type="pct"/>
            <w:tcBorders>
              <w:top w:val="nil"/>
              <w:left w:val="nil"/>
              <w:bottom w:val="nil"/>
              <w:right w:val="nil"/>
            </w:tcBorders>
            <w:shd w:val="clear" w:color="auto" w:fill="auto"/>
            <w:vAlign w:val="center"/>
            <w:hideMark/>
          </w:tcPr>
          <w:p w14:paraId="138A4D5A" w14:textId="77777777" w:rsidR="00C7391C" w:rsidRPr="001315C8" w:rsidRDefault="00C7391C" w:rsidP="00C7391C">
            <w:pPr>
              <w:spacing w:after="0"/>
              <w:rPr>
                <w:rFonts w:eastAsia="Times New Roman" w:cstheme="minorHAnsi"/>
                <w:sz w:val="16"/>
                <w:szCs w:val="16"/>
                <w:lang w:eastAsia="es-MX"/>
              </w:rPr>
            </w:pPr>
          </w:p>
        </w:tc>
        <w:tc>
          <w:tcPr>
            <w:tcW w:w="94" w:type="pct"/>
            <w:tcBorders>
              <w:top w:val="nil"/>
              <w:left w:val="nil"/>
              <w:bottom w:val="nil"/>
              <w:right w:val="nil"/>
            </w:tcBorders>
            <w:shd w:val="clear" w:color="auto" w:fill="auto"/>
            <w:vAlign w:val="center"/>
            <w:hideMark/>
          </w:tcPr>
          <w:p w14:paraId="3BC63C6E" w14:textId="77777777" w:rsidR="00C7391C" w:rsidRPr="001315C8" w:rsidRDefault="00C7391C" w:rsidP="00C7391C">
            <w:pPr>
              <w:spacing w:after="0"/>
              <w:rPr>
                <w:rFonts w:eastAsia="Times New Roman" w:cstheme="minorHAnsi"/>
                <w:sz w:val="16"/>
                <w:szCs w:val="16"/>
                <w:lang w:eastAsia="es-MX"/>
              </w:rPr>
            </w:pPr>
          </w:p>
        </w:tc>
        <w:tc>
          <w:tcPr>
            <w:tcW w:w="92" w:type="pct"/>
            <w:tcBorders>
              <w:top w:val="nil"/>
              <w:left w:val="nil"/>
              <w:bottom w:val="nil"/>
              <w:right w:val="nil"/>
            </w:tcBorders>
            <w:shd w:val="clear" w:color="auto" w:fill="auto"/>
            <w:noWrap/>
            <w:vAlign w:val="center"/>
            <w:hideMark/>
          </w:tcPr>
          <w:p w14:paraId="3F090D6B" w14:textId="77777777" w:rsidR="00C7391C" w:rsidRPr="001315C8" w:rsidRDefault="00C7391C" w:rsidP="00C7391C">
            <w:pPr>
              <w:spacing w:after="0"/>
              <w:rPr>
                <w:rFonts w:eastAsia="Times New Roman" w:cstheme="minorHAnsi"/>
                <w:sz w:val="16"/>
                <w:szCs w:val="16"/>
                <w:lang w:eastAsia="es-MX"/>
              </w:rPr>
            </w:pPr>
          </w:p>
        </w:tc>
        <w:tc>
          <w:tcPr>
            <w:tcW w:w="1342" w:type="pct"/>
            <w:gridSpan w:val="3"/>
            <w:tcBorders>
              <w:top w:val="nil"/>
              <w:left w:val="nil"/>
              <w:bottom w:val="nil"/>
              <w:right w:val="nil"/>
            </w:tcBorders>
            <w:shd w:val="clear" w:color="auto" w:fill="auto"/>
            <w:noWrap/>
            <w:vAlign w:val="center"/>
            <w:hideMark/>
          </w:tcPr>
          <w:p w14:paraId="5954AA52" w14:textId="77777777" w:rsidR="00C7391C" w:rsidRPr="001315C8" w:rsidRDefault="00C7391C" w:rsidP="00C7391C">
            <w:pPr>
              <w:spacing w:after="0"/>
              <w:rPr>
                <w:rFonts w:eastAsia="Times New Roman" w:cstheme="minorHAnsi"/>
                <w:sz w:val="16"/>
                <w:szCs w:val="16"/>
                <w:lang w:eastAsia="es-MX"/>
              </w:rPr>
            </w:pPr>
          </w:p>
        </w:tc>
        <w:tc>
          <w:tcPr>
            <w:tcW w:w="544" w:type="pct"/>
            <w:tcBorders>
              <w:top w:val="nil"/>
              <w:left w:val="nil"/>
              <w:bottom w:val="nil"/>
              <w:right w:val="nil"/>
            </w:tcBorders>
            <w:shd w:val="clear" w:color="auto" w:fill="auto"/>
            <w:noWrap/>
            <w:vAlign w:val="center"/>
            <w:hideMark/>
          </w:tcPr>
          <w:p w14:paraId="2016ED93" w14:textId="77777777" w:rsidR="00C7391C" w:rsidRPr="001315C8" w:rsidRDefault="00C7391C" w:rsidP="00C7391C">
            <w:pPr>
              <w:spacing w:after="0"/>
              <w:rPr>
                <w:rFonts w:eastAsia="Times New Roman" w:cstheme="minorHAnsi"/>
                <w:sz w:val="16"/>
                <w:szCs w:val="16"/>
                <w:lang w:eastAsia="es-MX"/>
              </w:rPr>
            </w:pPr>
          </w:p>
        </w:tc>
        <w:tc>
          <w:tcPr>
            <w:tcW w:w="284" w:type="pct"/>
            <w:tcBorders>
              <w:top w:val="nil"/>
              <w:left w:val="nil"/>
              <w:bottom w:val="nil"/>
              <w:right w:val="nil"/>
            </w:tcBorders>
            <w:shd w:val="clear" w:color="auto" w:fill="auto"/>
            <w:noWrap/>
            <w:vAlign w:val="center"/>
            <w:hideMark/>
          </w:tcPr>
          <w:p w14:paraId="2AA4D574" w14:textId="77777777" w:rsidR="00C7391C" w:rsidRPr="001315C8" w:rsidRDefault="00C7391C" w:rsidP="00C7391C">
            <w:pPr>
              <w:spacing w:after="0"/>
              <w:rPr>
                <w:rFonts w:eastAsia="Times New Roman" w:cstheme="minorHAnsi"/>
                <w:sz w:val="16"/>
                <w:szCs w:val="16"/>
                <w:lang w:eastAsia="es-MX"/>
              </w:rPr>
            </w:pPr>
          </w:p>
        </w:tc>
        <w:tc>
          <w:tcPr>
            <w:tcW w:w="101" w:type="pct"/>
            <w:tcBorders>
              <w:top w:val="nil"/>
              <w:left w:val="nil"/>
              <w:bottom w:val="nil"/>
              <w:right w:val="nil"/>
            </w:tcBorders>
            <w:shd w:val="clear" w:color="auto" w:fill="auto"/>
            <w:noWrap/>
            <w:vAlign w:val="center"/>
            <w:hideMark/>
          </w:tcPr>
          <w:p w14:paraId="109D8DB3" w14:textId="77777777" w:rsidR="00C7391C" w:rsidRPr="001315C8" w:rsidRDefault="00C7391C" w:rsidP="00C7391C">
            <w:pPr>
              <w:spacing w:after="0"/>
              <w:rPr>
                <w:rFonts w:eastAsia="Times New Roman" w:cstheme="minorHAnsi"/>
                <w:sz w:val="16"/>
                <w:szCs w:val="16"/>
                <w:lang w:eastAsia="es-MX"/>
              </w:rPr>
            </w:pPr>
          </w:p>
        </w:tc>
        <w:tc>
          <w:tcPr>
            <w:tcW w:w="758" w:type="pct"/>
            <w:gridSpan w:val="4"/>
            <w:tcBorders>
              <w:top w:val="nil"/>
              <w:left w:val="nil"/>
              <w:bottom w:val="nil"/>
              <w:right w:val="nil"/>
            </w:tcBorders>
            <w:shd w:val="clear" w:color="auto" w:fill="auto"/>
            <w:noWrap/>
            <w:vAlign w:val="center"/>
            <w:hideMark/>
          </w:tcPr>
          <w:p w14:paraId="0751B53E" w14:textId="77777777" w:rsidR="00C7391C" w:rsidRPr="001315C8" w:rsidRDefault="00C7391C" w:rsidP="00C7391C">
            <w:pPr>
              <w:spacing w:after="0"/>
              <w:rPr>
                <w:rFonts w:eastAsia="Times New Roman" w:cstheme="minorHAnsi"/>
                <w:sz w:val="16"/>
                <w:szCs w:val="16"/>
                <w:lang w:eastAsia="es-MX"/>
              </w:rPr>
            </w:pPr>
          </w:p>
        </w:tc>
        <w:tc>
          <w:tcPr>
            <w:tcW w:w="442" w:type="pct"/>
            <w:gridSpan w:val="2"/>
            <w:tcBorders>
              <w:top w:val="nil"/>
              <w:left w:val="nil"/>
              <w:bottom w:val="nil"/>
              <w:right w:val="nil"/>
            </w:tcBorders>
            <w:shd w:val="clear" w:color="auto" w:fill="auto"/>
            <w:noWrap/>
            <w:vAlign w:val="center"/>
            <w:hideMark/>
          </w:tcPr>
          <w:p w14:paraId="64A2BB40" w14:textId="77777777" w:rsidR="00C7391C" w:rsidRPr="001315C8" w:rsidRDefault="00C7391C" w:rsidP="00C7391C">
            <w:pPr>
              <w:spacing w:after="0"/>
              <w:rPr>
                <w:rFonts w:eastAsia="Times New Roman" w:cstheme="minorHAnsi"/>
                <w:sz w:val="16"/>
                <w:szCs w:val="16"/>
                <w:lang w:eastAsia="es-MX"/>
              </w:rPr>
            </w:pPr>
          </w:p>
        </w:tc>
        <w:tc>
          <w:tcPr>
            <w:tcW w:w="170" w:type="pct"/>
            <w:gridSpan w:val="2"/>
            <w:tcBorders>
              <w:top w:val="nil"/>
              <w:left w:val="nil"/>
              <w:bottom w:val="nil"/>
              <w:right w:val="single" w:sz="4" w:space="0" w:color="BFBFBF" w:themeColor="background1" w:themeShade="BF"/>
            </w:tcBorders>
            <w:shd w:val="clear" w:color="auto" w:fill="auto"/>
            <w:noWrap/>
            <w:vAlign w:val="center"/>
            <w:hideMark/>
          </w:tcPr>
          <w:p w14:paraId="51F67B23"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1315C8" w14:paraId="38FECA18" w14:textId="77777777" w:rsidTr="00C7391C">
        <w:trPr>
          <w:trHeight w:val="280"/>
        </w:trPr>
        <w:tc>
          <w:tcPr>
            <w:tcW w:w="100" w:type="pct"/>
            <w:tcBorders>
              <w:top w:val="nil"/>
              <w:left w:val="single" w:sz="4" w:space="0" w:color="BFBFBF" w:themeColor="background1" w:themeShade="BF"/>
              <w:bottom w:val="nil"/>
              <w:right w:val="nil"/>
            </w:tcBorders>
            <w:shd w:val="clear" w:color="auto" w:fill="auto"/>
            <w:noWrap/>
            <w:vAlign w:val="center"/>
            <w:hideMark/>
          </w:tcPr>
          <w:p w14:paraId="3AAB4C76"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8A12D66" w14:textId="77777777" w:rsidR="00C7391C" w:rsidRPr="001315C8" w:rsidRDefault="00C7391C" w:rsidP="00C7391C">
            <w:pPr>
              <w:spacing w:after="0"/>
              <w:rPr>
                <w:rFonts w:eastAsia="Times New Roman" w:cstheme="minorHAnsi"/>
                <w:color w:val="000000"/>
                <w:sz w:val="16"/>
                <w:szCs w:val="16"/>
                <w:lang w:eastAsia="es-MX"/>
              </w:rPr>
            </w:pPr>
            <w:r>
              <w:rPr>
                <w:rFonts w:eastAsia="Times New Roman" w:cstheme="minorHAnsi"/>
                <w:color w:val="000000"/>
                <w:sz w:val="16"/>
                <w:szCs w:val="16"/>
                <w:lang w:eastAsia="es-MX"/>
              </w:rPr>
              <w:t>X</w:t>
            </w:r>
          </w:p>
        </w:tc>
        <w:tc>
          <w:tcPr>
            <w:tcW w:w="255" w:type="pct"/>
            <w:tcBorders>
              <w:top w:val="nil"/>
              <w:left w:val="nil"/>
              <w:bottom w:val="nil"/>
              <w:right w:val="nil"/>
            </w:tcBorders>
            <w:shd w:val="clear" w:color="auto" w:fill="auto"/>
            <w:noWrap/>
            <w:vAlign w:val="center"/>
            <w:hideMark/>
          </w:tcPr>
          <w:p w14:paraId="3A57766D" w14:textId="77777777" w:rsidR="00C7391C" w:rsidRPr="001315C8" w:rsidRDefault="00C7391C" w:rsidP="00C7391C">
            <w:pPr>
              <w:spacing w:after="0"/>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2219" w:type="pct"/>
            <w:gridSpan w:val="9"/>
            <w:tcBorders>
              <w:top w:val="nil"/>
              <w:left w:val="nil"/>
              <w:bottom w:val="nil"/>
              <w:right w:val="nil"/>
            </w:tcBorders>
            <w:shd w:val="clear" w:color="auto" w:fill="auto"/>
            <w:noWrap/>
            <w:vAlign w:val="center"/>
            <w:hideMark/>
          </w:tcPr>
          <w:p w14:paraId="4866FB4E" w14:textId="77777777" w:rsidR="00C7391C" w:rsidRPr="001315C8" w:rsidRDefault="00C7391C" w:rsidP="00C7391C">
            <w:pPr>
              <w:spacing w:after="0"/>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Seleccione el procedimiento manual que realiza el Pp:</w:t>
            </w:r>
          </w:p>
        </w:tc>
        <w:tc>
          <w:tcPr>
            <w:tcW w:w="544" w:type="pct"/>
            <w:tcBorders>
              <w:top w:val="nil"/>
              <w:left w:val="nil"/>
              <w:bottom w:val="nil"/>
              <w:right w:val="nil"/>
            </w:tcBorders>
            <w:shd w:val="clear" w:color="auto" w:fill="auto"/>
            <w:noWrap/>
            <w:vAlign w:val="center"/>
            <w:hideMark/>
          </w:tcPr>
          <w:p w14:paraId="31C3B2A8" w14:textId="77777777" w:rsidR="00C7391C" w:rsidRPr="001315C8" w:rsidRDefault="00C7391C" w:rsidP="00C7391C">
            <w:pPr>
              <w:spacing w:after="0"/>
              <w:rPr>
                <w:rFonts w:eastAsia="Times New Roman" w:cstheme="minorHAnsi"/>
                <w:sz w:val="16"/>
                <w:szCs w:val="16"/>
                <w:lang w:eastAsia="es-MX"/>
              </w:rPr>
            </w:pPr>
          </w:p>
        </w:tc>
        <w:tc>
          <w:tcPr>
            <w:tcW w:w="284" w:type="pct"/>
            <w:tcBorders>
              <w:top w:val="nil"/>
              <w:left w:val="nil"/>
              <w:bottom w:val="nil"/>
              <w:right w:val="nil"/>
            </w:tcBorders>
            <w:shd w:val="clear" w:color="auto" w:fill="auto"/>
            <w:vAlign w:val="center"/>
            <w:hideMark/>
          </w:tcPr>
          <w:p w14:paraId="3BA9B045" w14:textId="77777777" w:rsidR="00C7391C" w:rsidRPr="001315C8" w:rsidRDefault="00C7391C" w:rsidP="00C7391C">
            <w:pPr>
              <w:spacing w:after="0"/>
              <w:jc w:val="center"/>
              <w:rPr>
                <w:rFonts w:eastAsia="Times New Roman" w:cstheme="minorHAnsi"/>
                <w:sz w:val="16"/>
                <w:szCs w:val="16"/>
                <w:lang w:eastAsia="es-MX"/>
              </w:rPr>
            </w:pPr>
          </w:p>
        </w:tc>
        <w:tc>
          <w:tcPr>
            <w:tcW w:w="101" w:type="pct"/>
            <w:tcBorders>
              <w:top w:val="nil"/>
              <w:left w:val="nil"/>
              <w:bottom w:val="nil"/>
              <w:right w:val="nil"/>
            </w:tcBorders>
            <w:shd w:val="clear" w:color="auto" w:fill="auto"/>
            <w:vAlign w:val="center"/>
            <w:hideMark/>
          </w:tcPr>
          <w:p w14:paraId="77DC2DB7" w14:textId="77777777" w:rsidR="00C7391C" w:rsidRPr="001315C8" w:rsidRDefault="00C7391C" w:rsidP="00C7391C">
            <w:pPr>
              <w:spacing w:after="0"/>
              <w:rPr>
                <w:rFonts w:eastAsia="Times New Roman" w:cstheme="minorHAnsi"/>
                <w:sz w:val="16"/>
                <w:szCs w:val="16"/>
                <w:lang w:eastAsia="es-MX"/>
              </w:rPr>
            </w:pPr>
          </w:p>
        </w:tc>
        <w:tc>
          <w:tcPr>
            <w:tcW w:w="758" w:type="pct"/>
            <w:gridSpan w:val="4"/>
            <w:tcBorders>
              <w:top w:val="nil"/>
              <w:left w:val="nil"/>
              <w:bottom w:val="nil"/>
              <w:right w:val="nil"/>
            </w:tcBorders>
            <w:shd w:val="clear" w:color="auto" w:fill="auto"/>
            <w:vAlign w:val="center"/>
            <w:hideMark/>
          </w:tcPr>
          <w:p w14:paraId="54D2BFD6" w14:textId="77777777" w:rsidR="00C7391C" w:rsidRPr="001315C8" w:rsidRDefault="00C7391C" w:rsidP="00C7391C">
            <w:pPr>
              <w:spacing w:after="0"/>
              <w:rPr>
                <w:rFonts w:eastAsia="Times New Roman" w:cstheme="minorHAnsi"/>
                <w:sz w:val="16"/>
                <w:szCs w:val="16"/>
                <w:lang w:eastAsia="es-MX"/>
              </w:rPr>
            </w:pPr>
          </w:p>
        </w:tc>
        <w:tc>
          <w:tcPr>
            <w:tcW w:w="442" w:type="pct"/>
            <w:gridSpan w:val="2"/>
            <w:tcBorders>
              <w:top w:val="nil"/>
              <w:left w:val="nil"/>
              <w:bottom w:val="nil"/>
              <w:right w:val="nil"/>
            </w:tcBorders>
            <w:shd w:val="clear" w:color="auto" w:fill="auto"/>
            <w:vAlign w:val="center"/>
            <w:hideMark/>
          </w:tcPr>
          <w:p w14:paraId="34166669" w14:textId="77777777" w:rsidR="00C7391C" w:rsidRPr="001315C8" w:rsidRDefault="00C7391C" w:rsidP="00C7391C">
            <w:pPr>
              <w:spacing w:after="0"/>
              <w:rPr>
                <w:rFonts w:eastAsia="Times New Roman" w:cstheme="minorHAnsi"/>
                <w:sz w:val="16"/>
                <w:szCs w:val="16"/>
                <w:lang w:eastAsia="es-MX"/>
              </w:rPr>
            </w:pPr>
          </w:p>
        </w:tc>
        <w:tc>
          <w:tcPr>
            <w:tcW w:w="170" w:type="pct"/>
            <w:gridSpan w:val="2"/>
            <w:tcBorders>
              <w:top w:val="nil"/>
              <w:left w:val="nil"/>
              <w:bottom w:val="nil"/>
              <w:right w:val="single" w:sz="4" w:space="0" w:color="BFBFBF" w:themeColor="background1" w:themeShade="BF"/>
            </w:tcBorders>
            <w:shd w:val="clear" w:color="auto" w:fill="auto"/>
            <w:vAlign w:val="center"/>
            <w:hideMark/>
          </w:tcPr>
          <w:p w14:paraId="5A6392AD"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1315C8" w14:paraId="43A184E7" w14:textId="77777777" w:rsidTr="00C7391C">
        <w:trPr>
          <w:trHeight w:val="280"/>
        </w:trPr>
        <w:tc>
          <w:tcPr>
            <w:tcW w:w="100" w:type="pct"/>
            <w:tcBorders>
              <w:top w:val="nil"/>
              <w:left w:val="single" w:sz="4" w:space="0" w:color="BFBFBF" w:themeColor="background1" w:themeShade="BF"/>
              <w:bottom w:val="nil"/>
              <w:right w:val="nil"/>
            </w:tcBorders>
            <w:shd w:val="clear" w:color="auto" w:fill="auto"/>
            <w:noWrap/>
            <w:vAlign w:val="center"/>
            <w:hideMark/>
          </w:tcPr>
          <w:p w14:paraId="219BCCFE"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nil"/>
              <w:left w:val="nil"/>
              <w:bottom w:val="nil"/>
              <w:right w:val="nil"/>
            </w:tcBorders>
            <w:shd w:val="clear" w:color="auto" w:fill="auto"/>
            <w:noWrap/>
            <w:vAlign w:val="center"/>
            <w:hideMark/>
          </w:tcPr>
          <w:p w14:paraId="7113F0AE" w14:textId="77777777" w:rsidR="00C7391C" w:rsidRPr="001315C8" w:rsidRDefault="00C7391C" w:rsidP="00C7391C">
            <w:pPr>
              <w:spacing w:after="0"/>
              <w:rPr>
                <w:rFonts w:eastAsia="Times New Roman" w:cstheme="minorHAnsi"/>
                <w:color w:val="000000"/>
                <w:sz w:val="16"/>
                <w:szCs w:val="16"/>
                <w:lang w:eastAsia="es-MX"/>
              </w:rPr>
            </w:pPr>
          </w:p>
        </w:tc>
        <w:tc>
          <w:tcPr>
            <w:tcW w:w="255" w:type="pct"/>
            <w:tcBorders>
              <w:top w:val="nil"/>
              <w:left w:val="nil"/>
              <w:bottom w:val="nil"/>
              <w:right w:val="nil"/>
            </w:tcBorders>
            <w:shd w:val="clear" w:color="auto" w:fill="auto"/>
            <w:noWrap/>
            <w:vAlign w:val="center"/>
            <w:hideMark/>
          </w:tcPr>
          <w:p w14:paraId="25053D32" w14:textId="77777777" w:rsidR="00C7391C" w:rsidRPr="001315C8" w:rsidRDefault="00C7391C" w:rsidP="00C7391C">
            <w:pPr>
              <w:spacing w:after="0"/>
              <w:rPr>
                <w:rFonts w:eastAsia="Times New Roman" w:cstheme="minorHAnsi"/>
                <w:sz w:val="16"/>
                <w:szCs w:val="16"/>
                <w:lang w:eastAsia="es-MX"/>
              </w:rPr>
            </w:pPr>
          </w:p>
        </w:tc>
        <w:tc>
          <w:tcPr>
            <w:tcW w:w="207"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50975EA"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699" w:type="pct"/>
            <w:gridSpan w:val="15"/>
            <w:tcBorders>
              <w:top w:val="nil"/>
              <w:left w:val="nil"/>
              <w:bottom w:val="nil"/>
              <w:right w:val="nil"/>
            </w:tcBorders>
            <w:shd w:val="clear" w:color="auto" w:fill="auto"/>
            <w:noWrap/>
            <w:vAlign w:val="center"/>
            <w:hideMark/>
          </w:tcPr>
          <w:p w14:paraId="66FD682C"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Utiliza una base de datos en Excel, Access, SPSS u otro programa informático.</w:t>
            </w:r>
          </w:p>
        </w:tc>
        <w:tc>
          <w:tcPr>
            <w:tcW w:w="442" w:type="pct"/>
            <w:gridSpan w:val="2"/>
            <w:tcBorders>
              <w:top w:val="nil"/>
              <w:left w:val="nil"/>
              <w:bottom w:val="nil"/>
              <w:right w:val="nil"/>
            </w:tcBorders>
            <w:shd w:val="clear" w:color="auto" w:fill="auto"/>
            <w:vAlign w:val="center"/>
            <w:hideMark/>
          </w:tcPr>
          <w:p w14:paraId="22925BD8" w14:textId="77777777" w:rsidR="00C7391C" w:rsidRPr="001315C8" w:rsidRDefault="00C7391C" w:rsidP="00C7391C">
            <w:pPr>
              <w:spacing w:after="0"/>
              <w:rPr>
                <w:rFonts w:eastAsia="Times New Roman" w:cstheme="minorHAnsi"/>
                <w:color w:val="000000"/>
                <w:sz w:val="16"/>
                <w:szCs w:val="16"/>
                <w:lang w:eastAsia="es-MX"/>
              </w:rPr>
            </w:pPr>
          </w:p>
        </w:tc>
        <w:tc>
          <w:tcPr>
            <w:tcW w:w="170" w:type="pct"/>
            <w:gridSpan w:val="2"/>
            <w:tcBorders>
              <w:top w:val="nil"/>
              <w:left w:val="nil"/>
              <w:bottom w:val="nil"/>
              <w:right w:val="single" w:sz="4" w:space="0" w:color="BFBFBF" w:themeColor="background1" w:themeShade="BF"/>
            </w:tcBorders>
            <w:shd w:val="clear" w:color="auto" w:fill="auto"/>
            <w:vAlign w:val="center"/>
            <w:hideMark/>
          </w:tcPr>
          <w:p w14:paraId="63DA2A9C"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1315C8" w14:paraId="02C2244A" w14:textId="77777777" w:rsidTr="00C7391C">
        <w:trPr>
          <w:trHeight w:val="117"/>
        </w:trPr>
        <w:tc>
          <w:tcPr>
            <w:tcW w:w="100" w:type="pct"/>
            <w:tcBorders>
              <w:top w:val="nil"/>
              <w:left w:val="single" w:sz="4" w:space="0" w:color="BFBFBF" w:themeColor="background1" w:themeShade="BF"/>
              <w:bottom w:val="nil"/>
              <w:right w:val="nil"/>
            </w:tcBorders>
            <w:shd w:val="clear" w:color="auto" w:fill="auto"/>
            <w:noWrap/>
            <w:vAlign w:val="center"/>
            <w:hideMark/>
          </w:tcPr>
          <w:p w14:paraId="267470C7"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nil"/>
              <w:left w:val="nil"/>
              <w:bottom w:val="nil"/>
              <w:right w:val="nil"/>
            </w:tcBorders>
            <w:shd w:val="clear" w:color="auto" w:fill="auto"/>
            <w:noWrap/>
            <w:vAlign w:val="center"/>
            <w:hideMark/>
          </w:tcPr>
          <w:p w14:paraId="5C175A7B" w14:textId="77777777" w:rsidR="00C7391C" w:rsidRPr="001315C8" w:rsidRDefault="00C7391C" w:rsidP="00C7391C">
            <w:pPr>
              <w:spacing w:after="0"/>
              <w:rPr>
                <w:rFonts w:eastAsia="Times New Roman" w:cstheme="minorHAnsi"/>
                <w:color w:val="000000"/>
                <w:sz w:val="16"/>
                <w:szCs w:val="16"/>
                <w:lang w:eastAsia="es-MX"/>
              </w:rPr>
            </w:pPr>
          </w:p>
        </w:tc>
        <w:tc>
          <w:tcPr>
            <w:tcW w:w="255" w:type="pct"/>
            <w:tcBorders>
              <w:top w:val="nil"/>
              <w:left w:val="nil"/>
              <w:bottom w:val="nil"/>
              <w:right w:val="nil"/>
            </w:tcBorders>
            <w:shd w:val="clear" w:color="auto" w:fill="auto"/>
            <w:noWrap/>
            <w:vAlign w:val="center"/>
            <w:hideMark/>
          </w:tcPr>
          <w:p w14:paraId="06F718DF" w14:textId="77777777" w:rsidR="00C7391C" w:rsidRPr="001315C8" w:rsidRDefault="00C7391C" w:rsidP="00C7391C">
            <w:pPr>
              <w:spacing w:after="0"/>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5081E3F9" w14:textId="77777777" w:rsidR="00C7391C" w:rsidRPr="001315C8" w:rsidRDefault="00C7391C" w:rsidP="00C7391C">
            <w:pPr>
              <w:spacing w:after="0"/>
              <w:rPr>
                <w:rFonts w:eastAsia="Times New Roman" w:cstheme="minorHAnsi"/>
                <w:sz w:val="16"/>
                <w:szCs w:val="16"/>
                <w:lang w:eastAsia="es-MX"/>
              </w:rPr>
            </w:pPr>
          </w:p>
        </w:tc>
        <w:tc>
          <w:tcPr>
            <w:tcW w:w="186" w:type="pct"/>
            <w:tcBorders>
              <w:top w:val="nil"/>
              <w:left w:val="nil"/>
              <w:bottom w:val="nil"/>
              <w:right w:val="nil"/>
            </w:tcBorders>
            <w:shd w:val="clear" w:color="auto" w:fill="auto"/>
            <w:vAlign w:val="center"/>
            <w:hideMark/>
          </w:tcPr>
          <w:p w14:paraId="2213B3CE" w14:textId="77777777" w:rsidR="00C7391C" w:rsidRPr="001315C8" w:rsidRDefault="00C7391C" w:rsidP="00C7391C">
            <w:pPr>
              <w:spacing w:after="0"/>
              <w:rPr>
                <w:rFonts w:eastAsia="Times New Roman" w:cstheme="minorHAnsi"/>
                <w:sz w:val="16"/>
                <w:szCs w:val="16"/>
                <w:lang w:eastAsia="es-MX"/>
              </w:rPr>
            </w:pPr>
          </w:p>
        </w:tc>
        <w:tc>
          <w:tcPr>
            <w:tcW w:w="207" w:type="pct"/>
            <w:tcBorders>
              <w:top w:val="nil"/>
              <w:left w:val="nil"/>
              <w:bottom w:val="nil"/>
              <w:right w:val="nil"/>
            </w:tcBorders>
            <w:shd w:val="clear" w:color="auto" w:fill="auto"/>
            <w:vAlign w:val="center"/>
            <w:hideMark/>
          </w:tcPr>
          <w:p w14:paraId="68E5B256" w14:textId="77777777" w:rsidR="00C7391C" w:rsidRPr="001315C8" w:rsidRDefault="00C7391C" w:rsidP="00C7391C">
            <w:pPr>
              <w:spacing w:after="0"/>
              <w:rPr>
                <w:rFonts w:eastAsia="Times New Roman" w:cstheme="minorHAnsi"/>
                <w:sz w:val="16"/>
                <w:szCs w:val="16"/>
                <w:lang w:eastAsia="es-MX"/>
              </w:rPr>
            </w:pPr>
          </w:p>
        </w:tc>
        <w:tc>
          <w:tcPr>
            <w:tcW w:w="92" w:type="pct"/>
            <w:tcBorders>
              <w:top w:val="nil"/>
              <w:left w:val="nil"/>
              <w:bottom w:val="nil"/>
              <w:right w:val="nil"/>
            </w:tcBorders>
            <w:shd w:val="clear" w:color="auto" w:fill="auto"/>
            <w:vAlign w:val="center"/>
            <w:hideMark/>
          </w:tcPr>
          <w:p w14:paraId="4EF7788A" w14:textId="77777777" w:rsidR="00C7391C" w:rsidRPr="001315C8" w:rsidRDefault="00C7391C" w:rsidP="00C7391C">
            <w:pPr>
              <w:spacing w:after="0"/>
              <w:rPr>
                <w:rFonts w:eastAsia="Times New Roman" w:cstheme="minorHAnsi"/>
                <w:sz w:val="16"/>
                <w:szCs w:val="16"/>
                <w:lang w:eastAsia="es-MX"/>
              </w:rPr>
            </w:pPr>
          </w:p>
        </w:tc>
        <w:tc>
          <w:tcPr>
            <w:tcW w:w="94" w:type="pct"/>
            <w:tcBorders>
              <w:top w:val="nil"/>
              <w:left w:val="nil"/>
              <w:bottom w:val="nil"/>
              <w:right w:val="nil"/>
            </w:tcBorders>
            <w:shd w:val="clear" w:color="auto" w:fill="auto"/>
            <w:vAlign w:val="center"/>
            <w:hideMark/>
          </w:tcPr>
          <w:p w14:paraId="06D8242C" w14:textId="77777777" w:rsidR="00C7391C" w:rsidRPr="001315C8" w:rsidRDefault="00C7391C" w:rsidP="00C7391C">
            <w:pPr>
              <w:spacing w:after="0"/>
              <w:rPr>
                <w:rFonts w:eastAsia="Times New Roman" w:cstheme="minorHAnsi"/>
                <w:sz w:val="16"/>
                <w:szCs w:val="16"/>
                <w:lang w:eastAsia="es-MX"/>
              </w:rPr>
            </w:pPr>
          </w:p>
        </w:tc>
        <w:tc>
          <w:tcPr>
            <w:tcW w:w="92" w:type="pct"/>
            <w:tcBorders>
              <w:top w:val="nil"/>
              <w:left w:val="nil"/>
              <w:bottom w:val="nil"/>
              <w:right w:val="nil"/>
            </w:tcBorders>
            <w:shd w:val="clear" w:color="auto" w:fill="auto"/>
            <w:vAlign w:val="center"/>
            <w:hideMark/>
          </w:tcPr>
          <w:p w14:paraId="2CF05DE3" w14:textId="77777777" w:rsidR="00C7391C" w:rsidRPr="001315C8" w:rsidRDefault="00C7391C" w:rsidP="00C7391C">
            <w:pPr>
              <w:spacing w:after="0"/>
              <w:rPr>
                <w:rFonts w:eastAsia="Times New Roman" w:cstheme="minorHAnsi"/>
                <w:sz w:val="16"/>
                <w:szCs w:val="16"/>
                <w:lang w:eastAsia="es-MX"/>
              </w:rPr>
            </w:pPr>
          </w:p>
        </w:tc>
        <w:tc>
          <w:tcPr>
            <w:tcW w:w="1342" w:type="pct"/>
            <w:gridSpan w:val="3"/>
            <w:tcBorders>
              <w:top w:val="nil"/>
              <w:left w:val="nil"/>
              <w:bottom w:val="nil"/>
              <w:right w:val="nil"/>
            </w:tcBorders>
            <w:shd w:val="clear" w:color="auto" w:fill="auto"/>
            <w:noWrap/>
            <w:vAlign w:val="center"/>
            <w:hideMark/>
          </w:tcPr>
          <w:p w14:paraId="1C4EA642" w14:textId="77777777" w:rsidR="00C7391C" w:rsidRPr="001315C8" w:rsidRDefault="00C7391C" w:rsidP="00C7391C">
            <w:pPr>
              <w:spacing w:after="0"/>
              <w:rPr>
                <w:rFonts w:eastAsia="Times New Roman" w:cstheme="minorHAnsi"/>
                <w:sz w:val="16"/>
                <w:szCs w:val="16"/>
                <w:lang w:eastAsia="es-MX"/>
              </w:rPr>
            </w:pPr>
          </w:p>
        </w:tc>
        <w:tc>
          <w:tcPr>
            <w:tcW w:w="544" w:type="pct"/>
            <w:tcBorders>
              <w:top w:val="nil"/>
              <w:left w:val="nil"/>
              <w:bottom w:val="nil"/>
              <w:right w:val="nil"/>
            </w:tcBorders>
            <w:shd w:val="clear" w:color="auto" w:fill="auto"/>
            <w:vAlign w:val="center"/>
            <w:hideMark/>
          </w:tcPr>
          <w:p w14:paraId="104CEED2" w14:textId="77777777" w:rsidR="00C7391C" w:rsidRPr="001315C8" w:rsidRDefault="00C7391C" w:rsidP="00C7391C">
            <w:pPr>
              <w:spacing w:after="0"/>
              <w:rPr>
                <w:rFonts w:eastAsia="Times New Roman" w:cstheme="minorHAnsi"/>
                <w:sz w:val="16"/>
                <w:szCs w:val="16"/>
                <w:lang w:eastAsia="es-MX"/>
              </w:rPr>
            </w:pPr>
          </w:p>
        </w:tc>
        <w:tc>
          <w:tcPr>
            <w:tcW w:w="284" w:type="pct"/>
            <w:tcBorders>
              <w:top w:val="nil"/>
              <w:left w:val="nil"/>
              <w:bottom w:val="nil"/>
              <w:right w:val="nil"/>
            </w:tcBorders>
            <w:shd w:val="clear" w:color="auto" w:fill="auto"/>
            <w:vAlign w:val="center"/>
            <w:hideMark/>
          </w:tcPr>
          <w:p w14:paraId="7272B4A5" w14:textId="77777777" w:rsidR="00C7391C" w:rsidRPr="001315C8" w:rsidRDefault="00C7391C" w:rsidP="00C7391C">
            <w:pPr>
              <w:spacing w:after="0"/>
              <w:rPr>
                <w:rFonts w:eastAsia="Times New Roman" w:cstheme="minorHAnsi"/>
                <w:sz w:val="16"/>
                <w:szCs w:val="16"/>
                <w:lang w:eastAsia="es-MX"/>
              </w:rPr>
            </w:pPr>
          </w:p>
        </w:tc>
        <w:tc>
          <w:tcPr>
            <w:tcW w:w="101" w:type="pct"/>
            <w:tcBorders>
              <w:top w:val="nil"/>
              <w:left w:val="nil"/>
              <w:bottom w:val="nil"/>
              <w:right w:val="nil"/>
            </w:tcBorders>
            <w:shd w:val="clear" w:color="auto" w:fill="auto"/>
            <w:vAlign w:val="center"/>
            <w:hideMark/>
          </w:tcPr>
          <w:p w14:paraId="35890D49" w14:textId="77777777" w:rsidR="00C7391C" w:rsidRPr="001315C8" w:rsidRDefault="00C7391C" w:rsidP="00C7391C">
            <w:pPr>
              <w:spacing w:after="0"/>
              <w:rPr>
                <w:rFonts w:eastAsia="Times New Roman" w:cstheme="minorHAnsi"/>
                <w:sz w:val="16"/>
                <w:szCs w:val="16"/>
                <w:lang w:eastAsia="es-MX"/>
              </w:rPr>
            </w:pPr>
          </w:p>
        </w:tc>
        <w:tc>
          <w:tcPr>
            <w:tcW w:w="758" w:type="pct"/>
            <w:gridSpan w:val="4"/>
            <w:tcBorders>
              <w:top w:val="nil"/>
              <w:left w:val="nil"/>
              <w:bottom w:val="nil"/>
              <w:right w:val="nil"/>
            </w:tcBorders>
            <w:shd w:val="clear" w:color="auto" w:fill="auto"/>
            <w:vAlign w:val="center"/>
            <w:hideMark/>
          </w:tcPr>
          <w:p w14:paraId="65CF805C" w14:textId="77777777" w:rsidR="00C7391C" w:rsidRPr="001315C8" w:rsidRDefault="00C7391C" w:rsidP="00C7391C">
            <w:pPr>
              <w:spacing w:after="0"/>
              <w:rPr>
                <w:rFonts w:eastAsia="Times New Roman" w:cstheme="minorHAnsi"/>
                <w:sz w:val="16"/>
                <w:szCs w:val="16"/>
                <w:lang w:eastAsia="es-MX"/>
              </w:rPr>
            </w:pPr>
          </w:p>
        </w:tc>
        <w:tc>
          <w:tcPr>
            <w:tcW w:w="442" w:type="pct"/>
            <w:gridSpan w:val="2"/>
            <w:tcBorders>
              <w:top w:val="nil"/>
              <w:left w:val="nil"/>
              <w:bottom w:val="nil"/>
              <w:right w:val="nil"/>
            </w:tcBorders>
            <w:shd w:val="clear" w:color="auto" w:fill="auto"/>
            <w:vAlign w:val="center"/>
            <w:hideMark/>
          </w:tcPr>
          <w:p w14:paraId="647C3744" w14:textId="77777777" w:rsidR="00C7391C" w:rsidRPr="001315C8" w:rsidRDefault="00C7391C" w:rsidP="00C7391C">
            <w:pPr>
              <w:spacing w:after="0"/>
              <w:rPr>
                <w:rFonts w:eastAsia="Times New Roman" w:cstheme="minorHAnsi"/>
                <w:sz w:val="16"/>
                <w:szCs w:val="16"/>
                <w:lang w:eastAsia="es-MX"/>
              </w:rPr>
            </w:pPr>
          </w:p>
        </w:tc>
        <w:tc>
          <w:tcPr>
            <w:tcW w:w="170" w:type="pct"/>
            <w:gridSpan w:val="2"/>
            <w:tcBorders>
              <w:top w:val="nil"/>
              <w:left w:val="nil"/>
              <w:right w:val="single" w:sz="4" w:space="0" w:color="BFBFBF" w:themeColor="background1" w:themeShade="BF"/>
            </w:tcBorders>
            <w:shd w:val="clear" w:color="auto" w:fill="auto"/>
            <w:vAlign w:val="center"/>
            <w:hideMark/>
          </w:tcPr>
          <w:p w14:paraId="0C61107C"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1315C8" w14:paraId="349094D9" w14:textId="77777777" w:rsidTr="00C7391C">
        <w:trPr>
          <w:trHeight w:val="280"/>
        </w:trPr>
        <w:tc>
          <w:tcPr>
            <w:tcW w:w="100" w:type="pct"/>
            <w:tcBorders>
              <w:top w:val="nil"/>
              <w:left w:val="single" w:sz="4" w:space="0" w:color="BFBFBF" w:themeColor="background1" w:themeShade="BF"/>
              <w:bottom w:val="nil"/>
              <w:right w:val="nil"/>
            </w:tcBorders>
            <w:shd w:val="clear" w:color="auto" w:fill="auto"/>
            <w:noWrap/>
            <w:vAlign w:val="center"/>
            <w:hideMark/>
          </w:tcPr>
          <w:p w14:paraId="6CF6EA0C"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nil"/>
              <w:left w:val="nil"/>
              <w:bottom w:val="nil"/>
              <w:right w:val="nil"/>
            </w:tcBorders>
            <w:shd w:val="clear" w:color="auto" w:fill="auto"/>
            <w:vAlign w:val="center"/>
            <w:hideMark/>
          </w:tcPr>
          <w:p w14:paraId="577DACEC" w14:textId="77777777" w:rsidR="00C7391C" w:rsidRPr="001315C8" w:rsidRDefault="00C7391C" w:rsidP="00C7391C">
            <w:pPr>
              <w:spacing w:after="0"/>
              <w:rPr>
                <w:rFonts w:eastAsia="Times New Roman" w:cstheme="minorHAnsi"/>
                <w:color w:val="000000"/>
                <w:sz w:val="16"/>
                <w:szCs w:val="16"/>
                <w:lang w:eastAsia="es-MX"/>
              </w:rPr>
            </w:pPr>
          </w:p>
        </w:tc>
        <w:tc>
          <w:tcPr>
            <w:tcW w:w="255" w:type="pct"/>
            <w:tcBorders>
              <w:top w:val="nil"/>
              <w:left w:val="nil"/>
              <w:bottom w:val="nil"/>
              <w:right w:val="nil"/>
            </w:tcBorders>
            <w:shd w:val="clear" w:color="auto" w:fill="auto"/>
            <w:vAlign w:val="center"/>
            <w:hideMark/>
          </w:tcPr>
          <w:p w14:paraId="0B5FAD22" w14:textId="77777777" w:rsidR="00C7391C" w:rsidRPr="001315C8" w:rsidRDefault="00C7391C" w:rsidP="00C7391C">
            <w:pPr>
              <w:spacing w:after="0"/>
              <w:rPr>
                <w:rFonts w:eastAsia="Times New Roman" w:cstheme="minorHAnsi"/>
                <w:sz w:val="16"/>
                <w:szCs w:val="16"/>
                <w:lang w:eastAsia="es-MX"/>
              </w:rPr>
            </w:pPr>
          </w:p>
        </w:tc>
        <w:tc>
          <w:tcPr>
            <w:tcW w:w="207"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081AB32"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141" w:type="pct"/>
            <w:gridSpan w:val="17"/>
            <w:tcBorders>
              <w:top w:val="nil"/>
              <w:left w:val="nil"/>
              <w:bottom w:val="nil"/>
            </w:tcBorders>
            <w:shd w:val="clear" w:color="auto" w:fill="auto"/>
            <w:noWrap/>
            <w:vAlign w:val="center"/>
            <w:hideMark/>
          </w:tcPr>
          <w:p w14:paraId="39917FB2" w14:textId="77777777" w:rsidR="00C7391C" w:rsidRPr="001315C8" w:rsidRDefault="00C7391C" w:rsidP="00C7391C">
            <w:pPr>
              <w:spacing w:after="0"/>
              <w:rPr>
                <w:rFonts w:eastAsia="Times New Roman" w:cstheme="minorHAnsi"/>
                <w:sz w:val="16"/>
                <w:szCs w:val="16"/>
                <w:lang w:eastAsia="es-MX"/>
              </w:rPr>
            </w:pPr>
            <w:r w:rsidRPr="001315C8">
              <w:rPr>
                <w:rFonts w:eastAsia="Times New Roman" w:cstheme="minorHAnsi"/>
                <w:color w:val="000000"/>
                <w:sz w:val="16"/>
                <w:szCs w:val="16"/>
                <w:lang w:eastAsia="es-MX"/>
              </w:rPr>
              <w:t>Cuenta con Registros Administrativos que almacena en físico o escaneados.</w:t>
            </w:r>
          </w:p>
        </w:tc>
        <w:tc>
          <w:tcPr>
            <w:tcW w:w="170" w:type="pct"/>
            <w:gridSpan w:val="2"/>
            <w:tcBorders>
              <w:top w:val="nil"/>
              <w:bottom w:val="nil"/>
              <w:right w:val="single" w:sz="4" w:space="0" w:color="BFBFBF" w:themeColor="background1" w:themeShade="BF"/>
            </w:tcBorders>
            <w:shd w:val="clear" w:color="auto" w:fill="auto"/>
            <w:noWrap/>
            <w:vAlign w:val="center"/>
            <w:hideMark/>
          </w:tcPr>
          <w:p w14:paraId="1DDCA41C"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1315C8" w14:paraId="0E777645" w14:textId="77777777" w:rsidTr="00C7391C">
        <w:trPr>
          <w:trHeight w:val="182"/>
        </w:trPr>
        <w:tc>
          <w:tcPr>
            <w:tcW w:w="100" w:type="pct"/>
            <w:tcBorders>
              <w:top w:val="nil"/>
              <w:left w:val="single" w:sz="4" w:space="0" w:color="BFBFBF" w:themeColor="background1" w:themeShade="BF"/>
              <w:bottom w:val="nil"/>
              <w:right w:val="nil"/>
            </w:tcBorders>
            <w:shd w:val="clear" w:color="auto" w:fill="auto"/>
            <w:noWrap/>
            <w:vAlign w:val="center"/>
            <w:hideMark/>
          </w:tcPr>
          <w:p w14:paraId="29AB1808"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nil"/>
              <w:left w:val="nil"/>
              <w:bottom w:val="nil"/>
              <w:right w:val="nil"/>
            </w:tcBorders>
            <w:shd w:val="clear" w:color="auto" w:fill="auto"/>
            <w:vAlign w:val="center"/>
            <w:hideMark/>
          </w:tcPr>
          <w:p w14:paraId="23C5C486" w14:textId="77777777" w:rsidR="00C7391C" w:rsidRPr="001315C8" w:rsidRDefault="00C7391C" w:rsidP="00C7391C">
            <w:pPr>
              <w:spacing w:after="0"/>
              <w:rPr>
                <w:rFonts w:eastAsia="Times New Roman" w:cstheme="minorHAnsi"/>
                <w:color w:val="000000"/>
                <w:sz w:val="16"/>
                <w:szCs w:val="16"/>
                <w:lang w:eastAsia="es-MX"/>
              </w:rPr>
            </w:pPr>
          </w:p>
        </w:tc>
        <w:tc>
          <w:tcPr>
            <w:tcW w:w="255" w:type="pct"/>
            <w:tcBorders>
              <w:top w:val="nil"/>
              <w:left w:val="nil"/>
              <w:bottom w:val="nil"/>
              <w:right w:val="nil"/>
            </w:tcBorders>
            <w:shd w:val="clear" w:color="auto" w:fill="auto"/>
            <w:vAlign w:val="center"/>
            <w:hideMark/>
          </w:tcPr>
          <w:p w14:paraId="75110572" w14:textId="77777777" w:rsidR="00C7391C" w:rsidRPr="001315C8" w:rsidRDefault="00C7391C" w:rsidP="00C7391C">
            <w:pPr>
              <w:spacing w:after="0"/>
              <w:rPr>
                <w:rFonts w:eastAsia="Times New Roman" w:cstheme="minorHAnsi"/>
                <w:sz w:val="16"/>
                <w:szCs w:val="16"/>
                <w:lang w:eastAsia="es-MX"/>
              </w:rPr>
            </w:pPr>
          </w:p>
        </w:tc>
        <w:tc>
          <w:tcPr>
            <w:tcW w:w="207" w:type="pct"/>
            <w:tcBorders>
              <w:top w:val="nil"/>
              <w:left w:val="nil"/>
              <w:bottom w:val="nil"/>
              <w:right w:val="nil"/>
            </w:tcBorders>
            <w:shd w:val="clear" w:color="auto" w:fill="auto"/>
            <w:vAlign w:val="center"/>
            <w:hideMark/>
          </w:tcPr>
          <w:p w14:paraId="290ACC2B" w14:textId="77777777" w:rsidR="00C7391C" w:rsidRPr="001315C8" w:rsidRDefault="00C7391C" w:rsidP="00C7391C">
            <w:pPr>
              <w:spacing w:after="0"/>
              <w:rPr>
                <w:rFonts w:eastAsia="Times New Roman" w:cstheme="minorHAnsi"/>
                <w:sz w:val="16"/>
                <w:szCs w:val="16"/>
                <w:lang w:eastAsia="es-MX"/>
              </w:rPr>
            </w:pPr>
          </w:p>
        </w:tc>
        <w:tc>
          <w:tcPr>
            <w:tcW w:w="186" w:type="pct"/>
            <w:tcBorders>
              <w:top w:val="nil"/>
              <w:left w:val="nil"/>
              <w:bottom w:val="nil"/>
              <w:right w:val="nil"/>
            </w:tcBorders>
            <w:shd w:val="clear" w:color="auto" w:fill="auto"/>
            <w:vAlign w:val="center"/>
            <w:hideMark/>
          </w:tcPr>
          <w:p w14:paraId="1E475AE0" w14:textId="77777777" w:rsidR="00C7391C" w:rsidRPr="001315C8" w:rsidRDefault="00C7391C" w:rsidP="00C7391C">
            <w:pPr>
              <w:spacing w:after="0"/>
              <w:rPr>
                <w:rFonts w:eastAsia="Times New Roman" w:cstheme="minorHAnsi"/>
                <w:sz w:val="16"/>
                <w:szCs w:val="16"/>
                <w:lang w:eastAsia="es-MX"/>
              </w:rPr>
            </w:pPr>
          </w:p>
        </w:tc>
        <w:tc>
          <w:tcPr>
            <w:tcW w:w="207" w:type="pct"/>
            <w:tcBorders>
              <w:top w:val="nil"/>
              <w:left w:val="nil"/>
              <w:bottom w:val="nil"/>
              <w:right w:val="nil"/>
            </w:tcBorders>
            <w:shd w:val="clear" w:color="auto" w:fill="auto"/>
            <w:vAlign w:val="center"/>
            <w:hideMark/>
          </w:tcPr>
          <w:p w14:paraId="32760144" w14:textId="77777777" w:rsidR="00C7391C" w:rsidRPr="001315C8" w:rsidRDefault="00C7391C" w:rsidP="00C7391C">
            <w:pPr>
              <w:spacing w:after="0"/>
              <w:rPr>
                <w:rFonts w:eastAsia="Times New Roman" w:cstheme="minorHAnsi"/>
                <w:sz w:val="16"/>
                <w:szCs w:val="16"/>
                <w:lang w:eastAsia="es-MX"/>
              </w:rPr>
            </w:pPr>
          </w:p>
        </w:tc>
        <w:tc>
          <w:tcPr>
            <w:tcW w:w="92" w:type="pct"/>
            <w:tcBorders>
              <w:top w:val="nil"/>
              <w:left w:val="nil"/>
              <w:bottom w:val="nil"/>
              <w:right w:val="nil"/>
            </w:tcBorders>
            <w:shd w:val="clear" w:color="auto" w:fill="auto"/>
            <w:vAlign w:val="center"/>
            <w:hideMark/>
          </w:tcPr>
          <w:p w14:paraId="741B68E3" w14:textId="77777777" w:rsidR="00C7391C" w:rsidRPr="001315C8" w:rsidRDefault="00C7391C" w:rsidP="00C7391C">
            <w:pPr>
              <w:spacing w:after="0"/>
              <w:rPr>
                <w:rFonts w:eastAsia="Times New Roman" w:cstheme="minorHAnsi"/>
                <w:sz w:val="16"/>
                <w:szCs w:val="16"/>
                <w:lang w:eastAsia="es-MX"/>
              </w:rPr>
            </w:pPr>
          </w:p>
        </w:tc>
        <w:tc>
          <w:tcPr>
            <w:tcW w:w="94" w:type="pct"/>
            <w:tcBorders>
              <w:top w:val="nil"/>
              <w:left w:val="nil"/>
              <w:bottom w:val="nil"/>
              <w:right w:val="nil"/>
            </w:tcBorders>
            <w:shd w:val="clear" w:color="auto" w:fill="auto"/>
            <w:vAlign w:val="center"/>
            <w:hideMark/>
          </w:tcPr>
          <w:p w14:paraId="5A93CED7" w14:textId="77777777" w:rsidR="00C7391C" w:rsidRPr="001315C8" w:rsidRDefault="00C7391C" w:rsidP="00C7391C">
            <w:pPr>
              <w:spacing w:after="0"/>
              <w:rPr>
                <w:rFonts w:eastAsia="Times New Roman" w:cstheme="minorHAnsi"/>
                <w:sz w:val="16"/>
                <w:szCs w:val="16"/>
                <w:lang w:eastAsia="es-MX"/>
              </w:rPr>
            </w:pPr>
          </w:p>
        </w:tc>
        <w:tc>
          <w:tcPr>
            <w:tcW w:w="92" w:type="pct"/>
            <w:tcBorders>
              <w:top w:val="nil"/>
              <w:left w:val="nil"/>
              <w:bottom w:val="nil"/>
              <w:right w:val="nil"/>
            </w:tcBorders>
            <w:shd w:val="clear" w:color="auto" w:fill="auto"/>
            <w:vAlign w:val="center"/>
            <w:hideMark/>
          </w:tcPr>
          <w:p w14:paraId="7372EA0A" w14:textId="77777777" w:rsidR="00C7391C" w:rsidRPr="001315C8" w:rsidRDefault="00C7391C" w:rsidP="00C7391C">
            <w:pPr>
              <w:spacing w:after="0"/>
              <w:rPr>
                <w:rFonts w:eastAsia="Times New Roman" w:cstheme="minorHAnsi"/>
                <w:sz w:val="16"/>
                <w:szCs w:val="16"/>
                <w:lang w:eastAsia="es-MX"/>
              </w:rPr>
            </w:pPr>
          </w:p>
        </w:tc>
        <w:tc>
          <w:tcPr>
            <w:tcW w:w="1342" w:type="pct"/>
            <w:gridSpan w:val="3"/>
            <w:tcBorders>
              <w:top w:val="nil"/>
              <w:left w:val="nil"/>
              <w:bottom w:val="nil"/>
              <w:right w:val="nil"/>
            </w:tcBorders>
            <w:shd w:val="clear" w:color="auto" w:fill="auto"/>
            <w:noWrap/>
            <w:vAlign w:val="center"/>
            <w:hideMark/>
          </w:tcPr>
          <w:p w14:paraId="1A897CF8" w14:textId="77777777" w:rsidR="00C7391C" w:rsidRPr="001315C8" w:rsidRDefault="00C7391C" w:rsidP="00C7391C">
            <w:pPr>
              <w:spacing w:after="0"/>
              <w:rPr>
                <w:rFonts w:eastAsia="Times New Roman" w:cstheme="minorHAnsi"/>
                <w:sz w:val="16"/>
                <w:szCs w:val="16"/>
                <w:lang w:eastAsia="es-MX"/>
              </w:rPr>
            </w:pPr>
          </w:p>
        </w:tc>
        <w:tc>
          <w:tcPr>
            <w:tcW w:w="544" w:type="pct"/>
            <w:tcBorders>
              <w:top w:val="nil"/>
              <w:left w:val="nil"/>
              <w:bottom w:val="nil"/>
              <w:right w:val="nil"/>
            </w:tcBorders>
            <w:shd w:val="clear" w:color="auto" w:fill="auto"/>
            <w:noWrap/>
            <w:vAlign w:val="center"/>
            <w:hideMark/>
          </w:tcPr>
          <w:p w14:paraId="278BE8F9" w14:textId="77777777" w:rsidR="00C7391C" w:rsidRPr="001315C8" w:rsidRDefault="00C7391C" w:rsidP="00C7391C">
            <w:pPr>
              <w:spacing w:after="0"/>
              <w:rPr>
                <w:rFonts w:eastAsia="Times New Roman" w:cstheme="minorHAnsi"/>
                <w:sz w:val="16"/>
                <w:szCs w:val="16"/>
                <w:lang w:eastAsia="es-MX"/>
              </w:rPr>
            </w:pPr>
          </w:p>
        </w:tc>
        <w:tc>
          <w:tcPr>
            <w:tcW w:w="284" w:type="pct"/>
            <w:tcBorders>
              <w:top w:val="nil"/>
              <w:left w:val="nil"/>
              <w:bottom w:val="nil"/>
              <w:right w:val="nil"/>
            </w:tcBorders>
            <w:shd w:val="clear" w:color="auto" w:fill="auto"/>
            <w:noWrap/>
            <w:vAlign w:val="center"/>
            <w:hideMark/>
          </w:tcPr>
          <w:p w14:paraId="3D7558BF" w14:textId="77777777" w:rsidR="00C7391C" w:rsidRPr="001315C8" w:rsidRDefault="00C7391C" w:rsidP="00C7391C">
            <w:pPr>
              <w:spacing w:after="0"/>
              <w:rPr>
                <w:rFonts w:eastAsia="Times New Roman" w:cstheme="minorHAnsi"/>
                <w:sz w:val="16"/>
                <w:szCs w:val="16"/>
                <w:lang w:eastAsia="es-MX"/>
              </w:rPr>
            </w:pPr>
          </w:p>
        </w:tc>
        <w:tc>
          <w:tcPr>
            <w:tcW w:w="101" w:type="pct"/>
            <w:tcBorders>
              <w:top w:val="nil"/>
              <w:left w:val="nil"/>
              <w:bottom w:val="nil"/>
              <w:right w:val="nil"/>
            </w:tcBorders>
            <w:shd w:val="clear" w:color="auto" w:fill="auto"/>
            <w:noWrap/>
            <w:vAlign w:val="center"/>
            <w:hideMark/>
          </w:tcPr>
          <w:p w14:paraId="59DA6B61" w14:textId="77777777" w:rsidR="00C7391C" w:rsidRPr="001315C8" w:rsidRDefault="00C7391C" w:rsidP="00C7391C">
            <w:pPr>
              <w:spacing w:after="0"/>
              <w:rPr>
                <w:rFonts w:eastAsia="Times New Roman" w:cstheme="minorHAnsi"/>
                <w:sz w:val="16"/>
                <w:szCs w:val="16"/>
                <w:lang w:eastAsia="es-MX"/>
              </w:rPr>
            </w:pPr>
          </w:p>
        </w:tc>
        <w:tc>
          <w:tcPr>
            <w:tcW w:w="758" w:type="pct"/>
            <w:gridSpan w:val="4"/>
            <w:tcBorders>
              <w:top w:val="nil"/>
              <w:left w:val="nil"/>
              <w:bottom w:val="nil"/>
              <w:right w:val="nil"/>
            </w:tcBorders>
            <w:shd w:val="clear" w:color="auto" w:fill="auto"/>
            <w:noWrap/>
            <w:vAlign w:val="center"/>
            <w:hideMark/>
          </w:tcPr>
          <w:p w14:paraId="2B5659D5" w14:textId="77777777" w:rsidR="00C7391C" w:rsidRPr="001315C8" w:rsidRDefault="00C7391C" w:rsidP="00C7391C">
            <w:pPr>
              <w:spacing w:after="0"/>
              <w:rPr>
                <w:rFonts w:eastAsia="Times New Roman" w:cstheme="minorHAnsi"/>
                <w:sz w:val="16"/>
                <w:szCs w:val="16"/>
                <w:lang w:eastAsia="es-MX"/>
              </w:rPr>
            </w:pPr>
          </w:p>
        </w:tc>
        <w:tc>
          <w:tcPr>
            <w:tcW w:w="442" w:type="pct"/>
            <w:gridSpan w:val="2"/>
            <w:tcBorders>
              <w:top w:val="nil"/>
              <w:left w:val="nil"/>
              <w:bottom w:val="nil"/>
              <w:right w:val="nil"/>
            </w:tcBorders>
            <w:shd w:val="clear" w:color="auto" w:fill="auto"/>
            <w:noWrap/>
            <w:vAlign w:val="center"/>
            <w:hideMark/>
          </w:tcPr>
          <w:p w14:paraId="2AC101F1" w14:textId="77777777" w:rsidR="00C7391C" w:rsidRPr="001315C8" w:rsidRDefault="00C7391C" w:rsidP="00C7391C">
            <w:pPr>
              <w:spacing w:after="0"/>
              <w:rPr>
                <w:rFonts w:eastAsia="Times New Roman" w:cstheme="minorHAnsi"/>
                <w:sz w:val="16"/>
                <w:szCs w:val="16"/>
                <w:lang w:eastAsia="es-MX"/>
              </w:rPr>
            </w:pPr>
          </w:p>
        </w:tc>
        <w:tc>
          <w:tcPr>
            <w:tcW w:w="170" w:type="pct"/>
            <w:gridSpan w:val="2"/>
            <w:tcBorders>
              <w:top w:val="nil"/>
              <w:left w:val="nil"/>
              <w:bottom w:val="nil"/>
              <w:right w:val="single" w:sz="4" w:space="0" w:color="BFBFBF" w:themeColor="background1" w:themeShade="BF"/>
            </w:tcBorders>
            <w:shd w:val="clear" w:color="auto" w:fill="auto"/>
            <w:noWrap/>
            <w:vAlign w:val="center"/>
            <w:hideMark/>
          </w:tcPr>
          <w:p w14:paraId="497451EB"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1315C8" w14:paraId="2A05AD2A" w14:textId="77777777" w:rsidTr="00C7391C">
        <w:trPr>
          <w:trHeight w:val="280"/>
        </w:trPr>
        <w:tc>
          <w:tcPr>
            <w:tcW w:w="100" w:type="pct"/>
            <w:tcBorders>
              <w:top w:val="nil"/>
              <w:left w:val="single" w:sz="4" w:space="0" w:color="BFBFBF" w:themeColor="background1" w:themeShade="BF"/>
              <w:bottom w:val="nil"/>
              <w:right w:val="nil"/>
            </w:tcBorders>
            <w:shd w:val="clear" w:color="auto" w:fill="auto"/>
            <w:noWrap/>
            <w:vAlign w:val="center"/>
            <w:hideMark/>
          </w:tcPr>
          <w:p w14:paraId="1800FD00"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00" w:type="pct"/>
            <w:gridSpan w:val="22"/>
            <w:tcBorders>
              <w:top w:val="nil"/>
              <w:left w:val="nil"/>
              <w:bottom w:val="nil"/>
              <w:right w:val="single" w:sz="4" w:space="0" w:color="BFBFBF" w:themeColor="background1" w:themeShade="BF"/>
            </w:tcBorders>
            <w:shd w:val="clear" w:color="auto" w:fill="auto"/>
            <w:vAlign w:val="center"/>
            <w:hideMark/>
          </w:tcPr>
          <w:p w14:paraId="78F6AADC"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xml:space="preserve">4. La información del padrón: </w:t>
            </w:r>
          </w:p>
        </w:tc>
      </w:tr>
      <w:tr w:rsidR="00C7391C" w:rsidRPr="001315C8" w14:paraId="35AD74DA" w14:textId="77777777" w:rsidTr="00C7391C">
        <w:trPr>
          <w:trHeight w:val="280"/>
        </w:trPr>
        <w:tc>
          <w:tcPr>
            <w:tcW w:w="100" w:type="pct"/>
            <w:tcBorders>
              <w:top w:val="nil"/>
              <w:left w:val="single" w:sz="4" w:space="0" w:color="BFBFBF" w:themeColor="background1" w:themeShade="BF"/>
              <w:bottom w:val="nil"/>
              <w:right w:val="nil"/>
            </w:tcBorders>
            <w:shd w:val="clear" w:color="auto" w:fill="auto"/>
            <w:noWrap/>
            <w:vAlign w:val="center"/>
            <w:hideMark/>
          </w:tcPr>
          <w:p w14:paraId="36D0E5D2"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70D80A9"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474" w:type="pct"/>
            <w:gridSpan w:val="10"/>
            <w:tcBorders>
              <w:top w:val="nil"/>
              <w:left w:val="nil"/>
              <w:bottom w:val="nil"/>
              <w:right w:val="nil"/>
            </w:tcBorders>
            <w:shd w:val="clear" w:color="auto" w:fill="auto"/>
            <w:noWrap/>
            <w:vAlign w:val="center"/>
            <w:hideMark/>
          </w:tcPr>
          <w:p w14:paraId="2C0D7EEE" w14:textId="77777777" w:rsidR="00C7391C" w:rsidRPr="001315C8" w:rsidRDefault="00C7391C" w:rsidP="00C7391C">
            <w:pPr>
              <w:spacing w:after="0"/>
              <w:rPr>
                <w:rFonts w:eastAsia="Times New Roman" w:cstheme="minorHAnsi"/>
                <w:sz w:val="16"/>
                <w:szCs w:val="16"/>
                <w:lang w:eastAsia="es-MX"/>
              </w:rPr>
            </w:pPr>
            <w:r w:rsidRPr="001315C8">
              <w:rPr>
                <w:rFonts w:eastAsia="Times New Roman" w:cstheme="minorHAnsi"/>
                <w:color w:val="000000"/>
                <w:sz w:val="16"/>
                <w:szCs w:val="16"/>
                <w:lang w:eastAsia="es-MX"/>
              </w:rPr>
              <w:t>Está disponible para consulta interna.</w:t>
            </w:r>
          </w:p>
        </w:tc>
        <w:tc>
          <w:tcPr>
            <w:tcW w:w="544" w:type="pct"/>
            <w:tcBorders>
              <w:top w:val="nil"/>
              <w:left w:val="nil"/>
              <w:bottom w:val="nil"/>
              <w:right w:val="nil"/>
            </w:tcBorders>
            <w:shd w:val="clear" w:color="auto" w:fill="auto"/>
            <w:noWrap/>
            <w:vAlign w:val="center"/>
            <w:hideMark/>
          </w:tcPr>
          <w:p w14:paraId="1CCB3865" w14:textId="77777777" w:rsidR="00C7391C" w:rsidRPr="001315C8" w:rsidRDefault="00C7391C" w:rsidP="00C7391C">
            <w:pPr>
              <w:spacing w:after="0"/>
              <w:rPr>
                <w:rFonts w:eastAsia="Times New Roman" w:cstheme="minorHAnsi"/>
                <w:sz w:val="16"/>
                <w:szCs w:val="16"/>
                <w:lang w:eastAsia="es-MX"/>
              </w:rPr>
            </w:pPr>
          </w:p>
        </w:tc>
        <w:tc>
          <w:tcPr>
            <w:tcW w:w="284" w:type="pct"/>
            <w:tcBorders>
              <w:top w:val="nil"/>
              <w:left w:val="nil"/>
              <w:bottom w:val="nil"/>
              <w:right w:val="nil"/>
            </w:tcBorders>
            <w:shd w:val="clear" w:color="auto" w:fill="auto"/>
            <w:vAlign w:val="center"/>
            <w:hideMark/>
          </w:tcPr>
          <w:p w14:paraId="3B3F3C8E" w14:textId="77777777" w:rsidR="00C7391C" w:rsidRPr="001315C8" w:rsidRDefault="00C7391C" w:rsidP="00C7391C">
            <w:pPr>
              <w:spacing w:after="0"/>
              <w:rPr>
                <w:rFonts w:eastAsia="Times New Roman" w:cstheme="minorHAnsi"/>
                <w:sz w:val="16"/>
                <w:szCs w:val="16"/>
                <w:lang w:eastAsia="es-MX"/>
              </w:rPr>
            </w:pPr>
          </w:p>
        </w:tc>
        <w:tc>
          <w:tcPr>
            <w:tcW w:w="101" w:type="pct"/>
            <w:tcBorders>
              <w:top w:val="nil"/>
              <w:left w:val="nil"/>
              <w:bottom w:val="nil"/>
              <w:right w:val="nil"/>
            </w:tcBorders>
            <w:shd w:val="clear" w:color="auto" w:fill="auto"/>
            <w:vAlign w:val="center"/>
            <w:hideMark/>
          </w:tcPr>
          <w:p w14:paraId="0402E077" w14:textId="77777777" w:rsidR="00C7391C" w:rsidRPr="001315C8" w:rsidRDefault="00C7391C" w:rsidP="00C7391C">
            <w:pPr>
              <w:spacing w:after="0"/>
              <w:rPr>
                <w:rFonts w:eastAsia="Times New Roman" w:cstheme="minorHAnsi"/>
                <w:sz w:val="16"/>
                <w:szCs w:val="16"/>
                <w:lang w:eastAsia="es-MX"/>
              </w:rPr>
            </w:pPr>
          </w:p>
        </w:tc>
        <w:tc>
          <w:tcPr>
            <w:tcW w:w="758" w:type="pct"/>
            <w:gridSpan w:val="4"/>
            <w:tcBorders>
              <w:top w:val="nil"/>
              <w:left w:val="nil"/>
              <w:bottom w:val="nil"/>
              <w:right w:val="nil"/>
            </w:tcBorders>
            <w:shd w:val="clear" w:color="auto" w:fill="auto"/>
            <w:vAlign w:val="center"/>
            <w:hideMark/>
          </w:tcPr>
          <w:p w14:paraId="7D69F6A4" w14:textId="77777777" w:rsidR="00C7391C" w:rsidRPr="001315C8" w:rsidRDefault="00C7391C" w:rsidP="00C7391C">
            <w:pPr>
              <w:spacing w:after="0"/>
              <w:rPr>
                <w:rFonts w:eastAsia="Times New Roman" w:cstheme="minorHAnsi"/>
                <w:sz w:val="16"/>
                <w:szCs w:val="16"/>
                <w:lang w:eastAsia="es-MX"/>
              </w:rPr>
            </w:pPr>
          </w:p>
        </w:tc>
        <w:tc>
          <w:tcPr>
            <w:tcW w:w="442" w:type="pct"/>
            <w:gridSpan w:val="2"/>
            <w:tcBorders>
              <w:top w:val="nil"/>
              <w:left w:val="nil"/>
              <w:bottom w:val="nil"/>
              <w:right w:val="nil"/>
            </w:tcBorders>
            <w:shd w:val="clear" w:color="auto" w:fill="auto"/>
            <w:vAlign w:val="center"/>
            <w:hideMark/>
          </w:tcPr>
          <w:p w14:paraId="6527E15F" w14:textId="77777777" w:rsidR="00C7391C" w:rsidRPr="001315C8" w:rsidRDefault="00C7391C" w:rsidP="00C7391C">
            <w:pPr>
              <w:spacing w:after="0"/>
              <w:rPr>
                <w:rFonts w:eastAsia="Times New Roman" w:cstheme="minorHAnsi"/>
                <w:sz w:val="16"/>
                <w:szCs w:val="16"/>
                <w:lang w:eastAsia="es-MX"/>
              </w:rPr>
            </w:pPr>
          </w:p>
        </w:tc>
        <w:tc>
          <w:tcPr>
            <w:tcW w:w="170" w:type="pct"/>
            <w:gridSpan w:val="2"/>
            <w:tcBorders>
              <w:top w:val="nil"/>
              <w:left w:val="nil"/>
              <w:bottom w:val="nil"/>
              <w:right w:val="single" w:sz="4" w:space="0" w:color="BFBFBF" w:themeColor="background1" w:themeShade="BF"/>
            </w:tcBorders>
            <w:shd w:val="clear" w:color="auto" w:fill="auto"/>
            <w:noWrap/>
            <w:vAlign w:val="center"/>
            <w:hideMark/>
          </w:tcPr>
          <w:p w14:paraId="45FDD3A7"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1315C8" w14:paraId="1669F040" w14:textId="77777777" w:rsidTr="00C7391C">
        <w:trPr>
          <w:trHeight w:val="69"/>
        </w:trPr>
        <w:tc>
          <w:tcPr>
            <w:tcW w:w="100" w:type="pct"/>
            <w:tcBorders>
              <w:top w:val="nil"/>
              <w:left w:val="single" w:sz="4" w:space="0" w:color="BFBFBF" w:themeColor="background1" w:themeShade="BF"/>
              <w:bottom w:val="nil"/>
              <w:right w:val="nil"/>
            </w:tcBorders>
            <w:shd w:val="clear" w:color="auto" w:fill="auto"/>
            <w:noWrap/>
            <w:vAlign w:val="center"/>
            <w:hideMark/>
          </w:tcPr>
          <w:p w14:paraId="5A689819"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nil"/>
              <w:left w:val="nil"/>
              <w:bottom w:val="single" w:sz="4" w:space="0" w:color="595959"/>
              <w:right w:val="nil"/>
            </w:tcBorders>
            <w:shd w:val="clear" w:color="auto" w:fill="auto"/>
            <w:noWrap/>
            <w:vAlign w:val="center"/>
            <w:hideMark/>
          </w:tcPr>
          <w:p w14:paraId="799FED2A" w14:textId="77777777" w:rsidR="00C7391C" w:rsidRPr="001315C8" w:rsidRDefault="00C7391C" w:rsidP="00C7391C">
            <w:pPr>
              <w:spacing w:after="0"/>
              <w:rPr>
                <w:rFonts w:eastAsia="Times New Roman" w:cstheme="minorHAnsi"/>
                <w:color w:val="000000"/>
                <w:sz w:val="16"/>
                <w:szCs w:val="16"/>
                <w:lang w:eastAsia="es-MX"/>
              </w:rPr>
            </w:pPr>
          </w:p>
        </w:tc>
        <w:tc>
          <w:tcPr>
            <w:tcW w:w="255" w:type="pct"/>
            <w:tcBorders>
              <w:top w:val="nil"/>
              <w:left w:val="nil"/>
              <w:bottom w:val="nil"/>
              <w:right w:val="nil"/>
            </w:tcBorders>
            <w:shd w:val="clear" w:color="auto" w:fill="auto"/>
            <w:noWrap/>
            <w:vAlign w:val="center"/>
            <w:hideMark/>
          </w:tcPr>
          <w:p w14:paraId="075A6EA7" w14:textId="77777777" w:rsidR="00C7391C" w:rsidRPr="001315C8" w:rsidRDefault="00C7391C" w:rsidP="00C7391C">
            <w:pPr>
              <w:spacing w:after="0"/>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3353C307" w14:textId="77777777" w:rsidR="00C7391C" w:rsidRPr="001315C8" w:rsidRDefault="00C7391C" w:rsidP="00C7391C">
            <w:pPr>
              <w:spacing w:after="0"/>
              <w:rPr>
                <w:rFonts w:eastAsia="Times New Roman" w:cstheme="minorHAnsi"/>
                <w:sz w:val="16"/>
                <w:szCs w:val="16"/>
                <w:lang w:eastAsia="es-MX"/>
              </w:rPr>
            </w:pPr>
          </w:p>
        </w:tc>
        <w:tc>
          <w:tcPr>
            <w:tcW w:w="186" w:type="pct"/>
            <w:tcBorders>
              <w:top w:val="nil"/>
              <w:left w:val="nil"/>
              <w:bottom w:val="nil"/>
              <w:right w:val="nil"/>
            </w:tcBorders>
            <w:shd w:val="clear" w:color="auto" w:fill="auto"/>
            <w:noWrap/>
            <w:vAlign w:val="center"/>
            <w:hideMark/>
          </w:tcPr>
          <w:p w14:paraId="2F6DAC86" w14:textId="77777777" w:rsidR="00C7391C" w:rsidRPr="001315C8" w:rsidRDefault="00C7391C" w:rsidP="00C7391C">
            <w:pPr>
              <w:spacing w:after="0"/>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1D806760" w14:textId="77777777" w:rsidR="00C7391C" w:rsidRPr="001315C8" w:rsidRDefault="00C7391C" w:rsidP="00C7391C">
            <w:pPr>
              <w:spacing w:after="0"/>
              <w:rPr>
                <w:rFonts w:eastAsia="Times New Roman" w:cstheme="minorHAnsi"/>
                <w:sz w:val="16"/>
                <w:szCs w:val="16"/>
                <w:lang w:eastAsia="es-MX"/>
              </w:rPr>
            </w:pPr>
          </w:p>
        </w:tc>
        <w:tc>
          <w:tcPr>
            <w:tcW w:w="92" w:type="pct"/>
            <w:tcBorders>
              <w:top w:val="nil"/>
              <w:left w:val="nil"/>
              <w:bottom w:val="nil"/>
              <w:right w:val="nil"/>
            </w:tcBorders>
            <w:shd w:val="clear" w:color="auto" w:fill="auto"/>
            <w:noWrap/>
            <w:vAlign w:val="center"/>
            <w:hideMark/>
          </w:tcPr>
          <w:p w14:paraId="620A876B" w14:textId="77777777" w:rsidR="00C7391C" w:rsidRPr="001315C8" w:rsidRDefault="00C7391C" w:rsidP="00C7391C">
            <w:pPr>
              <w:spacing w:after="0"/>
              <w:rPr>
                <w:rFonts w:eastAsia="Times New Roman" w:cstheme="minorHAnsi"/>
                <w:sz w:val="16"/>
                <w:szCs w:val="16"/>
                <w:lang w:eastAsia="es-MX"/>
              </w:rPr>
            </w:pPr>
          </w:p>
        </w:tc>
        <w:tc>
          <w:tcPr>
            <w:tcW w:w="94" w:type="pct"/>
            <w:tcBorders>
              <w:top w:val="nil"/>
              <w:left w:val="nil"/>
              <w:bottom w:val="nil"/>
              <w:right w:val="nil"/>
            </w:tcBorders>
            <w:shd w:val="clear" w:color="auto" w:fill="auto"/>
            <w:noWrap/>
            <w:vAlign w:val="center"/>
            <w:hideMark/>
          </w:tcPr>
          <w:p w14:paraId="48FA00E4" w14:textId="77777777" w:rsidR="00C7391C" w:rsidRPr="001315C8" w:rsidRDefault="00C7391C" w:rsidP="00C7391C">
            <w:pPr>
              <w:spacing w:after="0"/>
              <w:rPr>
                <w:rFonts w:eastAsia="Times New Roman" w:cstheme="minorHAnsi"/>
                <w:sz w:val="16"/>
                <w:szCs w:val="16"/>
                <w:lang w:eastAsia="es-MX"/>
              </w:rPr>
            </w:pPr>
          </w:p>
        </w:tc>
        <w:tc>
          <w:tcPr>
            <w:tcW w:w="92" w:type="pct"/>
            <w:tcBorders>
              <w:top w:val="nil"/>
              <w:left w:val="nil"/>
              <w:bottom w:val="nil"/>
              <w:right w:val="nil"/>
            </w:tcBorders>
            <w:shd w:val="clear" w:color="auto" w:fill="auto"/>
            <w:noWrap/>
            <w:vAlign w:val="center"/>
            <w:hideMark/>
          </w:tcPr>
          <w:p w14:paraId="3A010FAF" w14:textId="77777777" w:rsidR="00C7391C" w:rsidRPr="001315C8" w:rsidRDefault="00C7391C" w:rsidP="00C7391C">
            <w:pPr>
              <w:spacing w:after="0"/>
              <w:rPr>
                <w:rFonts w:eastAsia="Times New Roman" w:cstheme="minorHAnsi"/>
                <w:sz w:val="16"/>
                <w:szCs w:val="16"/>
                <w:lang w:eastAsia="es-MX"/>
              </w:rPr>
            </w:pPr>
          </w:p>
        </w:tc>
        <w:tc>
          <w:tcPr>
            <w:tcW w:w="1342" w:type="pct"/>
            <w:gridSpan w:val="3"/>
            <w:tcBorders>
              <w:top w:val="nil"/>
              <w:left w:val="nil"/>
              <w:bottom w:val="nil"/>
              <w:right w:val="nil"/>
            </w:tcBorders>
            <w:shd w:val="clear" w:color="auto" w:fill="auto"/>
            <w:noWrap/>
            <w:vAlign w:val="center"/>
            <w:hideMark/>
          </w:tcPr>
          <w:p w14:paraId="55C372C8" w14:textId="77777777" w:rsidR="00C7391C" w:rsidRPr="001315C8" w:rsidRDefault="00C7391C" w:rsidP="00C7391C">
            <w:pPr>
              <w:spacing w:after="0"/>
              <w:rPr>
                <w:rFonts w:eastAsia="Times New Roman" w:cstheme="minorHAnsi"/>
                <w:sz w:val="16"/>
                <w:szCs w:val="16"/>
                <w:lang w:eastAsia="es-MX"/>
              </w:rPr>
            </w:pPr>
          </w:p>
        </w:tc>
        <w:tc>
          <w:tcPr>
            <w:tcW w:w="544" w:type="pct"/>
            <w:tcBorders>
              <w:top w:val="nil"/>
              <w:left w:val="nil"/>
              <w:bottom w:val="nil"/>
              <w:right w:val="nil"/>
            </w:tcBorders>
            <w:shd w:val="clear" w:color="auto" w:fill="auto"/>
            <w:noWrap/>
            <w:vAlign w:val="center"/>
            <w:hideMark/>
          </w:tcPr>
          <w:p w14:paraId="46174410" w14:textId="77777777" w:rsidR="00C7391C" w:rsidRPr="001315C8" w:rsidRDefault="00C7391C" w:rsidP="00C7391C">
            <w:pPr>
              <w:spacing w:after="0"/>
              <w:rPr>
                <w:rFonts w:eastAsia="Times New Roman" w:cstheme="minorHAnsi"/>
                <w:sz w:val="16"/>
                <w:szCs w:val="16"/>
                <w:lang w:eastAsia="es-MX"/>
              </w:rPr>
            </w:pPr>
          </w:p>
        </w:tc>
        <w:tc>
          <w:tcPr>
            <w:tcW w:w="284" w:type="pct"/>
            <w:tcBorders>
              <w:top w:val="nil"/>
              <w:left w:val="nil"/>
              <w:bottom w:val="nil"/>
              <w:right w:val="nil"/>
            </w:tcBorders>
            <w:shd w:val="clear" w:color="auto" w:fill="auto"/>
            <w:vAlign w:val="center"/>
            <w:hideMark/>
          </w:tcPr>
          <w:p w14:paraId="059AF8C0" w14:textId="77777777" w:rsidR="00C7391C" w:rsidRPr="001315C8" w:rsidRDefault="00C7391C" w:rsidP="00C7391C">
            <w:pPr>
              <w:spacing w:after="0"/>
              <w:rPr>
                <w:rFonts w:eastAsia="Times New Roman" w:cstheme="minorHAnsi"/>
                <w:sz w:val="16"/>
                <w:szCs w:val="16"/>
                <w:lang w:eastAsia="es-MX"/>
              </w:rPr>
            </w:pPr>
          </w:p>
        </w:tc>
        <w:tc>
          <w:tcPr>
            <w:tcW w:w="101" w:type="pct"/>
            <w:tcBorders>
              <w:top w:val="nil"/>
              <w:left w:val="nil"/>
              <w:bottom w:val="nil"/>
              <w:right w:val="nil"/>
            </w:tcBorders>
            <w:shd w:val="clear" w:color="auto" w:fill="auto"/>
            <w:vAlign w:val="center"/>
            <w:hideMark/>
          </w:tcPr>
          <w:p w14:paraId="2545968C" w14:textId="77777777" w:rsidR="00C7391C" w:rsidRPr="001315C8" w:rsidRDefault="00C7391C" w:rsidP="00C7391C">
            <w:pPr>
              <w:spacing w:after="0"/>
              <w:rPr>
                <w:rFonts w:eastAsia="Times New Roman" w:cstheme="minorHAnsi"/>
                <w:sz w:val="16"/>
                <w:szCs w:val="16"/>
                <w:lang w:eastAsia="es-MX"/>
              </w:rPr>
            </w:pPr>
          </w:p>
        </w:tc>
        <w:tc>
          <w:tcPr>
            <w:tcW w:w="758" w:type="pct"/>
            <w:gridSpan w:val="4"/>
            <w:tcBorders>
              <w:top w:val="nil"/>
              <w:left w:val="nil"/>
              <w:bottom w:val="nil"/>
              <w:right w:val="nil"/>
            </w:tcBorders>
            <w:shd w:val="clear" w:color="auto" w:fill="auto"/>
            <w:vAlign w:val="center"/>
            <w:hideMark/>
          </w:tcPr>
          <w:p w14:paraId="79AD468F" w14:textId="77777777" w:rsidR="00C7391C" w:rsidRPr="001315C8" w:rsidRDefault="00C7391C" w:rsidP="00C7391C">
            <w:pPr>
              <w:spacing w:after="0"/>
              <w:rPr>
                <w:rFonts w:eastAsia="Times New Roman" w:cstheme="minorHAnsi"/>
                <w:sz w:val="16"/>
                <w:szCs w:val="16"/>
                <w:lang w:eastAsia="es-MX"/>
              </w:rPr>
            </w:pPr>
          </w:p>
        </w:tc>
        <w:tc>
          <w:tcPr>
            <w:tcW w:w="442" w:type="pct"/>
            <w:gridSpan w:val="2"/>
            <w:tcBorders>
              <w:top w:val="nil"/>
              <w:left w:val="nil"/>
              <w:bottom w:val="nil"/>
              <w:right w:val="nil"/>
            </w:tcBorders>
            <w:shd w:val="clear" w:color="auto" w:fill="auto"/>
            <w:vAlign w:val="center"/>
            <w:hideMark/>
          </w:tcPr>
          <w:p w14:paraId="0778C3A7" w14:textId="77777777" w:rsidR="00C7391C" w:rsidRPr="001315C8" w:rsidRDefault="00C7391C" w:rsidP="00C7391C">
            <w:pPr>
              <w:spacing w:after="0"/>
              <w:rPr>
                <w:rFonts w:eastAsia="Times New Roman" w:cstheme="minorHAnsi"/>
                <w:sz w:val="16"/>
                <w:szCs w:val="16"/>
                <w:lang w:eastAsia="es-MX"/>
              </w:rPr>
            </w:pPr>
          </w:p>
        </w:tc>
        <w:tc>
          <w:tcPr>
            <w:tcW w:w="170" w:type="pct"/>
            <w:gridSpan w:val="2"/>
            <w:tcBorders>
              <w:top w:val="nil"/>
              <w:left w:val="nil"/>
              <w:bottom w:val="nil"/>
              <w:right w:val="single" w:sz="4" w:space="0" w:color="BFBFBF" w:themeColor="background1" w:themeShade="BF"/>
            </w:tcBorders>
            <w:shd w:val="clear" w:color="auto" w:fill="auto"/>
            <w:noWrap/>
            <w:vAlign w:val="center"/>
            <w:hideMark/>
          </w:tcPr>
          <w:p w14:paraId="3EF6A021"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1315C8" w14:paraId="0B03CC43" w14:textId="77777777" w:rsidTr="00C7391C">
        <w:trPr>
          <w:trHeight w:val="269"/>
        </w:trPr>
        <w:tc>
          <w:tcPr>
            <w:tcW w:w="100" w:type="pct"/>
            <w:tcBorders>
              <w:top w:val="nil"/>
              <w:left w:val="single" w:sz="4" w:space="0" w:color="BFBFBF" w:themeColor="background1" w:themeShade="BF"/>
              <w:bottom w:val="nil"/>
              <w:right w:val="nil"/>
            </w:tcBorders>
            <w:shd w:val="clear" w:color="auto" w:fill="auto"/>
            <w:noWrap/>
            <w:vAlign w:val="center"/>
            <w:hideMark/>
          </w:tcPr>
          <w:p w14:paraId="79328E0E"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single" w:sz="4" w:space="0" w:color="595959"/>
              <w:left w:val="single" w:sz="4" w:space="0" w:color="595959"/>
              <w:bottom w:val="single" w:sz="4" w:space="0" w:color="auto"/>
              <w:right w:val="single" w:sz="4" w:space="0" w:color="595959"/>
            </w:tcBorders>
            <w:shd w:val="clear" w:color="auto" w:fill="auto"/>
            <w:noWrap/>
            <w:vAlign w:val="center"/>
            <w:hideMark/>
          </w:tcPr>
          <w:p w14:paraId="2380A1E1" w14:textId="77777777" w:rsidR="00C7391C" w:rsidRPr="001315C8" w:rsidRDefault="00C7391C" w:rsidP="00C7391C">
            <w:pPr>
              <w:spacing w:after="0"/>
              <w:rPr>
                <w:rFonts w:eastAsia="Times New Roman" w:cstheme="minorHAnsi"/>
                <w:color w:val="000000"/>
                <w:sz w:val="16"/>
                <w:szCs w:val="16"/>
                <w:lang w:eastAsia="es-MX"/>
              </w:rPr>
            </w:pPr>
            <w:r>
              <w:rPr>
                <w:rFonts w:eastAsia="Times New Roman" w:cstheme="minorHAnsi"/>
                <w:color w:val="000000"/>
                <w:sz w:val="16"/>
                <w:szCs w:val="16"/>
                <w:lang w:eastAsia="es-MX"/>
              </w:rPr>
              <w:t>X</w:t>
            </w:r>
            <w:r w:rsidRPr="001315C8">
              <w:rPr>
                <w:rFonts w:eastAsia="Times New Roman" w:cstheme="minorHAnsi"/>
                <w:color w:val="000000"/>
                <w:sz w:val="16"/>
                <w:szCs w:val="16"/>
                <w:lang w:eastAsia="es-MX"/>
              </w:rPr>
              <w:t> </w:t>
            </w:r>
          </w:p>
        </w:tc>
        <w:tc>
          <w:tcPr>
            <w:tcW w:w="3018" w:type="pct"/>
            <w:gridSpan w:val="11"/>
            <w:tcBorders>
              <w:top w:val="nil"/>
              <w:left w:val="nil"/>
              <w:bottom w:val="nil"/>
              <w:right w:val="nil"/>
            </w:tcBorders>
            <w:shd w:val="clear" w:color="auto" w:fill="auto"/>
            <w:noWrap/>
            <w:vAlign w:val="center"/>
            <w:hideMark/>
          </w:tcPr>
          <w:p w14:paraId="18CEF2B5" w14:textId="77777777" w:rsidR="00C7391C" w:rsidRPr="001315C8" w:rsidRDefault="00C7391C" w:rsidP="00C7391C">
            <w:pPr>
              <w:spacing w:after="0"/>
              <w:rPr>
                <w:rFonts w:eastAsia="Times New Roman" w:cstheme="minorHAnsi"/>
                <w:i/>
                <w:iCs/>
                <w:color w:val="000000"/>
                <w:sz w:val="16"/>
                <w:szCs w:val="16"/>
                <w:lang w:eastAsia="es-MX"/>
              </w:rPr>
            </w:pPr>
            <w:r w:rsidRPr="001315C8">
              <w:rPr>
                <w:rFonts w:eastAsia="Times New Roman" w:cstheme="minorHAnsi"/>
                <w:color w:val="000000"/>
                <w:sz w:val="16"/>
                <w:szCs w:val="16"/>
                <w:lang w:eastAsia="es-MX"/>
              </w:rPr>
              <w:t>Está disponible para consulta pública.</w:t>
            </w:r>
          </w:p>
        </w:tc>
        <w:tc>
          <w:tcPr>
            <w:tcW w:w="1585" w:type="pct"/>
            <w:gridSpan w:val="8"/>
            <w:tcBorders>
              <w:top w:val="nil"/>
              <w:left w:val="nil"/>
              <w:bottom w:val="single" w:sz="4" w:space="0" w:color="595959"/>
              <w:right w:val="nil"/>
            </w:tcBorders>
            <w:shd w:val="clear" w:color="auto" w:fill="auto"/>
            <w:noWrap/>
            <w:vAlign w:val="center"/>
            <w:hideMark/>
          </w:tcPr>
          <w:p w14:paraId="5641C58C" w14:textId="77777777" w:rsidR="00C7391C" w:rsidRDefault="00C7391C" w:rsidP="00C7391C">
            <w:pPr>
              <w:spacing w:after="0"/>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Indique la liga del sitio web:</w:t>
            </w:r>
          </w:p>
          <w:p w14:paraId="344463C0" w14:textId="77777777" w:rsidR="00C7391C" w:rsidRPr="001315C8" w:rsidRDefault="00C7391C" w:rsidP="00C7391C">
            <w:pPr>
              <w:spacing w:after="0"/>
              <w:rPr>
                <w:rFonts w:eastAsia="Times New Roman" w:cstheme="minorHAnsi"/>
                <w:color w:val="000000"/>
                <w:sz w:val="16"/>
                <w:szCs w:val="16"/>
                <w:lang w:eastAsia="es-MX"/>
              </w:rPr>
            </w:pPr>
            <w:hyperlink r:id="rId19" w:history="1">
              <w:r w:rsidRPr="00711ABD">
                <w:rPr>
                  <w:rStyle w:val="Hipervnculo"/>
                  <w:rFonts w:eastAsia="Times New Roman" w:cstheme="minorHAnsi"/>
                  <w:sz w:val="16"/>
                  <w:szCs w:val="16"/>
                  <w:lang w:eastAsia="es-MX"/>
                </w:rPr>
                <w:t>https://sinaloa.gob.mx/p/dependencias-y-entidades</w:t>
              </w:r>
            </w:hyperlink>
            <w:r>
              <w:rPr>
                <w:rFonts w:eastAsia="Times New Roman" w:cstheme="minorHAnsi"/>
                <w:color w:val="000000"/>
                <w:sz w:val="16"/>
                <w:szCs w:val="16"/>
                <w:lang w:eastAsia="es-MX"/>
              </w:rPr>
              <w:t xml:space="preserve"> </w:t>
            </w:r>
          </w:p>
        </w:tc>
        <w:tc>
          <w:tcPr>
            <w:tcW w:w="170" w:type="pct"/>
            <w:gridSpan w:val="2"/>
            <w:tcBorders>
              <w:top w:val="nil"/>
              <w:left w:val="nil"/>
              <w:bottom w:val="nil"/>
              <w:right w:val="single" w:sz="4" w:space="0" w:color="BFBFBF" w:themeColor="background1" w:themeShade="BF"/>
            </w:tcBorders>
            <w:shd w:val="clear" w:color="auto" w:fill="auto"/>
            <w:noWrap/>
            <w:vAlign w:val="center"/>
            <w:hideMark/>
          </w:tcPr>
          <w:p w14:paraId="3EB39910"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1315C8" w14:paraId="11A96B42" w14:textId="77777777" w:rsidTr="00C7391C">
        <w:trPr>
          <w:trHeight w:val="269"/>
        </w:trPr>
        <w:tc>
          <w:tcPr>
            <w:tcW w:w="100" w:type="pct"/>
            <w:tcBorders>
              <w:top w:val="nil"/>
              <w:left w:val="single" w:sz="4" w:space="0" w:color="BFBFBF" w:themeColor="background1" w:themeShade="BF"/>
              <w:bottom w:val="single" w:sz="4" w:space="0" w:color="BFBFBF" w:themeColor="background1" w:themeShade="BF"/>
            </w:tcBorders>
            <w:shd w:val="clear" w:color="auto" w:fill="auto"/>
            <w:noWrap/>
            <w:vAlign w:val="center"/>
          </w:tcPr>
          <w:p w14:paraId="2BBFEAD3" w14:textId="77777777" w:rsidR="00C7391C" w:rsidRPr="001315C8" w:rsidRDefault="00C7391C" w:rsidP="00C7391C">
            <w:pPr>
              <w:spacing w:after="0"/>
              <w:rPr>
                <w:rFonts w:eastAsia="Times New Roman" w:cstheme="minorHAnsi"/>
                <w:color w:val="000000"/>
                <w:sz w:val="16"/>
                <w:szCs w:val="16"/>
                <w:lang w:eastAsia="es-MX"/>
              </w:rPr>
            </w:pPr>
          </w:p>
        </w:tc>
        <w:tc>
          <w:tcPr>
            <w:tcW w:w="127" w:type="pct"/>
            <w:tcBorders>
              <w:top w:val="single" w:sz="4" w:space="0" w:color="auto"/>
              <w:bottom w:val="single" w:sz="4" w:space="0" w:color="BFBFBF" w:themeColor="background1" w:themeShade="BF"/>
            </w:tcBorders>
            <w:shd w:val="clear" w:color="auto" w:fill="auto"/>
            <w:noWrap/>
            <w:vAlign w:val="center"/>
          </w:tcPr>
          <w:p w14:paraId="7CA07B3D" w14:textId="77777777" w:rsidR="00C7391C" w:rsidRPr="001315C8" w:rsidRDefault="00C7391C" w:rsidP="00C7391C">
            <w:pPr>
              <w:spacing w:after="0"/>
              <w:rPr>
                <w:rFonts w:eastAsia="Times New Roman" w:cstheme="minorHAnsi"/>
                <w:color w:val="000000"/>
                <w:sz w:val="16"/>
                <w:szCs w:val="16"/>
                <w:lang w:eastAsia="es-MX"/>
              </w:rPr>
            </w:pPr>
          </w:p>
        </w:tc>
        <w:tc>
          <w:tcPr>
            <w:tcW w:w="3018" w:type="pct"/>
            <w:gridSpan w:val="11"/>
            <w:tcBorders>
              <w:top w:val="nil"/>
              <w:left w:val="nil"/>
              <w:bottom w:val="single" w:sz="4" w:space="0" w:color="BFBFBF" w:themeColor="background1" w:themeShade="BF"/>
              <w:right w:val="nil"/>
            </w:tcBorders>
            <w:shd w:val="clear" w:color="auto" w:fill="auto"/>
            <w:noWrap/>
            <w:vAlign w:val="center"/>
          </w:tcPr>
          <w:p w14:paraId="33A4C427" w14:textId="77777777" w:rsidR="00C7391C" w:rsidRPr="001315C8" w:rsidRDefault="00C7391C" w:rsidP="00C7391C">
            <w:pPr>
              <w:spacing w:after="0"/>
              <w:rPr>
                <w:rFonts w:eastAsia="Times New Roman" w:cstheme="minorHAnsi"/>
                <w:color w:val="000000"/>
                <w:sz w:val="16"/>
                <w:szCs w:val="16"/>
                <w:lang w:eastAsia="es-MX"/>
              </w:rPr>
            </w:pPr>
          </w:p>
        </w:tc>
        <w:tc>
          <w:tcPr>
            <w:tcW w:w="1585" w:type="pct"/>
            <w:gridSpan w:val="8"/>
            <w:tcBorders>
              <w:top w:val="nil"/>
              <w:left w:val="nil"/>
              <w:bottom w:val="single" w:sz="4" w:space="0" w:color="BFBFBF" w:themeColor="background1" w:themeShade="BF"/>
              <w:right w:val="nil"/>
            </w:tcBorders>
            <w:shd w:val="clear" w:color="auto" w:fill="auto"/>
            <w:noWrap/>
            <w:vAlign w:val="center"/>
          </w:tcPr>
          <w:p w14:paraId="5305E2B6" w14:textId="77777777" w:rsidR="00C7391C" w:rsidRPr="001315C8" w:rsidRDefault="00C7391C" w:rsidP="00C7391C">
            <w:pPr>
              <w:spacing w:after="0"/>
              <w:rPr>
                <w:rFonts w:eastAsia="Times New Roman" w:cstheme="minorHAnsi"/>
                <w:i/>
                <w:iCs/>
                <w:color w:val="000000"/>
                <w:sz w:val="16"/>
                <w:szCs w:val="16"/>
                <w:lang w:eastAsia="es-MX"/>
              </w:rPr>
            </w:pPr>
          </w:p>
        </w:tc>
        <w:tc>
          <w:tcPr>
            <w:tcW w:w="170" w:type="pct"/>
            <w:gridSpan w:val="2"/>
            <w:tcBorders>
              <w:top w:val="nil"/>
              <w:left w:val="nil"/>
              <w:bottom w:val="single" w:sz="4" w:space="0" w:color="BFBFBF" w:themeColor="background1" w:themeShade="BF"/>
              <w:right w:val="single" w:sz="4" w:space="0" w:color="BFBFBF" w:themeColor="background1" w:themeShade="BF"/>
            </w:tcBorders>
            <w:shd w:val="clear" w:color="auto" w:fill="auto"/>
            <w:noWrap/>
            <w:vAlign w:val="center"/>
          </w:tcPr>
          <w:p w14:paraId="23D73217" w14:textId="77777777" w:rsidR="00C7391C" w:rsidRPr="001315C8" w:rsidRDefault="00C7391C" w:rsidP="00C7391C">
            <w:pPr>
              <w:spacing w:after="0"/>
              <w:rPr>
                <w:rFonts w:eastAsia="Times New Roman" w:cstheme="minorHAnsi"/>
                <w:color w:val="000000"/>
                <w:sz w:val="16"/>
                <w:szCs w:val="16"/>
                <w:lang w:eastAsia="es-MX"/>
              </w:rPr>
            </w:pPr>
          </w:p>
        </w:tc>
      </w:tr>
      <w:tr w:rsidR="00C7391C" w:rsidRPr="001315C8" w14:paraId="154AE019" w14:textId="77777777" w:rsidTr="00C7391C">
        <w:trPr>
          <w:trHeight w:val="238"/>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2B8480B8" w14:textId="77777777" w:rsidR="00C7391C" w:rsidRPr="001315C8" w:rsidRDefault="00C7391C" w:rsidP="00C7391C">
            <w:pPr>
              <w:spacing w:after="0"/>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Seguridad de la información</w:t>
            </w:r>
          </w:p>
        </w:tc>
      </w:tr>
      <w:tr w:rsidR="00C7391C" w:rsidRPr="001315C8" w14:paraId="52A62FA1" w14:textId="77777777" w:rsidTr="00C7391C">
        <w:trPr>
          <w:trHeight w:val="757"/>
        </w:trPr>
        <w:tc>
          <w:tcPr>
            <w:tcW w:w="100"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7483DCF8"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lastRenderedPageBreak/>
              <w:t> </w:t>
            </w:r>
          </w:p>
        </w:tc>
        <w:tc>
          <w:tcPr>
            <w:tcW w:w="1167" w:type="pct"/>
            <w:gridSpan w:val="7"/>
            <w:tcBorders>
              <w:top w:val="single" w:sz="4" w:space="0" w:color="BFBFBF" w:themeColor="background1" w:themeShade="BF"/>
              <w:left w:val="nil"/>
              <w:bottom w:val="nil"/>
              <w:right w:val="nil"/>
            </w:tcBorders>
            <w:shd w:val="clear" w:color="auto" w:fill="auto"/>
            <w:vAlign w:val="center"/>
            <w:hideMark/>
          </w:tcPr>
          <w:p w14:paraId="01C117A6"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5. La información del padrón, ¿contiene datos sensibles?</w:t>
            </w:r>
          </w:p>
        </w:tc>
        <w:tc>
          <w:tcPr>
            <w:tcW w:w="92" w:type="pct"/>
            <w:tcBorders>
              <w:top w:val="single" w:sz="4" w:space="0" w:color="BFBFBF" w:themeColor="background1" w:themeShade="BF"/>
              <w:left w:val="nil"/>
              <w:bottom w:val="nil"/>
              <w:right w:val="nil"/>
            </w:tcBorders>
            <w:shd w:val="clear" w:color="auto" w:fill="auto"/>
            <w:vAlign w:val="center"/>
            <w:hideMark/>
          </w:tcPr>
          <w:p w14:paraId="67B4F107" w14:textId="77777777" w:rsidR="00C7391C" w:rsidRPr="001315C8" w:rsidRDefault="00C7391C" w:rsidP="00C7391C">
            <w:pPr>
              <w:spacing w:after="0"/>
              <w:rPr>
                <w:rFonts w:eastAsia="Times New Roman" w:cstheme="minorHAnsi"/>
                <w:color w:val="000000"/>
                <w:sz w:val="16"/>
                <w:szCs w:val="16"/>
                <w:lang w:eastAsia="es-MX"/>
              </w:rPr>
            </w:pPr>
          </w:p>
        </w:tc>
        <w:tc>
          <w:tcPr>
            <w:tcW w:w="3641" w:type="pct"/>
            <w:gridSpan w:val="14"/>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238F7C74"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6. ¿El procedimiento contempla un mecanismo que garantice la seguridad de la información?</w:t>
            </w:r>
          </w:p>
        </w:tc>
      </w:tr>
      <w:tr w:rsidR="00C7391C" w:rsidRPr="001315C8" w14:paraId="0574A90D" w14:textId="77777777" w:rsidTr="00C7391C">
        <w:trPr>
          <w:trHeight w:val="224"/>
        </w:trPr>
        <w:tc>
          <w:tcPr>
            <w:tcW w:w="100" w:type="pct"/>
            <w:tcBorders>
              <w:top w:val="nil"/>
              <w:left w:val="single" w:sz="4" w:space="0" w:color="BFBFBF" w:themeColor="background1" w:themeShade="BF"/>
              <w:bottom w:val="nil"/>
              <w:right w:val="nil"/>
            </w:tcBorders>
            <w:shd w:val="clear" w:color="auto" w:fill="auto"/>
            <w:noWrap/>
            <w:vAlign w:val="center"/>
            <w:hideMark/>
          </w:tcPr>
          <w:p w14:paraId="4C7E03E3"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967F17C"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55" w:type="pct"/>
            <w:tcBorders>
              <w:top w:val="nil"/>
              <w:left w:val="nil"/>
              <w:bottom w:val="nil"/>
              <w:right w:val="nil"/>
            </w:tcBorders>
            <w:shd w:val="clear" w:color="auto" w:fill="auto"/>
            <w:noWrap/>
            <w:vAlign w:val="center"/>
            <w:hideMark/>
          </w:tcPr>
          <w:p w14:paraId="43A7E99A" w14:textId="77777777" w:rsidR="00C7391C" w:rsidRPr="001315C8" w:rsidRDefault="00C7391C" w:rsidP="00C7391C">
            <w:pPr>
              <w:spacing w:after="0"/>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207" w:type="pct"/>
            <w:tcBorders>
              <w:top w:val="nil"/>
              <w:left w:val="nil"/>
              <w:bottom w:val="nil"/>
              <w:right w:val="nil"/>
            </w:tcBorders>
            <w:shd w:val="clear" w:color="auto" w:fill="auto"/>
            <w:noWrap/>
            <w:vAlign w:val="center"/>
            <w:hideMark/>
          </w:tcPr>
          <w:p w14:paraId="1BB9A4B2" w14:textId="77777777" w:rsidR="00C7391C" w:rsidRPr="001315C8" w:rsidRDefault="00C7391C" w:rsidP="00C7391C">
            <w:pPr>
              <w:spacing w:after="0"/>
              <w:jc w:val="center"/>
              <w:rPr>
                <w:rFonts w:eastAsia="Times New Roman" w:cstheme="minorHAnsi"/>
                <w:color w:val="000000"/>
                <w:sz w:val="16"/>
                <w:szCs w:val="16"/>
                <w:lang w:eastAsia="es-MX"/>
              </w:rPr>
            </w:pPr>
          </w:p>
        </w:tc>
        <w:tc>
          <w:tcPr>
            <w:tcW w:w="186" w:type="pct"/>
            <w:tcBorders>
              <w:top w:val="nil"/>
              <w:left w:val="nil"/>
              <w:bottom w:val="nil"/>
              <w:right w:val="nil"/>
            </w:tcBorders>
            <w:shd w:val="clear" w:color="auto" w:fill="auto"/>
            <w:noWrap/>
            <w:vAlign w:val="center"/>
            <w:hideMark/>
          </w:tcPr>
          <w:p w14:paraId="3BEFFBC8" w14:textId="77777777" w:rsidR="00C7391C" w:rsidRPr="001315C8" w:rsidRDefault="00C7391C" w:rsidP="00C7391C">
            <w:pPr>
              <w:spacing w:after="0"/>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009B0D90" w14:textId="77777777" w:rsidR="00C7391C" w:rsidRPr="001315C8" w:rsidRDefault="00C7391C" w:rsidP="00C7391C">
            <w:pPr>
              <w:spacing w:after="0"/>
              <w:rPr>
                <w:rFonts w:eastAsia="Times New Roman" w:cstheme="minorHAnsi"/>
                <w:sz w:val="16"/>
                <w:szCs w:val="16"/>
                <w:lang w:eastAsia="es-MX"/>
              </w:rPr>
            </w:pPr>
          </w:p>
        </w:tc>
        <w:tc>
          <w:tcPr>
            <w:tcW w:w="92" w:type="pct"/>
            <w:tcBorders>
              <w:top w:val="nil"/>
              <w:left w:val="nil"/>
              <w:bottom w:val="nil"/>
              <w:right w:val="nil"/>
            </w:tcBorders>
            <w:shd w:val="clear" w:color="auto" w:fill="auto"/>
            <w:noWrap/>
            <w:vAlign w:val="center"/>
            <w:hideMark/>
          </w:tcPr>
          <w:p w14:paraId="576401FC" w14:textId="77777777" w:rsidR="00C7391C" w:rsidRPr="001315C8" w:rsidRDefault="00C7391C" w:rsidP="00C7391C">
            <w:pPr>
              <w:spacing w:after="0"/>
              <w:rPr>
                <w:rFonts w:eastAsia="Times New Roman" w:cstheme="minorHAnsi"/>
                <w:sz w:val="16"/>
                <w:szCs w:val="16"/>
                <w:lang w:eastAsia="es-MX"/>
              </w:rPr>
            </w:pPr>
          </w:p>
        </w:tc>
        <w:tc>
          <w:tcPr>
            <w:tcW w:w="94" w:type="pct"/>
            <w:tcBorders>
              <w:top w:val="nil"/>
              <w:left w:val="nil"/>
              <w:bottom w:val="nil"/>
              <w:right w:val="nil"/>
            </w:tcBorders>
            <w:shd w:val="clear" w:color="auto" w:fill="auto"/>
            <w:noWrap/>
            <w:vAlign w:val="center"/>
            <w:hideMark/>
          </w:tcPr>
          <w:p w14:paraId="32AD14FD" w14:textId="77777777" w:rsidR="00C7391C" w:rsidRPr="001315C8" w:rsidRDefault="00C7391C" w:rsidP="00C7391C">
            <w:pPr>
              <w:spacing w:after="0"/>
              <w:rPr>
                <w:rFonts w:eastAsia="Times New Roman" w:cstheme="minorHAnsi"/>
                <w:sz w:val="16"/>
                <w:szCs w:val="16"/>
                <w:lang w:eastAsia="es-MX"/>
              </w:rPr>
            </w:pPr>
          </w:p>
        </w:tc>
        <w:tc>
          <w:tcPr>
            <w:tcW w:w="92" w:type="pct"/>
            <w:tcBorders>
              <w:top w:val="nil"/>
              <w:left w:val="nil"/>
              <w:bottom w:val="nil"/>
              <w:right w:val="nil"/>
            </w:tcBorders>
            <w:shd w:val="clear" w:color="auto" w:fill="auto"/>
            <w:noWrap/>
            <w:vAlign w:val="center"/>
            <w:hideMark/>
          </w:tcPr>
          <w:p w14:paraId="350AF731" w14:textId="77777777" w:rsidR="00C7391C" w:rsidRPr="001315C8" w:rsidRDefault="00C7391C" w:rsidP="00C7391C">
            <w:pPr>
              <w:spacing w:after="0"/>
              <w:rPr>
                <w:rFonts w:eastAsia="Times New Roman" w:cstheme="minorHAnsi"/>
                <w:sz w:val="16"/>
                <w:szCs w:val="16"/>
                <w:lang w:eastAsia="es-MX"/>
              </w:rPr>
            </w:pPr>
          </w:p>
        </w:tc>
        <w:tc>
          <w:tcPr>
            <w:tcW w:w="199"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0B9DF02"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87" w:type="pct"/>
            <w:gridSpan w:val="2"/>
            <w:tcBorders>
              <w:top w:val="nil"/>
              <w:left w:val="nil"/>
              <w:bottom w:val="nil"/>
              <w:right w:val="nil"/>
            </w:tcBorders>
            <w:shd w:val="clear" w:color="auto" w:fill="auto"/>
            <w:noWrap/>
            <w:vAlign w:val="center"/>
            <w:hideMark/>
          </w:tcPr>
          <w:p w14:paraId="75ACF8C9"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284" w:type="pct"/>
            <w:tcBorders>
              <w:top w:val="nil"/>
              <w:left w:val="nil"/>
              <w:bottom w:val="nil"/>
              <w:right w:val="nil"/>
            </w:tcBorders>
            <w:shd w:val="clear" w:color="auto" w:fill="auto"/>
            <w:noWrap/>
            <w:vAlign w:val="center"/>
            <w:hideMark/>
          </w:tcPr>
          <w:p w14:paraId="07D1258B" w14:textId="77777777" w:rsidR="00C7391C" w:rsidRPr="001315C8" w:rsidRDefault="00C7391C" w:rsidP="00C7391C">
            <w:pPr>
              <w:spacing w:after="0"/>
              <w:jc w:val="center"/>
              <w:rPr>
                <w:rFonts w:eastAsia="Times New Roman" w:cstheme="minorHAnsi"/>
                <w:color w:val="000000"/>
                <w:sz w:val="16"/>
                <w:szCs w:val="16"/>
                <w:lang w:eastAsia="es-MX"/>
              </w:rPr>
            </w:pPr>
          </w:p>
        </w:tc>
        <w:tc>
          <w:tcPr>
            <w:tcW w:w="101" w:type="pct"/>
            <w:tcBorders>
              <w:top w:val="nil"/>
              <w:left w:val="nil"/>
              <w:bottom w:val="nil"/>
              <w:right w:val="nil"/>
            </w:tcBorders>
            <w:shd w:val="clear" w:color="auto" w:fill="auto"/>
            <w:noWrap/>
            <w:vAlign w:val="center"/>
            <w:hideMark/>
          </w:tcPr>
          <w:p w14:paraId="7D9A0183" w14:textId="77777777" w:rsidR="00C7391C" w:rsidRPr="001315C8" w:rsidRDefault="00C7391C" w:rsidP="00C7391C">
            <w:pPr>
              <w:spacing w:after="0"/>
              <w:rPr>
                <w:rFonts w:eastAsia="Times New Roman" w:cstheme="minorHAnsi"/>
                <w:sz w:val="16"/>
                <w:szCs w:val="16"/>
                <w:lang w:eastAsia="es-MX"/>
              </w:rPr>
            </w:pPr>
          </w:p>
        </w:tc>
        <w:tc>
          <w:tcPr>
            <w:tcW w:w="758" w:type="pct"/>
            <w:gridSpan w:val="4"/>
            <w:tcBorders>
              <w:top w:val="nil"/>
              <w:left w:val="nil"/>
              <w:bottom w:val="nil"/>
              <w:right w:val="nil"/>
            </w:tcBorders>
            <w:shd w:val="clear" w:color="auto" w:fill="auto"/>
            <w:noWrap/>
            <w:vAlign w:val="center"/>
            <w:hideMark/>
          </w:tcPr>
          <w:p w14:paraId="1838EB63" w14:textId="77777777" w:rsidR="00C7391C" w:rsidRPr="001315C8" w:rsidRDefault="00C7391C" w:rsidP="00C7391C">
            <w:pPr>
              <w:spacing w:after="0"/>
              <w:rPr>
                <w:rFonts w:eastAsia="Times New Roman" w:cstheme="minorHAnsi"/>
                <w:sz w:val="16"/>
                <w:szCs w:val="16"/>
                <w:lang w:eastAsia="es-MX"/>
              </w:rPr>
            </w:pPr>
          </w:p>
        </w:tc>
        <w:tc>
          <w:tcPr>
            <w:tcW w:w="442" w:type="pct"/>
            <w:gridSpan w:val="2"/>
            <w:tcBorders>
              <w:top w:val="nil"/>
              <w:left w:val="nil"/>
              <w:bottom w:val="nil"/>
              <w:right w:val="nil"/>
            </w:tcBorders>
            <w:shd w:val="clear" w:color="auto" w:fill="auto"/>
            <w:noWrap/>
            <w:vAlign w:val="center"/>
            <w:hideMark/>
          </w:tcPr>
          <w:p w14:paraId="5AAB04E9" w14:textId="77777777" w:rsidR="00C7391C" w:rsidRPr="001315C8" w:rsidRDefault="00C7391C" w:rsidP="00C7391C">
            <w:pPr>
              <w:spacing w:after="0"/>
              <w:rPr>
                <w:rFonts w:eastAsia="Times New Roman" w:cstheme="minorHAnsi"/>
                <w:sz w:val="16"/>
                <w:szCs w:val="16"/>
                <w:lang w:eastAsia="es-MX"/>
              </w:rPr>
            </w:pPr>
          </w:p>
        </w:tc>
        <w:tc>
          <w:tcPr>
            <w:tcW w:w="170" w:type="pct"/>
            <w:gridSpan w:val="2"/>
            <w:tcBorders>
              <w:top w:val="nil"/>
              <w:left w:val="nil"/>
              <w:bottom w:val="nil"/>
              <w:right w:val="single" w:sz="4" w:space="0" w:color="BFBFBF" w:themeColor="background1" w:themeShade="BF"/>
            </w:tcBorders>
            <w:shd w:val="clear" w:color="auto" w:fill="auto"/>
            <w:noWrap/>
            <w:vAlign w:val="center"/>
            <w:hideMark/>
          </w:tcPr>
          <w:p w14:paraId="6DE85794"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1315C8" w14:paraId="09A71568" w14:textId="77777777" w:rsidTr="00C7391C">
        <w:trPr>
          <w:trHeight w:val="69"/>
        </w:trPr>
        <w:tc>
          <w:tcPr>
            <w:tcW w:w="100" w:type="pct"/>
            <w:tcBorders>
              <w:top w:val="nil"/>
              <w:left w:val="single" w:sz="4" w:space="0" w:color="BFBFBF" w:themeColor="background1" w:themeShade="BF"/>
              <w:bottom w:val="nil"/>
              <w:right w:val="nil"/>
            </w:tcBorders>
            <w:shd w:val="clear" w:color="auto" w:fill="auto"/>
            <w:noWrap/>
            <w:vAlign w:val="center"/>
            <w:hideMark/>
          </w:tcPr>
          <w:p w14:paraId="67861AEE"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nil"/>
              <w:left w:val="nil"/>
              <w:bottom w:val="nil"/>
              <w:right w:val="nil"/>
            </w:tcBorders>
            <w:shd w:val="clear" w:color="auto" w:fill="auto"/>
            <w:vAlign w:val="center"/>
            <w:hideMark/>
          </w:tcPr>
          <w:p w14:paraId="1EC41A0B" w14:textId="77777777" w:rsidR="00C7391C" w:rsidRPr="001315C8" w:rsidRDefault="00C7391C" w:rsidP="00C7391C">
            <w:pPr>
              <w:spacing w:after="0"/>
              <w:rPr>
                <w:rFonts w:eastAsia="Times New Roman" w:cstheme="minorHAnsi"/>
                <w:color w:val="000000"/>
                <w:sz w:val="16"/>
                <w:szCs w:val="16"/>
                <w:lang w:eastAsia="es-MX"/>
              </w:rPr>
            </w:pPr>
          </w:p>
        </w:tc>
        <w:tc>
          <w:tcPr>
            <w:tcW w:w="255" w:type="pct"/>
            <w:tcBorders>
              <w:top w:val="nil"/>
              <w:left w:val="nil"/>
              <w:bottom w:val="nil"/>
              <w:right w:val="nil"/>
            </w:tcBorders>
            <w:shd w:val="clear" w:color="auto" w:fill="auto"/>
            <w:vAlign w:val="center"/>
            <w:hideMark/>
          </w:tcPr>
          <w:p w14:paraId="6427DBF4" w14:textId="77777777" w:rsidR="00C7391C" w:rsidRPr="001315C8" w:rsidRDefault="00C7391C" w:rsidP="00C7391C">
            <w:pPr>
              <w:spacing w:after="0"/>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682E162D" w14:textId="77777777" w:rsidR="00C7391C" w:rsidRPr="001315C8" w:rsidRDefault="00C7391C" w:rsidP="00C7391C">
            <w:pPr>
              <w:spacing w:after="0"/>
              <w:rPr>
                <w:rFonts w:eastAsia="Times New Roman" w:cstheme="minorHAnsi"/>
                <w:sz w:val="16"/>
                <w:szCs w:val="16"/>
                <w:lang w:eastAsia="es-MX"/>
              </w:rPr>
            </w:pPr>
          </w:p>
        </w:tc>
        <w:tc>
          <w:tcPr>
            <w:tcW w:w="186" w:type="pct"/>
            <w:tcBorders>
              <w:top w:val="nil"/>
              <w:left w:val="nil"/>
              <w:bottom w:val="nil"/>
              <w:right w:val="nil"/>
            </w:tcBorders>
            <w:shd w:val="clear" w:color="auto" w:fill="auto"/>
            <w:noWrap/>
            <w:vAlign w:val="center"/>
            <w:hideMark/>
          </w:tcPr>
          <w:p w14:paraId="4B15A3D3" w14:textId="77777777" w:rsidR="00C7391C" w:rsidRPr="001315C8" w:rsidRDefault="00C7391C" w:rsidP="00C7391C">
            <w:pPr>
              <w:spacing w:after="0"/>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183AA993" w14:textId="77777777" w:rsidR="00C7391C" w:rsidRPr="001315C8" w:rsidRDefault="00C7391C" w:rsidP="00C7391C">
            <w:pPr>
              <w:spacing w:after="0"/>
              <w:rPr>
                <w:rFonts w:eastAsia="Times New Roman" w:cstheme="minorHAnsi"/>
                <w:sz w:val="16"/>
                <w:szCs w:val="16"/>
                <w:lang w:eastAsia="es-MX"/>
              </w:rPr>
            </w:pPr>
          </w:p>
        </w:tc>
        <w:tc>
          <w:tcPr>
            <w:tcW w:w="92" w:type="pct"/>
            <w:tcBorders>
              <w:top w:val="nil"/>
              <w:left w:val="nil"/>
              <w:bottom w:val="nil"/>
              <w:right w:val="nil"/>
            </w:tcBorders>
            <w:shd w:val="clear" w:color="auto" w:fill="auto"/>
            <w:noWrap/>
            <w:vAlign w:val="center"/>
            <w:hideMark/>
          </w:tcPr>
          <w:p w14:paraId="1D8830AA" w14:textId="77777777" w:rsidR="00C7391C" w:rsidRPr="001315C8" w:rsidRDefault="00C7391C" w:rsidP="00C7391C">
            <w:pPr>
              <w:spacing w:after="0"/>
              <w:rPr>
                <w:rFonts w:eastAsia="Times New Roman" w:cstheme="minorHAnsi"/>
                <w:sz w:val="16"/>
                <w:szCs w:val="16"/>
                <w:lang w:eastAsia="es-MX"/>
              </w:rPr>
            </w:pPr>
          </w:p>
        </w:tc>
        <w:tc>
          <w:tcPr>
            <w:tcW w:w="94" w:type="pct"/>
            <w:tcBorders>
              <w:top w:val="nil"/>
              <w:left w:val="nil"/>
              <w:bottom w:val="nil"/>
              <w:right w:val="nil"/>
            </w:tcBorders>
            <w:shd w:val="clear" w:color="auto" w:fill="auto"/>
            <w:noWrap/>
            <w:vAlign w:val="center"/>
            <w:hideMark/>
          </w:tcPr>
          <w:p w14:paraId="0CBFAF72" w14:textId="77777777" w:rsidR="00C7391C" w:rsidRPr="001315C8" w:rsidRDefault="00C7391C" w:rsidP="00C7391C">
            <w:pPr>
              <w:spacing w:after="0"/>
              <w:rPr>
                <w:rFonts w:eastAsia="Times New Roman" w:cstheme="minorHAnsi"/>
                <w:sz w:val="16"/>
                <w:szCs w:val="16"/>
                <w:lang w:eastAsia="es-MX"/>
              </w:rPr>
            </w:pPr>
          </w:p>
        </w:tc>
        <w:tc>
          <w:tcPr>
            <w:tcW w:w="92" w:type="pct"/>
            <w:tcBorders>
              <w:top w:val="nil"/>
              <w:left w:val="nil"/>
              <w:bottom w:val="nil"/>
              <w:right w:val="nil"/>
            </w:tcBorders>
            <w:shd w:val="clear" w:color="auto" w:fill="auto"/>
            <w:noWrap/>
            <w:vAlign w:val="center"/>
            <w:hideMark/>
          </w:tcPr>
          <w:p w14:paraId="30BA590B" w14:textId="77777777" w:rsidR="00C7391C" w:rsidRPr="001315C8" w:rsidRDefault="00C7391C" w:rsidP="00C7391C">
            <w:pPr>
              <w:spacing w:after="0"/>
              <w:rPr>
                <w:rFonts w:eastAsia="Times New Roman" w:cstheme="minorHAnsi"/>
                <w:sz w:val="16"/>
                <w:szCs w:val="16"/>
                <w:lang w:eastAsia="es-MX"/>
              </w:rPr>
            </w:pPr>
          </w:p>
        </w:tc>
        <w:tc>
          <w:tcPr>
            <w:tcW w:w="199" w:type="pct"/>
            <w:gridSpan w:val="2"/>
            <w:tcBorders>
              <w:top w:val="nil"/>
              <w:left w:val="nil"/>
              <w:bottom w:val="nil"/>
              <w:right w:val="nil"/>
            </w:tcBorders>
            <w:shd w:val="clear" w:color="auto" w:fill="auto"/>
            <w:vAlign w:val="center"/>
            <w:hideMark/>
          </w:tcPr>
          <w:p w14:paraId="77F6D069" w14:textId="77777777" w:rsidR="00C7391C" w:rsidRPr="001315C8" w:rsidRDefault="00C7391C" w:rsidP="00C7391C">
            <w:pPr>
              <w:spacing w:after="0"/>
              <w:rPr>
                <w:rFonts w:eastAsia="Times New Roman" w:cstheme="minorHAnsi"/>
                <w:sz w:val="16"/>
                <w:szCs w:val="16"/>
                <w:lang w:eastAsia="es-MX"/>
              </w:rPr>
            </w:pPr>
          </w:p>
        </w:tc>
        <w:tc>
          <w:tcPr>
            <w:tcW w:w="1687" w:type="pct"/>
            <w:gridSpan w:val="2"/>
            <w:tcBorders>
              <w:top w:val="nil"/>
              <w:left w:val="nil"/>
              <w:bottom w:val="nil"/>
              <w:right w:val="nil"/>
            </w:tcBorders>
            <w:shd w:val="clear" w:color="auto" w:fill="auto"/>
            <w:vAlign w:val="center"/>
            <w:hideMark/>
          </w:tcPr>
          <w:p w14:paraId="52A64F0B" w14:textId="77777777" w:rsidR="00C7391C" w:rsidRPr="001315C8" w:rsidRDefault="00C7391C" w:rsidP="00C7391C">
            <w:pPr>
              <w:spacing w:after="0"/>
              <w:rPr>
                <w:rFonts w:eastAsia="Times New Roman" w:cstheme="minorHAnsi"/>
                <w:sz w:val="16"/>
                <w:szCs w:val="16"/>
                <w:lang w:eastAsia="es-MX"/>
              </w:rPr>
            </w:pPr>
          </w:p>
        </w:tc>
        <w:tc>
          <w:tcPr>
            <w:tcW w:w="284" w:type="pct"/>
            <w:tcBorders>
              <w:top w:val="nil"/>
              <w:left w:val="nil"/>
              <w:bottom w:val="nil"/>
              <w:right w:val="nil"/>
            </w:tcBorders>
            <w:shd w:val="clear" w:color="auto" w:fill="auto"/>
            <w:noWrap/>
            <w:vAlign w:val="center"/>
            <w:hideMark/>
          </w:tcPr>
          <w:p w14:paraId="51333F6C" w14:textId="77777777" w:rsidR="00C7391C" w:rsidRPr="001315C8" w:rsidRDefault="00C7391C" w:rsidP="00C7391C">
            <w:pPr>
              <w:spacing w:after="0"/>
              <w:rPr>
                <w:rFonts w:eastAsia="Times New Roman" w:cstheme="minorHAnsi"/>
                <w:sz w:val="16"/>
                <w:szCs w:val="16"/>
                <w:lang w:eastAsia="es-MX"/>
              </w:rPr>
            </w:pPr>
          </w:p>
        </w:tc>
        <w:tc>
          <w:tcPr>
            <w:tcW w:w="101" w:type="pct"/>
            <w:tcBorders>
              <w:top w:val="nil"/>
              <w:left w:val="nil"/>
              <w:bottom w:val="nil"/>
              <w:right w:val="nil"/>
            </w:tcBorders>
            <w:shd w:val="clear" w:color="auto" w:fill="auto"/>
            <w:noWrap/>
            <w:vAlign w:val="center"/>
            <w:hideMark/>
          </w:tcPr>
          <w:p w14:paraId="3614F7B0" w14:textId="77777777" w:rsidR="00C7391C" w:rsidRPr="001315C8" w:rsidRDefault="00C7391C" w:rsidP="00C7391C">
            <w:pPr>
              <w:spacing w:after="0"/>
              <w:rPr>
                <w:rFonts w:eastAsia="Times New Roman" w:cstheme="minorHAnsi"/>
                <w:sz w:val="16"/>
                <w:szCs w:val="16"/>
                <w:lang w:eastAsia="es-MX"/>
              </w:rPr>
            </w:pPr>
          </w:p>
        </w:tc>
        <w:tc>
          <w:tcPr>
            <w:tcW w:w="758" w:type="pct"/>
            <w:gridSpan w:val="4"/>
            <w:tcBorders>
              <w:top w:val="nil"/>
              <w:left w:val="nil"/>
              <w:bottom w:val="nil"/>
              <w:right w:val="nil"/>
            </w:tcBorders>
            <w:shd w:val="clear" w:color="auto" w:fill="auto"/>
            <w:noWrap/>
            <w:vAlign w:val="center"/>
            <w:hideMark/>
          </w:tcPr>
          <w:p w14:paraId="5D6EF287" w14:textId="77777777" w:rsidR="00C7391C" w:rsidRPr="001315C8" w:rsidRDefault="00C7391C" w:rsidP="00C7391C">
            <w:pPr>
              <w:spacing w:after="0"/>
              <w:rPr>
                <w:rFonts w:eastAsia="Times New Roman" w:cstheme="minorHAnsi"/>
                <w:sz w:val="16"/>
                <w:szCs w:val="16"/>
                <w:lang w:eastAsia="es-MX"/>
              </w:rPr>
            </w:pPr>
          </w:p>
        </w:tc>
        <w:tc>
          <w:tcPr>
            <w:tcW w:w="442" w:type="pct"/>
            <w:gridSpan w:val="2"/>
            <w:tcBorders>
              <w:top w:val="nil"/>
              <w:left w:val="nil"/>
              <w:bottom w:val="nil"/>
              <w:right w:val="nil"/>
            </w:tcBorders>
            <w:shd w:val="clear" w:color="auto" w:fill="auto"/>
            <w:noWrap/>
            <w:vAlign w:val="center"/>
            <w:hideMark/>
          </w:tcPr>
          <w:p w14:paraId="045B0BD9" w14:textId="77777777" w:rsidR="00C7391C" w:rsidRPr="001315C8" w:rsidRDefault="00C7391C" w:rsidP="00C7391C">
            <w:pPr>
              <w:spacing w:after="0"/>
              <w:rPr>
                <w:rFonts w:eastAsia="Times New Roman" w:cstheme="minorHAnsi"/>
                <w:sz w:val="16"/>
                <w:szCs w:val="16"/>
                <w:lang w:eastAsia="es-MX"/>
              </w:rPr>
            </w:pPr>
          </w:p>
        </w:tc>
        <w:tc>
          <w:tcPr>
            <w:tcW w:w="170" w:type="pct"/>
            <w:gridSpan w:val="2"/>
            <w:tcBorders>
              <w:top w:val="nil"/>
              <w:left w:val="nil"/>
              <w:bottom w:val="nil"/>
              <w:right w:val="single" w:sz="4" w:space="0" w:color="BFBFBF" w:themeColor="background1" w:themeShade="BF"/>
            </w:tcBorders>
            <w:shd w:val="clear" w:color="auto" w:fill="auto"/>
            <w:noWrap/>
            <w:vAlign w:val="center"/>
            <w:hideMark/>
          </w:tcPr>
          <w:p w14:paraId="33E23F67"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1315C8" w14:paraId="39161B9F" w14:textId="77777777" w:rsidTr="00C7391C">
        <w:trPr>
          <w:trHeight w:val="224"/>
        </w:trPr>
        <w:tc>
          <w:tcPr>
            <w:tcW w:w="100" w:type="pct"/>
            <w:tcBorders>
              <w:top w:val="nil"/>
              <w:left w:val="single" w:sz="4" w:space="0" w:color="BFBFBF" w:themeColor="background1" w:themeShade="BF"/>
              <w:bottom w:val="nil"/>
              <w:right w:val="nil"/>
            </w:tcBorders>
            <w:shd w:val="clear" w:color="auto" w:fill="auto"/>
            <w:noWrap/>
            <w:vAlign w:val="center"/>
            <w:hideMark/>
          </w:tcPr>
          <w:p w14:paraId="69ECF917"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31CDE0B" w14:textId="77777777" w:rsidR="00C7391C" w:rsidRPr="001315C8" w:rsidRDefault="00C7391C" w:rsidP="00C7391C">
            <w:pPr>
              <w:spacing w:after="0"/>
              <w:rPr>
                <w:rFonts w:eastAsia="Times New Roman" w:cstheme="minorHAnsi"/>
                <w:color w:val="000000"/>
                <w:sz w:val="16"/>
                <w:szCs w:val="16"/>
                <w:lang w:eastAsia="es-MX"/>
              </w:rPr>
            </w:pPr>
            <w:r>
              <w:rPr>
                <w:rFonts w:eastAsia="Times New Roman" w:cstheme="minorHAnsi"/>
                <w:color w:val="000000"/>
                <w:sz w:val="16"/>
                <w:szCs w:val="16"/>
                <w:lang w:eastAsia="es-MX"/>
              </w:rPr>
              <w:t>X</w:t>
            </w:r>
          </w:p>
        </w:tc>
        <w:tc>
          <w:tcPr>
            <w:tcW w:w="255" w:type="pct"/>
            <w:tcBorders>
              <w:top w:val="nil"/>
              <w:left w:val="nil"/>
              <w:bottom w:val="nil"/>
              <w:right w:val="nil"/>
            </w:tcBorders>
            <w:shd w:val="clear" w:color="auto" w:fill="auto"/>
            <w:noWrap/>
            <w:vAlign w:val="center"/>
            <w:hideMark/>
          </w:tcPr>
          <w:p w14:paraId="457F1B0C" w14:textId="77777777" w:rsidR="00C7391C" w:rsidRPr="001315C8" w:rsidRDefault="00C7391C" w:rsidP="00C7391C">
            <w:pPr>
              <w:spacing w:after="0"/>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207" w:type="pct"/>
            <w:tcBorders>
              <w:top w:val="nil"/>
              <w:left w:val="nil"/>
              <w:bottom w:val="nil"/>
              <w:right w:val="nil"/>
            </w:tcBorders>
            <w:shd w:val="clear" w:color="auto" w:fill="auto"/>
            <w:noWrap/>
            <w:vAlign w:val="center"/>
            <w:hideMark/>
          </w:tcPr>
          <w:p w14:paraId="383D670A" w14:textId="77777777" w:rsidR="00C7391C" w:rsidRPr="001315C8" w:rsidRDefault="00C7391C" w:rsidP="00C7391C">
            <w:pPr>
              <w:spacing w:after="0"/>
              <w:jc w:val="center"/>
              <w:rPr>
                <w:rFonts w:eastAsia="Times New Roman" w:cstheme="minorHAnsi"/>
                <w:color w:val="000000"/>
                <w:sz w:val="16"/>
                <w:szCs w:val="16"/>
                <w:lang w:eastAsia="es-MX"/>
              </w:rPr>
            </w:pPr>
          </w:p>
        </w:tc>
        <w:tc>
          <w:tcPr>
            <w:tcW w:w="186" w:type="pct"/>
            <w:tcBorders>
              <w:top w:val="nil"/>
              <w:left w:val="nil"/>
              <w:bottom w:val="nil"/>
              <w:right w:val="nil"/>
            </w:tcBorders>
            <w:shd w:val="clear" w:color="auto" w:fill="auto"/>
            <w:noWrap/>
            <w:vAlign w:val="center"/>
            <w:hideMark/>
          </w:tcPr>
          <w:p w14:paraId="26A6AFA5" w14:textId="77777777" w:rsidR="00C7391C" w:rsidRPr="001315C8" w:rsidRDefault="00C7391C" w:rsidP="00C7391C">
            <w:pPr>
              <w:spacing w:after="0"/>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63AD0B94" w14:textId="77777777" w:rsidR="00C7391C" w:rsidRPr="001315C8" w:rsidRDefault="00C7391C" w:rsidP="00C7391C">
            <w:pPr>
              <w:spacing w:after="0"/>
              <w:rPr>
                <w:rFonts w:eastAsia="Times New Roman" w:cstheme="minorHAnsi"/>
                <w:sz w:val="16"/>
                <w:szCs w:val="16"/>
                <w:lang w:eastAsia="es-MX"/>
              </w:rPr>
            </w:pPr>
          </w:p>
        </w:tc>
        <w:tc>
          <w:tcPr>
            <w:tcW w:w="92" w:type="pct"/>
            <w:tcBorders>
              <w:top w:val="nil"/>
              <w:left w:val="nil"/>
              <w:bottom w:val="nil"/>
              <w:right w:val="nil"/>
            </w:tcBorders>
            <w:shd w:val="clear" w:color="auto" w:fill="auto"/>
            <w:noWrap/>
            <w:vAlign w:val="center"/>
            <w:hideMark/>
          </w:tcPr>
          <w:p w14:paraId="00A22747" w14:textId="77777777" w:rsidR="00C7391C" w:rsidRPr="001315C8" w:rsidRDefault="00C7391C" w:rsidP="00C7391C">
            <w:pPr>
              <w:spacing w:after="0"/>
              <w:rPr>
                <w:rFonts w:eastAsia="Times New Roman" w:cstheme="minorHAnsi"/>
                <w:sz w:val="16"/>
                <w:szCs w:val="16"/>
                <w:lang w:eastAsia="es-MX"/>
              </w:rPr>
            </w:pPr>
          </w:p>
        </w:tc>
        <w:tc>
          <w:tcPr>
            <w:tcW w:w="94" w:type="pct"/>
            <w:tcBorders>
              <w:top w:val="nil"/>
              <w:left w:val="nil"/>
              <w:bottom w:val="nil"/>
              <w:right w:val="nil"/>
            </w:tcBorders>
            <w:shd w:val="clear" w:color="auto" w:fill="auto"/>
            <w:noWrap/>
            <w:vAlign w:val="center"/>
            <w:hideMark/>
          </w:tcPr>
          <w:p w14:paraId="67C98198" w14:textId="77777777" w:rsidR="00C7391C" w:rsidRPr="001315C8" w:rsidRDefault="00C7391C" w:rsidP="00C7391C">
            <w:pPr>
              <w:spacing w:after="0"/>
              <w:rPr>
                <w:rFonts w:eastAsia="Times New Roman" w:cstheme="minorHAnsi"/>
                <w:sz w:val="16"/>
                <w:szCs w:val="16"/>
                <w:lang w:eastAsia="es-MX"/>
              </w:rPr>
            </w:pPr>
          </w:p>
        </w:tc>
        <w:tc>
          <w:tcPr>
            <w:tcW w:w="92" w:type="pct"/>
            <w:tcBorders>
              <w:top w:val="nil"/>
              <w:left w:val="nil"/>
              <w:bottom w:val="nil"/>
              <w:right w:val="nil"/>
            </w:tcBorders>
            <w:shd w:val="clear" w:color="auto" w:fill="auto"/>
            <w:noWrap/>
            <w:vAlign w:val="center"/>
            <w:hideMark/>
          </w:tcPr>
          <w:p w14:paraId="387D83E7" w14:textId="77777777" w:rsidR="00C7391C" w:rsidRPr="001315C8" w:rsidRDefault="00C7391C" w:rsidP="00C7391C">
            <w:pPr>
              <w:spacing w:after="0"/>
              <w:rPr>
                <w:rFonts w:eastAsia="Times New Roman" w:cstheme="minorHAnsi"/>
                <w:sz w:val="16"/>
                <w:szCs w:val="16"/>
                <w:lang w:eastAsia="es-MX"/>
              </w:rPr>
            </w:pPr>
          </w:p>
        </w:tc>
        <w:tc>
          <w:tcPr>
            <w:tcW w:w="199"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23A187F"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X</w:t>
            </w:r>
          </w:p>
        </w:tc>
        <w:tc>
          <w:tcPr>
            <w:tcW w:w="1687" w:type="pct"/>
            <w:gridSpan w:val="2"/>
            <w:tcBorders>
              <w:top w:val="nil"/>
              <w:left w:val="nil"/>
              <w:bottom w:val="nil"/>
              <w:right w:val="nil"/>
            </w:tcBorders>
            <w:shd w:val="clear" w:color="auto" w:fill="auto"/>
            <w:noWrap/>
            <w:vAlign w:val="center"/>
            <w:hideMark/>
          </w:tcPr>
          <w:p w14:paraId="49CAA956"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284" w:type="pct"/>
            <w:tcBorders>
              <w:top w:val="nil"/>
              <w:left w:val="nil"/>
              <w:bottom w:val="nil"/>
              <w:right w:val="nil"/>
            </w:tcBorders>
            <w:shd w:val="clear" w:color="auto" w:fill="auto"/>
            <w:noWrap/>
            <w:vAlign w:val="center"/>
            <w:hideMark/>
          </w:tcPr>
          <w:p w14:paraId="7ECF22FA" w14:textId="77777777" w:rsidR="00C7391C" w:rsidRPr="001315C8" w:rsidRDefault="00C7391C" w:rsidP="00C7391C">
            <w:pPr>
              <w:spacing w:after="0"/>
              <w:jc w:val="center"/>
              <w:rPr>
                <w:rFonts w:eastAsia="Times New Roman" w:cstheme="minorHAnsi"/>
                <w:color w:val="000000"/>
                <w:sz w:val="16"/>
                <w:szCs w:val="16"/>
                <w:lang w:eastAsia="es-MX"/>
              </w:rPr>
            </w:pPr>
          </w:p>
        </w:tc>
        <w:tc>
          <w:tcPr>
            <w:tcW w:w="101" w:type="pct"/>
            <w:tcBorders>
              <w:top w:val="nil"/>
              <w:left w:val="nil"/>
              <w:bottom w:val="nil"/>
              <w:right w:val="nil"/>
            </w:tcBorders>
            <w:shd w:val="clear" w:color="auto" w:fill="auto"/>
            <w:noWrap/>
            <w:vAlign w:val="center"/>
            <w:hideMark/>
          </w:tcPr>
          <w:p w14:paraId="6B7DCFBF" w14:textId="77777777" w:rsidR="00C7391C" w:rsidRPr="001315C8" w:rsidRDefault="00C7391C" w:rsidP="00C7391C">
            <w:pPr>
              <w:spacing w:after="0"/>
              <w:rPr>
                <w:rFonts w:eastAsia="Times New Roman" w:cstheme="minorHAnsi"/>
                <w:sz w:val="16"/>
                <w:szCs w:val="16"/>
                <w:lang w:eastAsia="es-MX"/>
              </w:rPr>
            </w:pPr>
          </w:p>
        </w:tc>
        <w:tc>
          <w:tcPr>
            <w:tcW w:w="758" w:type="pct"/>
            <w:gridSpan w:val="4"/>
            <w:tcBorders>
              <w:top w:val="nil"/>
              <w:left w:val="nil"/>
              <w:bottom w:val="nil"/>
              <w:right w:val="nil"/>
            </w:tcBorders>
            <w:shd w:val="clear" w:color="auto" w:fill="auto"/>
            <w:noWrap/>
            <w:vAlign w:val="center"/>
            <w:hideMark/>
          </w:tcPr>
          <w:p w14:paraId="5497C733" w14:textId="77777777" w:rsidR="00C7391C" w:rsidRPr="001315C8" w:rsidRDefault="00C7391C" w:rsidP="00C7391C">
            <w:pPr>
              <w:spacing w:after="0"/>
              <w:rPr>
                <w:rFonts w:eastAsia="Times New Roman" w:cstheme="minorHAnsi"/>
                <w:sz w:val="16"/>
                <w:szCs w:val="16"/>
                <w:lang w:eastAsia="es-MX"/>
              </w:rPr>
            </w:pPr>
          </w:p>
        </w:tc>
        <w:tc>
          <w:tcPr>
            <w:tcW w:w="442" w:type="pct"/>
            <w:gridSpan w:val="2"/>
            <w:tcBorders>
              <w:top w:val="nil"/>
              <w:left w:val="nil"/>
              <w:bottom w:val="nil"/>
              <w:right w:val="nil"/>
            </w:tcBorders>
            <w:shd w:val="clear" w:color="auto" w:fill="auto"/>
            <w:noWrap/>
            <w:vAlign w:val="center"/>
            <w:hideMark/>
          </w:tcPr>
          <w:p w14:paraId="5DC1D042" w14:textId="77777777" w:rsidR="00C7391C" w:rsidRPr="001315C8" w:rsidRDefault="00C7391C" w:rsidP="00C7391C">
            <w:pPr>
              <w:spacing w:after="0"/>
              <w:rPr>
                <w:rFonts w:eastAsia="Times New Roman" w:cstheme="minorHAnsi"/>
                <w:sz w:val="16"/>
                <w:szCs w:val="16"/>
                <w:lang w:eastAsia="es-MX"/>
              </w:rPr>
            </w:pPr>
          </w:p>
        </w:tc>
        <w:tc>
          <w:tcPr>
            <w:tcW w:w="170" w:type="pct"/>
            <w:gridSpan w:val="2"/>
            <w:tcBorders>
              <w:top w:val="nil"/>
              <w:left w:val="nil"/>
              <w:bottom w:val="nil"/>
              <w:right w:val="single" w:sz="4" w:space="0" w:color="BFBFBF" w:themeColor="background1" w:themeShade="BF"/>
            </w:tcBorders>
            <w:shd w:val="clear" w:color="auto" w:fill="auto"/>
            <w:noWrap/>
            <w:vAlign w:val="center"/>
            <w:hideMark/>
          </w:tcPr>
          <w:p w14:paraId="6F5F60EB"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1315C8" w14:paraId="66458F93" w14:textId="77777777" w:rsidTr="00C7391C">
        <w:trPr>
          <w:trHeight w:val="182"/>
        </w:trPr>
        <w:tc>
          <w:tcPr>
            <w:tcW w:w="100" w:type="pct"/>
            <w:tcBorders>
              <w:top w:val="nil"/>
              <w:left w:val="single" w:sz="4" w:space="0" w:color="BFBFBF" w:themeColor="background1" w:themeShade="BF"/>
              <w:bottom w:val="nil"/>
              <w:right w:val="nil"/>
            </w:tcBorders>
            <w:shd w:val="clear" w:color="auto" w:fill="auto"/>
            <w:noWrap/>
            <w:vAlign w:val="center"/>
            <w:hideMark/>
          </w:tcPr>
          <w:p w14:paraId="202E6D2B"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7" w:type="pct"/>
            <w:tcBorders>
              <w:top w:val="nil"/>
              <w:left w:val="nil"/>
              <w:bottom w:val="nil"/>
              <w:right w:val="nil"/>
            </w:tcBorders>
            <w:shd w:val="clear" w:color="auto" w:fill="auto"/>
            <w:noWrap/>
            <w:vAlign w:val="center"/>
            <w:hideMark/>
          </w:tcPr>
          <w:p w14:paraId="301ECC42" w14:textId="77777777" w:rsidR="00C7391C" w:rsidRPr="001315C8" w:rsidRDefault="00C7391C" w:rsidP="00C7391C">
            <w:pPr>
              <w:spacing w:after="0"/>
              <w:rPr>
                <w:rFonts w:eastAsia="Times New Roman" w:cstheme="minorHAnsi"/>
                <w:color w:val="000000"/>
                <w:sz w:val="16"/>
                <w:szCs w:val="16"/>
                <w:lang w:eastAsia="es-MX"/>
              </w:rPr>
            </w:pPr>
          </w:p>
        </w:tc>
        <w:tc>
          <w:tcPr>
            <w:tcW w:w="255" w:type="pct"/>
            <w:tcBorders>
              <w:top w:val="nil"/>
              <w:left w:val="nil"/>
              <w:bottom w:val="nil"/>
              <w:right w:val="nil"/>
            </w:tcBorders>
            <w:shd w:val="clear" w:color="auto" w:fill="auto"/>
            <w:noWrap/>
            <w:vAlign w:val="center"/>
            <w:hideMark/>
          </w:tcPr>
          <w:p w14:paraId="288EDE50" w14:textId="77777777" w:rsidR="00C7391C" w:rsidRPr="001315C8" w:rsidRDefault="00C7391C" w:rsidP="00C7391C">
            <w:pPr>
              <w:spacing w:after="0"/>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0BF370D7" w14:textId="77777777" w:rsidR="00C7391C" w:rsidRPr="001315C8" w:rsidRDefault="00C7391C" w:rsidP="00C7391C">
            <w:pPr>
              <w:spacing w:after="0"/>
              <w:rPr>
                <w:rFonts w:eastAsia="Times New Roman" w:cstheme="minorHAnsi"/>
                <w:sz w:val="16"/>
                <w:szCs w:val="16"/>
                <w:lang w:eastAsia="es-MX"/>
              </w:rPr>
            </w:pPr>
          </w:p>
        </w:tc>
        <w:tc>
          <w:tcPr>
            <w:tcW w:w="186" w:type="pct"/>
            <w:tcBorders>
              <w:top w:val="nil"/>
              <w:left w:val="nil"/>
              <w:bottom w:val="nil"/>
              <w:right w:val="nil"/>
            </w:tcBorders>
            <w:shd w:val="clear" w:color="auto" w:fill="auto"/>
            <w:noWrap/>
            <w:vAlign w:val="center"/>
            <w:hideMark/>
          </w:tcPr>
          <w:p w14:paraId="153CB06A" w14:textId="77777777" w:rsidR="00C7391C" w:rsidRPr="001315C8" w:rsidRDefault="00C7391C" w:rsidP="00C7391C">
            <w:pPr>
              <w:spacing w:after="0"/>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544890D9" w14:textId="77777777" w:rsidR="00C7391C" w:rsidRPr="001315C8" w:rsidRDefault="00C7391C" w:rsidP="00C7391C">
            <w:pPr>
              <w:spacing w:after="0"/>
              <w:rPr>
                <w:rFonts w:eastAsia="Times New Roman" w:cstheme="minorHAnsi"/>
                <w:sz w:val="16"/>
                <w:szCs w:val="16"/>
                <w:lang w:eastAsia="es-MX"/>
              </w:rPr>
            </w:pPr>
          </w:p>
        </w:tc>
        <w:tc>
          <w:tcPr>
            <w:tcW w:w="92" w:type="pct"/>
            <w:tcBorders>
              <w:top w:val="nil"/>
              <w:left w:val="nil"/>
              <w:bottom w:val="nil"/>
              <w:right w:val="nil"/>
            </w:tcBorders>
            <w:shd w:val="clear" w:color="auto" w:fill="auto"/>
            <w:noWrap/>
            <w:vAlign w:val="center"/>
            <w:hideMark/>
          </w:tcPr>
          <w:p w14:paraId="7EE9B377" w14:textId="77777777" w:rsidR="00C7391C" w:rsidRPr="001315C8" w:rsidRDefault="00C7391C" w:rsidP="00C7391C">
            <w:pPr>
              <w:spacing w:after="0"/>
              <w:rPr>
                <w:rFonts w:eastAsia="Times New Roman" w:cstheme="minorHAnsi"/>
                <w:sz w:val="16"/>
                <w:szCs w:val="16"/>
                <w:lang w:eastAsia="es-MX"/>
              </w:rPr>
            </w:pPr>
          </w:p>
        </w:tc>
        <w:tc>
          <w:tcPr>
            <w:tcW w:w="94" w:type="pct"/>
            <w:tcBorders>
              <w:top w:val="nil"/>
              <w:left w:val="nil"/>
              <w:bottom w:val="nil"/>
              <w:right w:val="nil"/>
            </w:tcBorders>
            <w:shd w:val="clear" w:color="auto" w:fill="auto"/>
            <w:noWrap/>
            <w:vAlign w:val="center"/>
            <w:hideMark/>
          </w:tcPr>
          <w:p w14:paraId="6696C5E1" w14:textId="77777777" w:rsidR="00C7391C" w:rsidRPr="001315C8" w:rsidRDefault="00C7391C" w:rsidP="00C7391C">
            <w:pPr>
              <w:spacing w:after="0"/>
              <w:rPr>
                <w:rFonts w:eastAsia="Times New Roman" w:cstheme="minorHAnsi"/>
                <w:sz w:val="16"/>
                <w:szCs w:val="16"/>
                <w:lang w:eastAsia="es-MX"/>
              </w:rPr>
            </w:pPr>
          </w:p>
        </w:tc>
        <w:tc>
          <w:tcPr>
            <w:tcW w:w="92" w:type="pct"/>
            <w:tcBorders>
              <w:top w:val="nil"/>
              <w:left w:val="nil"/>
              <w:bottom w:val="nil"/>
              <w:right w:val="nil"/>
            </w:tcBorders>
            <w:shd w:val="clear" w:color="auto" w:fill="auto"/>
            <w:noWrap/>
            <w:vAlign w:val="center"/>
            <w:hideMark/>
          </w:tcPr>
          <w:p w14:paraId="41322713" w14:textId="77777777" w:rsidR="00C7391C" w:rsidRPr="001315C8" w:rsidRDefault="00C7391C" w:rsidP="00C7391C">
            <w:pPr>
              <w:spacing w:after="0"/>
              <w:rPr>
                <w:rFonts w:eastAsia="Times New Roman" w:cstheme="minorHAnsi"/>
                <w:sz w:val="16"/>
                <w:szCs w:val="16"/>
                <w:lang w:eastAsia="es-MX"/>
              </w:rPr>
            </w:pPr>
          </w:p>
        </w:tc>
        <w:tc>
          <w:tcPr>
            <w:tcW w:w="1342" w:type="pct"/>
            <w:gridSpan w:val="3"/>
            <w:tcBorders>
              <w:top w:val="nil"/>
              <w:left w:val="nil"/>
              <w:bottom w:val="nil"/>
              <w:right w:val="nil"/>
            </w:tcBorders>
            <w:shd w:val="clear" w:color="auto" w:fill="auto"/>
            <w:noWrap/>
            <w:vAlign w:val="center"/>
            <w:hideMark/>
          </w:tcPr>
          <w:p w14:paraId="3C11D1AE" w14:textId="77777777" w:rsidR="00C7391C" w:rsidRPr="001315C8" w:rsidRDefault="00C7391C" w:rsidP="00C7391C">
            <w:pPr>
              <w:spacing w:after="0"/>
              <w:rPr>
                <w:rFonts w:eastAsia="Times New Roman" w:cstheme="minorHAnsi"/>
                <w:sz w:val="16"/>
                <w:szCs w:val="16"/>
                <w:lang w:eastAsia="es-MX"/>
              </w:rPr>
            </w:pPr>
          </w:p>
        </w:tc>
        <w:tc>
          <w:tcPr>
            <w:tcW w:w="544" w:type="pct"/>
            <w:tcBorders>
              <w:top w:val="nil"/>
              <w:left w:val="nil"/>
              <w:bottom w:val="nil"/>
              <w:right w:val="nil"/>
            </w:tcBorders>
            <w:shd w:val="clear" w:color="auto" w:fill="auto"/>
            <w:noWrap/>
            <w:vAlign w:val="center"/>
            <w:hideMark/>
          </w:tcPr>
          <w:p w14:paraId="12A5C885" w14:textId="77777777" w:rsidR="00C7391C" w:rsidRPr="001315C8" w:rsidRDefault="00C7391C" w:rsidP="00C7391C">
            <w:pPr>
              <w:spacing w:after="0"/>
              <w:rPr>
                <w:rFonts w:eastAsia="Times New Roman" w:cstheme="minorHAnsi"/>
                <w:sz w:val="16"/>
                <w:szCs w:val="16"/>
                <w:lang w:eastAsia="es-MX"/>
              </w:rPr>
            </w:pPr>
          </w:p>
        </w:tc>
        <w:tc>
          <w:tcPr>
            <w:tcW w:w="284" w:type="pct"/>
            <w:tcBorders>
              <w:top w:val="nil"/>
              <w:left w:val="nil"/>
              <w:bottom w:val="nil"/>
              <w:right w:val="nil"/>
            </w:tcBorders>
            <w:shd w:val="clear" w:color="auto" w:fill="auto"/>
            <w:noWrap/>
            <w:vAlign w:val="center"/>
            <w:hideMark/>
          </w:tcPr>
          <w:p w14:paraId="7D0A54A7" w14:textId="77777777" w:rsidR="00C7391C" w:rsidRPr="001315C8" w:rsidRDefault="00C7391C" w:rsidP="00C7391C">
            <w:pPr>
              <w:spacing w:after="0"/>
              <w:rPr>
                <w:rFonts w:eastAsia="Times New Roman" w:cstheme="minorHAnsi"/>
                <w:sz w:val="16"/>
                <w:szCs w:val="16"/>
                <w:lang w:eastAsia="es-MX"/>
              </w:rPr>
            </w:pPr>
          </w:p>
        </w:tc>
        <w:tc>
          <w:tcPr>
            <w:tcW w:w="101" w:type="pct"/>
            <w:tcBorders>
              <w:top w:val="nil"/>
              <w:left w:val="nil"/>
              <w:bottom w:val="nil"/>
              <w:right w:val="nil"/>
            </w:tcBorders>
            <w:shd w:val="clear" w:color="auto" w:fill="auto"/>
            <w:noWrap/>
            <w:vAlign w:val="center"/>
            <w:hideMark/>
          </w:tcPr>
          <w:p w14:paraId="105E8FAB" w14:textId="77777777" w:rsidR="00C7391C" w:rsidRPr="001315C8" w:rsidRDefault="00C7391C" w:rsidP="00C7391C">
            <w:pPr>
              <w:spacing w:after="0"/>
              <w:rPr>
                <w:rFonts w:eastAsia="Times New Roman" w:cstheme="minorHAnsi"/>
                <w:sz w:val="16"/>
                <w:szCs w:val="16"/>
                <w:lang w:eastAsia="es-MX"/>
              </w:rPr>
            </w:pPr>
          </w:p>
        </w:tc>
        <w:tc>
          <w:tcPr>
            <w:tcW w:w="758" w:type="pct"/>
            <w:gridSpan w:val="4"/>
            <w:tcBorders>
              <w:top w:val="nil"/>
              <w:left w:val="nil"/>
              <w:bottom w:val="nil"/>
              <w:right w:val="nil"/>
            </w:tcBorders>
            <w:shd w:val="clear" w:color="auto" w:fill="auto"/>
            <w:noWrap/>
            <w:vAlign w:val="center"/>
            <w:hideMark/>
          </w:tcPr>
          <w:p w14:paraId="16BA567C" w14:textId="77777777" w:rsidR="00C7391C" w:rsidRPr="001315C8" w:rsidRDefault="00C7391C" w:rsidP="00C7391C">
            <w:pPr>
              <w:spacing w:after="0"/>
              <w:rPr>
                <w:rFonts w:eastAsia="Times New Roman" w:cstheme="minorHAnsi"/>
                <w:sz w:val="16"/>
                <w:szCs w:val="16"/>
                <w:lang w:eastAsia="es-MX"/>
              </w:rPr>
            </w:pPr>
          </w:p>
        </w:tc>
        <w:tc>
          <w:tcPr>
            <w:tcW w:w="442" w:type="pct"/>
            <w:gridSpan w:val="2"/>
            <w:tcBorders>
              <w:top w:val="nil"/>
              <w:left w:val="nil"/>
              <w:bottom w:val="nil"/>
              <w:right w:val="nil"/>
            </w:tcBorders>
            <w:shd w:val="clear" w:color="auto" w:fill="auto"/>
            <w:noWrap/>
            <w:vAlign w:val="center"/>
            <w:hideMark/>
          </w:tcPr>
          <w:p w14:paraId="059491D7" w14:textId="77777777" w:rsidR="00C7391C" w:rsidRPr="001315C8" w:rsidRDefault="00C7391C" w:rsidP="00C7391C">
            <w:pPr>
              <w:spacing w:after="0"/>
              <w:rPr>
                <w:rFonts w:eastAsia="Times New Roman" w:cstheme="minorHAnsi"/>
                <w:sz w:val="16"/>
                <w:szCs w:val="16"/>
                <w:lang w:eastAsia="es-MX"/>
              </w:rPr>
            </w:pPr>
          </w:p>
        </w:tc>
        <w:tc>
          <w:tcPr>
            <w:tcW w:w="170" w:type="pct"/>
            <w:gridSpan w:val="2"/>
            <w:tcBorders>
              <w:top w:val="nil"/>
              <w:left w:val="nil"/>
              <w:bottom w:val="nil"/>
              <w:right w:val="single" w:sz="4" w:space="0" w:color="BFBFBF" w:themeColor="background1" w:themeShade="BF"/>
            </w:tcBorders>
            <w:shd w:val="clear" w:color="auto" w:fill="auto"/>
            <w:noWrap/>
            <w:vAlign w:val="center"/>
            <w:hideMark/>
          </w:tcPr>
          <w:p w14:paraId="2FABA0D3"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C7391C" w:rsidRPr="004E01E3" w14:paraId="7D5514D0" w14:textId="77777777" w:rsidTr="00C7391C">
        <w:trPr>
          <w:trHeight w:val="238"/>
        </w:trPr>
        <w:tc>
          <w:tcPr>
            <w:tcW w:w="5000" w:type="pct"/>
            <w:gridSpan w:val="23"/>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7F7F7F" w:themeFill="text1" w:themeFillTint="80"/>
            <w:noWrap/>
            <w:vAlign w:val="center"/>
            <w:hideMark/>
          </w:tcPr>
          <w:p w14:paraId="15A1DAD7" w14:textId="77777777" w:rsidR="00C7391C" w:rsidRPr="004E01E3" w:rsidRDefault="00C7391C" w:rsidP="00C7391C">
            <w:pPr>
              <w:spacing w:after="0"/>
              <w:jc w:val="center"/>
              <w:rPr>
                <w:rFonts w:eastAsia="Times New Roman" w:cstheme="minorHAnsi"/>
                <w:b/>
                <w:bCs/>
                <w:color w:val="FFFFFF"/>
                <w:sz w:val="18"/>
                <w:szCs w:val="16"/>
                <w:lang w:eastAsia="es-MX"/>
              </w:rPr>
            </w:pPr>
            <w:r w:rsidRPr="004E01E3">
              <w:rPr>
                <w:rFonts w:eastAsia="Times New Roman" w:cstheme="minorHAnsi"/>
                <w:b/>
                <w:bCs/>
                <w:color w:val="FFFFFF"/>
                <w:sz w:val="18"/>
                <w:szCs w:val="16"/>
                <w:lang w:eastAsia="es-MX"/>
              </w:rPr>
              <w:t>Comentarios u observaciones de la instancia evaluadora</w:t>
            </w:r>
          </w:p>
        </w:tc>
      </w:tr>
      <w:tr w:rsidR="00C7391C" w:rsidRPr="001315C8" w14:paraId="297C62BB" w14:textId="77777777" w:rsidTr="00C7391C">
        <w:trPr>
          <w:trHeight w:val="224"/>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C5DEF" w14:textId="77777777" w:rsidR="00C7391C" w:rsidRPr="001315C8" w:rsidRDefault="00C7391C" w:rsidP="00C7391C">
            <w:pPr>
              <w:spacing w:after="0"/>
              <w:rPr>
                <w:rFonts w:eastAsia="Times New Roman" w:cstheme="minorHAnsi"/>
                <w:color w:val="000000"/>
                <w:sz w:val="16"/>
                <w:szCs w:val="16"/>
                <w:lang w:eastAsia="es-MX"/>
              </w:rPr>
            </w:pPr>
            <w:r>
              <w:rPr>
                <w:rFonts w:eastAsia="Times New Roman" w:cstheme="minorHAnsi"/>
                <w:color w:val="000000"/>
                <w:sz w:val="16"/>
                <w:szCs w:val="16"/>
                <w:lang w:eastAsia="es-MX"/>
              </w:rPr>
              <w:t>Pregunta 1.</w:t>
            </w: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 xml:space="preserve">Aún y cuando no existe un </w:t>
            </w:r>
            <w:r w:rsidRPr="001315C8">
              <w:rPr>
                <w:rFonts w:eastAsia="Times New Roman" w:cstheme="minorHAnsi"/>
                <w:color w:val="000000"/>
                <w:sz w:val="16"/>
                <w:szCs w:val="16"/>
                <w:lang w:eastAsia="es-MX"/>
              </w:rPr>
              <w:t>procedimiento documentado y normado para la integración, actualización y depuración de la población atendida</w:t>
            </w:r>
            <w:r>
              <w:rPr>
                <w:rFonts w:eastAsia="Times New Roman" w:cstheme="minorHAnsi"/>
                <w:color w:val="000000"/>
                <w:sz w:val="16"/>
                <w:szCs w:val="16"/>
                <w:lang w:eastAsia="es-MX"/>
              </w:rPr>
              <w:t xml:space="preserve"> se cuentan con los registros de las dependencias y entidades que se atienden en los bienes y/o servicios que solicitan y se les entregan.</w:t>
            </w:r>
          </w:p>
        </w:tc>
      </w:tr>
      <w:tr w:rsidR="00C7391C" w:rsidRPr="001315C8" w14:paraId="71BA0117" w14:textId="77777777" w:rsidTr="00C7391C">
        <w:trPr>
          <w:trHeight w:val="627"/>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tcPr>
          <w:p w14:paraId="23E46FA9" w14:textId="77777777" w:rsidR="00C7391C" w:rsidRDefault="00C7391C" w:rsidP="00C7391C">
            <w:pPr>
              <w:spacing w:after="0"/>
              <w:rPr>
                <w:rFonts w:eastAsia="Times New Roman" w:cstheme="minorHAnsi"/>
                <w:color w:val="000000"/>
                <w:sz w:val="16"/>
                <w:szCs w:val="16"/>
                <w:lang w:eastAsia="es-MX"/>
              </w:rPr>
            </w:pPr>
            <w:r>
              <w:rPr>
                <w:rFonts w:eastAsia="Times New Roman" w:cstheme="minorHAnsi"/>
                <w:color w:val="000000"/>
                <w:sz w:val="16"/>
                <w:szCs w:val="16"/>
                <w:lang w:eastAsia="es-MX"/>
              </w:rPr>
              <w:t>Preguntas 2 y 4. La página de gobierno es un espacio de consulta abierto donde puede obtener información de todas las dependencias y entidades de gobierno y como ya se ha explicado en otros anexos y apartados, estas dependencias y entidades constituyen el “padrón” de la población potencial susceptible de atender.</w:t>
            </w:r>
          </w:p>
          <w:p w14:paraId="0D9C6410" w14:textId="77777777" w:rsidR="00C7391C" w:rsidRDefault="00C7391C" w:rsidP="00C7391C">
            <w:pPr>
              <w:spacing w:after="0"/>
              <w:rPr>
                <w:rFonts w:eastAsia="Times New Roman" w:cstheme="minorHAnsi"/>
                <w:color w:val="000000"/>
                <w:sz w:val="16"/>
                <w:szCs w:val="16"/>
                <w:lang w:eastAsia="es-MX"/>
              </w:rPr>
            </w:pPr>
            <w:r>
              <w:rPr>
                <w:rFonts w:eastAsia="Times New Roman" w:cstheme="minorHAnsi"/>
                <w:color w:val="000000"/>
                <w:sz w:val="16"/>
                <w:szCs w:val="16"/>
                <w:lang w:eastAsia="es-MX"/>
              </w:rPr>
              <w:t>Respecto a la actualización de “padrón” de dependencias y entidades, está se daría cuando fuera creada o desaparecida alguna de las entidades existentes.</w:t>
            </w:r>
          </w:p>
          <w:p w14:paraId="43B78018" w14:textId="77777777" w:rsidR="00C7391C" w:rsidRPr="001315C8" w:rsidRDefault="00C7391C" w:rsidP="00C7391C">
            <w:pPr>
              <w:spacing w:after="0"/>
              <w:rPr>
                <w:rFonts w:eastAsia="Times New Roman" w:cstheme="minorHAnsi"/>
                <w:color w:val="000000"/>
                <w:sz w:val="16"/>
                <w:szCs w:val="16"/>
                <w:lang w:eastAsia="es-MX"/>
              </w:rPr>
            </w:pPr>
            <w:r>
              <w:rPr>
                <w:rFonts w:eastAsia="Times New Roman" w:cstheme="minorHAnsi"/>
                <w:color w:val="000000"/>
                <w:sz w:val="16"/>
                <w:szCs w:val="16"/>
                <w:lang w:eastAsia="es-MX"/>
              </w:rPr>
              <w:t xml:space="preserve">Preguntas 5 y 6. La información de las dependencias y entidades que se publica en la página de gobierno es información pública y cuenta con las medidas de seguridad pertinentes que permitan se consultadas sin afectar la información contenida en ella.    </w:t>
            </w:r>
          </w:p>
        </w:tc>
      </w:tr>
    </w:tbl>
    <w:p w14:paraId="07C8D089" w14:textId="77777777" w:rsidR="00C7391C" w:rsidRDefault="00C7391C" w:rsidP="00C7391C">
      <w:pPr>
        <w:shd w:val="clear" w:color="auto" w:fill="FFFFFF"/>
        <w:spacing w:after="0"/>
        <w:rPr>
          <w:rFonts w:eastAsia="Times New Roman" w:cstheme="minorHAnsi"/>
          <w:color w:val="222222"/>
          <w:szCs w:val="20"/>
          <w:lang w:eastAsia="es-MX"/>
        </w:rPr>
      </w:pPr>
    </w:p>
    <w:p w14:paraId="36ABA965" w14:textId="77777777" w:rsidR="00D43121" w:rsidRDefault="00D43121">
      <w:pPr>
        <w:spacing w:line="276" w:lineRule="auto"/>
        <w:jc w:val="left"/>
        <w:rPr>
          <w:lang w:val="es-ES"/>
        </w:rPr>
      </w:pPr>
      <w:r>
        <w:rPr>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84"/>
        <w:gridCol w:w="3494"/>
      </w:tblGrid>
      <w:tr w:rsidR="00C7391C" w:rsidRPr="001315C8" w14:paraId="0EB767D1" w14:textId="77777777" w:rsidTr="00C7391C">
        <w:trPr>
          <w:trHeight w:val="510"/>
        </w:trPr>
        <w:tc>
          <w:tcPr>
            <w:tcW w:w="5000" w:type="pct"/>
            <w:gridSpan w:val="2"/>
            <w:shd w:val="clear" w:color="auto" w:fill="404040" w:themeFill="text1" w:themeFillTint="BF"/>
            <w:vAlign w:val="center"/>
            <w:hideMark/>
          </w:tcPr>
          <w:p w14:paraId="1FD37836" w14:textId="77777777" w:rsidR="00C7391C" w:rsidRPr="001315C8" w:rsidRDefault="00C7391C" w:rsidP="00C7391C">
            <w:pPr>
              <w:spacing w:after="0"/>
              <w:jc w:val="center"/>
              <w:rPr>
                <w:rFonts w:eastAsia="Times New Roman" w:cstheme="minorHAnsi"/>
                <w:b/>
                <w:bCs/>
                <w:color w:val="FFFFFF"/>
                <w:sz w:val="16"/>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Anexo 8</w:t>
            </w:r>
            <w:r>
              <w:rPr>
                <w:rFonts w:eastAsia="Times New Roman" w:cstheme="minorHAnsi"/>
                <w:b/>
                <w:bCs/>
                <w:color w:val="FFFFFF"/>
                <w:szCs w:val="16"/>
                <w:lang w:eastAsia="es-MX"/>
              </w:rPr>
              <w:t>D</w:t>
            </w:r>
            <w:r w:rsidRPr="001315C8">
              <w:rPr>
                <w:rFonts w:eastAsia="Times New Roman" w:cstheme="minorHAnsi"/>
                <w:b/>
                <w:bCs/>
                <w:color w:val="FFFFFF"/>
                <w:szCs w:val="16"/>
                <w:lang w:eastAsia="es-MX"/>
              </w:rPr>
              <w:t>. Presupuesto</w:t>
            </w:r>
          </w:p>
        </w:tc>
      </w:tr>
      <w:tr w:rsidR="00C7391C" w:rsidRPr="001315C8" w14:paraId="523621D4" w14:textId="77777777" w:rsidTr="00C7391C">
        <w:trPr>
          <w:trHeight w:val="442"/>
        </w:trPr>
        <w:tc>
          <w:tcPr>
            <w:tcW w:w="5000" w:type="pct"/>
            <w:gridSpan w:val="2"/>
            <w:shd w:val="clear" w:color="auto" w:fill="auto"/>
            <w:vAlign w:val="center"/>
            <w:hideMark/>
          </w:tcPr>
          <w:p w14:paraId="2D16793F" w14:textId="77777777" w:rsidR="00C7391C" w:rsidRPr="001315C8" w:rsidRDefault="00C7391C" w:rsidP="00C7391C">
            <w:pPr>
              <w:spacing w:after="0"/>
              <w:rPr>
                <w:rFonts w:eastAsia="Times New Roman" w:cstheme="minorHAnsi"/>
                <w:sz w:val="18"/>
                <w:szCs w:val="16"/>
                <w:lang w:eastAsia="es-MX"/>
              </w:rPr>
            </w:pPr>
            <w:r w:rsidRPr="001315C8">
              <w:rPr>
                <w:rFonts w:eastAsia="Times New Roman" w:cstheme="minorHAnsi"/>
                <w:sz w:val="18"/>
                <w:szCs w:val="16"/>
                <w:lang w:eastAsia="es-MX"/>
              </w:rPr>
              <w:t xml:space="preserve">La instancia evaluadora deberá especificar el monto del presupuesto </w:t>
            </w:r>
            <w:r>
              <w:rPr>
                <w:rFonts w:eastAsia="Times New Roman" w:cstheme="minorHAnsi"/>
                <w:sz w:val="18"/>
                <w:szCs w:val="16"/>
                <w:lang w:eastAsia="es-MX"/>
              </w:rPr>
              <w:t xml:space="preserve">aprobado </w:t>
            </w:r>
            <w:r w:rsidRPr="001315C8">
              <w:rPr>
                <w:rFonts w:eastAsia="Times New Roman" w:cstheme="minorHAnsi"/>
                <w:sz w:val="18"/>
                <w:szCs w:val="16"/>
                <w:lang w:eastAsia="es-MX"/>
              </w:rPr>
              <w:t>para el primer año de operación del Pp.</w:t>
            </w:r>
          </w:p>
        </w:tc>
      </w:tr>
      <w:tr w:rsidR="00C7391C" w:rsidRPr="001315C8" w14:paraId="3D7FDD8A" w14:textId="77777777" w:rsidTr="00C7391C">
        <w:trPr>
          <w:trHeight w:val="341"/>
        </w:trPr>
        <w:tc>
          <w:tcPr>
            <w:tcW w:w="5000" w:type="pct"/>
            <w:gridSpan w:val="2"/>
            <w:shd w:val="clear" w:color="auto" w:fill="7F7F7F" w:themeFill="text1" w:themeFillTint="80"/>
            <w:noWrap/>
            <w:vAlign w:val="center"/>
            <w:hideMark/>
          </w:tcPr>
          <w:p w14:paraId="01BCA7D9" w14:textId="77777777" w:rsidR="00C7391C" w:rsidRPr="001315C8" w:rsidRDefault="00C7391C" w:rsidP="00C7391C">
            <w:pPr>
              <w:spacing w:after="0"/>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 xml:space="preserve">Recursos presupuestarios </w:t>
            </w:r>
          </w:p>
        </w:tc>
      </w:tr>
      <w:tr w:rsidR="00C7391C" w:rsidRPr="001315C8" w14:paraId="06DDBCE8" w14:textId="77777777" w:rsidTr="00C7391C">
        <w:trPr>
          <w:trHeight w:val="252"/>
        </w:trPr>
        <w:tc>
          <w:tcPr>
            <w:tcW w:w="3054" w:type="pct"/>
            <w:shd w:val="clear" w:color="auto" w:fill="D9D9D9" w:themeFill="background1" w:themeFillShade="D9"/>
            <w:vAlign w:val="center"/>
            <w:hideMark/>
          </w:tcPr>
          <w:p w14:paraId="6D62C954" w14:textId="77777777" w:rsidR="00C7391C" w:rsidRPr="001315C8" w:rsidRDefault="00C7391C" w:rsidP="00C7391C">
            <w:pPr>
              <w:spacing w:after="0"/>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Capítulo de gasto</w:t>
            </w:r>
          </w:p>
        </w:tc>
        <w:tc>
          <w:tcPr>
            <w:tcW w:w="1946" w:type="pct"/>
            <w:shd w:val="clear" w:color="auto" w:fill="D9D9D9" w:themeFill="background1" w:themeFillShade="D9"/>
            <w:vAlign w:val="center"/>
            <w:hideMark/>
          </w:tcPr>
          <w:p w14:paraId="01D29654" w14:textId="77777777" w:rsidR="00C7391C" w:rsidRPr="001315C8" w:rsidRDefault="00C7391C" w:rsidP="00C7391C">
            <w:pPr>
              <w:spacing w:after="0"/>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Monto en pesos corrientes</w:t>
            </w:r>
          </w:p>
        </w:tc>
      </w:tr>
      <w:tr w:rsidR="00C7391C" w:rsidRPr="001315C8" w14:paraId="166E51DE" w14:textId="77777777" w:rsidTr="00C7391C">
        <w:trPr>
          <w:trHeight w:val="252"/>
        </w:trPr>
        <w:tc>
          <w:tcPr>
            <w:tcW w:w="3054" w:type="pct"/>
            <w:shd w:val="clear" w:color="auto" w:fill="F2F2F2" w:themeFill="background1" w:themeFillShade="F2"/>
            <w:noWrap/>
            <w:vAlign w:val="center"/>
            <w:hideMark/>
          </w:tcPr>
          <w:p w14:paraId="03A4C018"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1000 Servicios personales</w:t>
            </w:r>
          </w:p>
        </w:tc>
        <w:tc>
          <w:tcPr>
            <w:tcW w:w="1946" w:type="pct"/>
            <w:shd w:val="clear" w:color="auto" w:fill="auto"/>
            <w:vAlign w:val="center"/>
            <w:hideMark/>
          </w:tcPr>
          <w:p w14:paraId="6269F87A" w14:textId="77777777" w:rsidR="00C7391C" w:rsidRPr="001315C8" w:rsidRDefault="00C7391C" w:rsidP="00C7391C">
            <w:pPr>
              <w:spacing w:after="0"/>
              <w:jc w:val="center"/>
              <w:rPr>
                <w:rFonts w:eastAsia="Times New Roman" w:cstheme="minorHAnsi"/>
                <w:color w:val="3A3838"/>
                <w:sz w:val="16"/>
                <w:szCs w:val="16"/>
                <w:lang w:eastAsia="es-MX"/>
              </w:rPr>
            </w:pPr>
            <w:r>
              <w:rPr>
                <w:rFonts w:eastAsia="Times New Roman" w:cstheme="minorHAnsi"/>
                <w:color w:val="3A3838"/>
                <w:sz w:val="16"/>
                <w:szCs w:val="16"/>
                <w:lang w:eastAsia="es-MX"/>
              </w:rPr>
              <w:t>71,734,824</w:t>
            </w:r>
          </w:p>
        </w:tc>
      </w:tr>
      <w:tr w:rsidR="00C7391C" w:rsidRPr="001315C8" w14:paraId="50C7D1C9" w14:textId="77777777" w:rsidTr="00C7391C">
        <w:trPr>
          <w:trHeight w:val="252"/>
        </w:trPr>
        <w:tc>
          <w:tcPr>
            <w:tcW w:w="3054" w:type="pct"/>
            <w:shd w:val="clear" w:color="auto" w:fill="F2F2F2" w:themeFill="background1" w:themeFillShade="F2"/>
            <w:noWrap/>
            <w:vAlign w:val="center"/>
            <w:hideMark/>
          </w:tcPr>
          <w:p w14:paraId="214773AA"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2000 Materiales y suministros</w:t>
            </w:r>
          </w:p>
        </w:tc>
        <w:tc>
          <w:tcPr>
            <w:tcW w:w="1946" w:type="pct"/>
            <w:shd w:val="clear" w:color="auto" w:fill="auto"/>
            <w:vAlign w:val="center"/>
            <w:hideMark/>
          </w:tcPr>
          <w:p w14:paraId="4D2CF535" w14:textId="77777777" w:rsidR="00C7391C" w:rsidRPr="001315C8" w:rsidRDefault="00C7391C" w:rsidP="00C7391C">
            <w:pPr>
              <w:spacing w:after="0"/>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5,758,616</w:t>
            </w:r>
          </w:p>
        </w:tc>
      </w:tr>
      <w:tr w:rsidR="00C7391C" w:rsidRPr="001315C8" w14:paraId="53F6C77A" w14:textId="77777777" w:rsidTr="00C7391C">
        <w:trPr>
          <w:trHeight w:val="252"/>
        </w:trPr>
        <w:tc>
          <w:tcPr>
            <w:tcW w:w="3054" w:type="pct"/>
            <w:shd w:val="clear" w:color="auto" w:fill="F2F2F2" w:themeFill="background1" w:themeFillShade="F2"/>
            <w:noWrap/>
            <w:vAlign w:val="center"/>
            <w:hideMark/>
          </w:tcPr>
          <w:p w14:paraId="1CC7FC90"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3000 Servicios generales</w:t>
            </w:r>
          </w:p>
        </w:tc>
        <w:tc>
          <w:tcPr>
            <w:tcW w:w="1946" w:type="pct"/>
            <w:shd w:val="clear" w:color="auto" w:fill="auto"/>
            <w:vAlign w:val="center"/>
            <w:hideMark/>
          </w:tcPr>
          <w:p w14:paraId="3F30F369" w14:textId="77777777" w:rsidR="00C7391C" w:rsidRPr="001315C8" w:rsidRDefault="00C7391C" w:rsidP="00C7391C">
            <w:pPr>
              <w:spacing w:after="0"/>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42,813,818</w:t>
            </w:r>
          </w:p>
        </w:tc>
      </w:tr>
      <w:tr w:rsidR="00C7391C" w:rsidRPr="001315C8" w14:paraId="17CA8255" w14:textId="77777777" w:rsidTr="00C7391C">
        <w:trPr>
          <w:trHeight w:val="264"/>
        </w:trPr>
        <w:tc>
          <w:tcPr>
            <w:tcW w:w="3054" w:type="pct"/>
            <w:shd w:val="clear" w:color="auto" w:fill="F2F2F2" w:themeFill="background1" w:themeFillShade="F2"/>
            <w:noWrap/>
            <w:vAlign w:val="center"/>
            <w:hideMark/>
          </w:tcPr>
          <w:p w14:paraId="3D4F8656"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4000 Transferencias, asignaciones, subsidios y otras ayudas</w:t>
            </w:r>
          </w:p>
        </w:tc>
        <w:tc>
          <w:tcPr>
            <w:tcW w:w="1946" w:type="pct"/>
            <w:shd w:val="clear" w:color="auto" w:fill="auto"/>
            <w:vAlign w:val="center"/>
            <w:hideMark/>
          </w:tcPr>
          <w:p w14:paraId="2EE1641D" w14:textId="77777777" w:rsidR="00C7391C" w:rsidRPr="001315C8" w:rsidRDefault="00C7391C" w:rsidP="00C7391C">
            <w:pPr>
              <w:spacing w:after="0"/>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1,813,013</w:t>
            </w:r>
          </w:p>
        </w:tc>
      </w:tr>
      <w:tr w:rsidR="00C7391C" w:rsidRPr="001315C8" w14:paraId="1523F087" w14:textId="77777777" w:rsidTr="00C7391C">
        <w:trPr>
          <w:trHeight w:val="252"/>
        </w:trPr>
        <w:tc>
          <w:tcPr>
            <w:tcW w:w="3054" w:type="pct"/>
            <w:shd w:val="clear" w:color="auto" w:fill="F2F2F2" w:themeFill="background1" w:themeFillShade="F2"/>
            <w:noWrap/>
            <w:vAlign w:val="center"/>
            <w:hideMark/>
          </w:tcPr>
          <w:p w14:paraId="4EF6A988"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5000 Bienes muebles, inmuebles e intangibles</w:t>
            </w:r>
          </w:p>
        </w:tc>
        <w:tc>
          <w:tcPr>
            <w:tcW w:w="1946" w:type="pct"/>
            <w:shd w:val="clear" w:color="auto" w:fill="auto"/>
            <w:vAlign w:val="center"/>
            <w:hideMark/>
          </w:tcPr>
          <w:p w14:paraId="67D29827" w14:textId="77777777" w:rsidR="00C7391C" w:rsidRPr="001315C8" w:rsidRDefault="00C7391C" w:rsidP="00C7391C">
            <w:pPr>
              <w:spacing w:after="0"/>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0</w:t>
            </w:r>
          </w:p>
        </w:tc>
      </w:tr>
      <w:tr w:rsidR="00C7391C" w:rsidRPr="001315C8" w14:paraId="65479F47" w14:textId="77777777" w:rsidTr="00C7391C">
        <w:trPr>
          <w:trHeight w:val="252"/>
        </w:trPr>
        <w:tc>
          <w:tcPr>
            <w:tcW w:w="3054" w:type="pct"/>
            <w:shd w:val="clear" w:color="auto" w:fill="F2F2F2" w:themeFill="background1" w:themeFillShade="F2"/>
            <w:noWrap/>
            <w:vAlign w:val="center"/>
            <w:hideMark/>
          </w:tcPr>
          <w:p w14:paraId="1ECF3526"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6000 Inversión pública</w:t>
            </w:r>
          </w:p>
        </w:tc>
        <w:tc>
          <w:tcPr>
            <w:tcW w:w="1946" w:type="pct"/>
            <w:shd w:val="clear" w:color="auto" w:fill="auto"/>
            <w:vAlign w:val="center"/>
            <w:hideMark/>
          </w:tcPr>
          <w:p w14:paraId="0E36BEEF" w14:textId="77777777" w:rsidR="00C7391C" w:rsidRPr="001315C8" w:rsidRDefault="00C7391C" w:rsidP="00C7391C">
            <w:pPr>
              <w:spacing w:after="0"/>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0</w:t>
            </w:r>
          </w:p>
        </w:tc>
      </w:tr>
      <w:tr w:rsidR="00C7391C" w:rsidRPr="001315C8" w14:paraId="698DCFE0" w14:textId="77777777" w:rsidTr="00C7391C">
        <w:trPr>
          <w:trHeight w:val="252"/>
        </w:trPr>
        <w:tc>
          <w:tcPr>
            <w:tcW w:w="3054" w:type="pct"/>
            <w:shd w:val="clear" w:color="auto" w:fill="F2F2F2" w:themeFill="background1" w:themeFillShade="F2"/>
            <w:noWrap/>
            <w:vAlign w:val="center"/>
            <w:hideMark/>
          </w:tcPr>
          <w:p w14:paraId="07B65970"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7000 Inversiones financieras y otras provisiones</w:t>
            </w:r>
          </w:p>
        </w:tc>
        <w:tc>
          <w:tcPr>
            <w:tcW w:w="1946" w:type="pct"/>
            <w:shd w:val="clear" w:color="auto" w:fill="auto"/>
            <w:vAlign w:val="center"/>
            <w:hideMark/>
          </w:tcPr>
          <w:p w14:paraId="7991CDB7" w14:textId="77777777" w:rsidR="00C7391C" w:rsidRPr="001315C8" w:rsidRDefault="00C7391C" w:rsidP="00C7391C">
            <w:pPr>
              <w:spacing w:after="0"/>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0</w:t>
            </w:r>
          </w:p>
        </w:tc>
      </w:tr>
      <w:tr w:rsidR="00C7391C" w:rsidRPr="001315C8" w14:paraId="04E14505" w14:textId="77777777" w:rsidTr="00C7391C">
        <w:trPr>
          <w:trHeight w:val="252"/>
        </w:trPr>
        <w:tc>
          <w:tcPr>
            <w:tcW w:w="3054" w:type="pct"/>
            <w:shd w:val="clear" w:color="auto" w:fill="F2F2F2" w:themeFill="background1" w:themeFillShade="F2"/>
            <w:noWrap/>
            <w:vAlign w:val="center"/>
            <w:hideMark/>
          </w:tcPr>
          <w:p w14:paraId="006CC1E2"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8000 Participaciones y aportaciones</w:t>
            </w:r>
          </w:p>
        </w:tc>
        <w:tc>
          <w:tcPr>
            <w:tcW w:w="1946" w:type="pct"/>
            <w:shd w:val="clear" w:color="auto" w:fill="auto"/>
            <w:vAlign w:val="center"/>
            <w:hideMark/>
          </w:tcPr>
          <w:p w14:paraId="6756B817" w14:textId="77777777" w:rsidR="00C7391C" w:rsidRPr="001315C8" w:rsidRDefault="00C7391C" w:rsidP="00C7391C">
            <w:pPr>
              <w:spacing w:after="0"/>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0</w:t>
            </w:r>
          </w:p>
        </w:tc>
      </w:tr>
      <w:tr w:rsidR="00C7391C" w:rsidRPr="001315C8" w14:paraId="0CB682AA" w14:textId="77777777" w:rsidTr="00C7391C">
        <w:trPr>
          <w:trHeight w:val="252"/>
        </w:trPr>
        <w:tc>
          <w:tcPr>
            <w:tcW w:w="3054" w:type="pct"/>
            <w:shd w:val="clear" w:color="auto" w:fill="F2F2F2" w:themeFill="background1" w:themeFillShade="F2"/>
            <w:noWrap/>
            <w:vAlign w:val="center"/>
            <w:hideMark/>
          </w:tcPr>
          <w:p w14:paraId="512176A8"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9000 Deuda pública</w:t>
            </w:r>
          </w:p>
        </w:tc>
        <w:tc>
          <w:tcPr>
            <w:tcW w:w="1946" w:type="pct"/>
            <w:shd w:val="clear" w:color="auto" w:fill="auto"/>
            <w:vAlign w:val="center"/>
            <w:hideMark/>
          </w:tcPr>
          <w:p w14:paraId="0BD1DA75" w14:textId="77777777" w:rsidR="00C7391C" w:rsidRPr="001315C8" w:rsidRDefault="00C7391C" w:rsidP="00C7391C">
            <w:pPr>
              <w:spacing w:after="0"/>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0</w:t>
            </w:r>
          </w:p>
        </w:tc>
      </w:tr>
      <w:tr w:rsidR="00C7391C" w:rsidRPr="001315C8" w14:paraId="13D0F178" w14:textId="77777777" w:rsidTr="00C7391C">
        <w:trPr>
          <w:trHeight w:val="252"/>
        </w:trPr>
        <w:tc>
          <w:tcPr>
            <w:tcW w:w="3054" w:type="pct"/>
            <w:shd w:val="clear" w:color="auto" w:fill="F2F2F2" w:themeFill="background1" w:themeFillShade="F2"/>
            <w:noWrap/>
            <w:vAlign w:val="center"/>
            <w:hideMark/>
          </w:tcPr>
          <w:p w14:paraId="50BF6429" w14:textId="77777777" w:rsidR="00C7391C" w:rsidRPr="001315C8" w:rsidRDefault="00C7391C" w:rsidP="00C7391C">
            <w:pPr>
              <w:spacing w:after="0"/>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1946" w:type="pct"/>
            <w:shd w:val="clear" w:color="auto" w:fill="auto"/>
            <w:vAlign w:val="center"/>
            <w:hideMark/>
          </w:tcPr>
          <w:p w14:paraId="59725FC5" w14:textId="77777777" w:rsidR="00C7391C" w:rsidRPr="001315C8" w:rsidRDefault="00C7391C" w:rsidP="00C7391C">
            <w:pPr>
              <w:spacing w:after="0"/>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r>
              <w:rPr>
                <w:rFonts w:eastAsia="Times New Roman" w:cstheme="minorHAnsi"/>
                <w:b/>
                <w:bCs/>
                <w:color w:val="3A3838"/>
                <w:sz w:val="16"/>
                <w:szCs w:val="16"/>
                <w:lang w:eastAsia="es-MX"/>
              </w:rPr>
              <w:t>122,120,271</w:t>
            </w:r>
          </w:p>
        </w:tc>
      </w:tr>
      <w:tr w:rsidR="00C7391C" w:rsidRPr="001315C8" w14:paraId="24DE3C8E" w14:textId="77777777" w:rsidTr="00C7391C">
        <w:trPr>
          <w:trHeight w:val="429"/>
        </w:trPr>
        <w:tc>
          <w:tcPr>
            <w:tcW w:w="5000" w:type="pct"/>
            <w:gridSpan w:val="2"/>
            <w:shd w:val="clear" w:color="auto" w:fill="auto"/>
            <w:vAlign w:val="center"/>
            <w:hideMark/>
          </w:tcPr>
          <w:p w14:paraId="51CC4775" w14:textId="77777777" w:rsidR="00C7391C" w:rsidRPr="001315C8" w:rsidRDefault="00C7391C" w:rsidP="00C7391C">
            <w:pPr>
              <w:spacing w:after="0"/>
              <w:rPr>
                <w:rFonts w:eastAsia="Times New Roman" w:cstheme="minorHAnsi"/>
                <w:sz w:val="18"/>
                <w:szCs w:val="16"/>
                <w:lang w:eastAsia="es-MX"/>
              </w:rPr>
            </w:pPr>
            <w:r w:rsidRPr="001315C8">
              <w:rPr>
                <w:rFonts w:eastAsia="Times New Roman" w:cstheme="minorHAnsi"/>
                <w:sz w:val="18"/>
                <w:szCs w:val="16"/>
                <w:lang w:eastAsia="es-MX"/>
              </w:rPr>
              <w:t>La instancia evaluadora deberá especificar la fuente de los recursos mediante los cuales se financia el Pp.</w:t>
            </w:r>
          </w:p>
        </w:tc>
      </w:tr>
      <w:tr w:rsidR="00C7391C" w:rsidRPr="001315C8" w14:paraId="4E3E16C6" w14:textId="77777777" w:rsidTr="00C7391C">
        <w:trPr>
          <w:trHeight w:val="379"/>
        </w:trPr>
        <w:tc>
          <w:tcPr>
            <w:tcW w:w="5000" w:type="pct"/>
            <w:gridSpan w:val="2"/>
            <w:shd w:val="clear" w:color="auto" w:fill="7F7F7F" w:themeFill="text1" w:themeFillTint="80"/>
            <w:noWrap/>
            <w:vAlign w:val="center"/>
            <w:hideMark/>
          </w:tcPr>
          <w:p w14:paraId="7CC5E062" w14:textId="77777777" w:rsidR="00C7391C" w:rsidRPr="001315C8" w:rsidRDefault="00C7391C" w:rsidP="00C7391C">
            <w:pPr>
              <w:spacing w:after="0"/>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Fuente u origen de los recursos</w:t>
            </w:r>
          </w:p>
        </w:tc>
      </w:tr>
      <w:tr w:rsidR="00C7391C" w:rsidRPr="001315C8" w14:paraId="3B3F9D7B" w14:textId="77777777" w:rsidTr="00C7391C">
        <w:trPr>
          <w:trHeight w:val="252"/>
        </w:trPr>
        <w:tc>
          <w:tcPr>
            <w:tcW w:w="3054" w:type="pct"/>
            <w:shd w:val="clear" w:color="auto" w:fill="D9D9D9" w:themeFill="background1" w:themeFillShade="D9"/>
            <w:vAlign w:val="center"/>
            <w:hideMark/>
          </w:tcPr>
          <w:p w14:paraId="3EFC777B" w14:textId="77777777" w:rsidR="00C7391C" w:rsidRPr="001315C8" w:rsidRDefault="00C7391C" w:rsidP="00C7391C">
            <w:pPr>
              <w:spacing w:after="0"/>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Fuente de Recursos</w:t>
            </w:r>
          </w:p>
        </w:tc>
        <w:tc>
          <w:tcPr>
            <w:tcW w:w="1946" w:type="pct"/>
            <w:shd w:val="clear" w:color="auto" w:fill="D9D9D9" w:themeFill="background1" w:themeFillShade="D9"/>
            <w:vAlign w:val="center"/>
            <w:hideMark/>
          </w:tcPr>
          <w:p w14:paraId="76808372" w14:textId="77777777" w:rsidR="00C7391C" w:rsidRPr="001315C8" w:rsidRDefault="00C7391C" w:rsidP="00C7391C">
            <w:pPr>
              <w:spacing w:after="0"/>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Porcentaje respecto al presupuesto estimado</w:t>
            </w:r>
          </w:p>
        </w:tc>
      </w:tr>
      <w:tr w:rsidR="00C7391C" w:rsidRPr="001315C8" w14:paraId="3F902B9E" w14:textId="77777777" w:rsidTr="00C7391C">
        <w:trPr>
          <w:trHeight w:val="252"/>
        </w:trPr>
        <w:tc>
          <w:tcPr>
            <w:tcW w:w="3054" w:type="pct"/>
            <w:shd w:val="clear" w:color="auto" w:fill="F2F2F2" w:themeFill="background1" w:themeFillShade="F2"/>
            <w:noWrap/>
            <w:vAlign w:val="center"/>
            <w:hideMark/>
          </w:tcPr>
          <w:p w14:paraId="12895546"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Recursos Fiscales</w:t>
            </w:r>
          </w:p>
        </w:tc>
        <w:tc>
          <w:tcPr>
            <w:tcW w:w="1946" w:type="pct"/>
            <w:shd w:val="clear" w:color="auto" w:fill="auto"/>
            <w:vAlign w:val="center"/>
            <w:hideMark/>
          </w:tcPr>
          <w:p w14:paraId="39990CE3" w14:textId="77777777" w:rsidR="00C7391C" w:rsidRPr="001315C8" w:rsidRDefault="00C7391C" w:rsidP="00C7391C">
            <w:pPr>
              <w:spacing w:after="0"/>
              <w:jc w:val="center"/>
              <w:rPr>
                <w:rFonts w:eastAsia="Times New Roman" w:cstheme="minorHAnsi"/>
                <w:color w:val="3A3838"/>
                <w:sz w:val="16"/>
                <w:szCs w:val="16"/>
                <w:lang w:eastAsia="es-MX"/>
              </w:rPr>
            </w:pPr>
            <w:r>
              <w:rPr>
                <w:rFonts w:eastAsia="Times New Roman" w:cstheme="minorHAnsi"/>
                <w:color w:val="3A3838"/>
                <w:sz w:val="16"/>
                <w:szCs w:val="16"/>
                <w:lang w:eastAsia="es-MX"/>
              </w:rPr>
              <w:t>100</w:t>
            </w:r>
            <w:r w:rsidRPr="001315C8">
              <w:rPr>
                <w:rFonts w:eastAsia="Times New Roman" w:cstheme="minorHAnsi"/>
                <w:color w:val="3A3838"/>
                <w:sz w:val="16"/>
                <w:szCs w:val="16"/>
                <w:lang w:eastAsia="es-MX"/>
              </w:rPr>
              <w:t> </w:t>
            </w:r>
          </w:p>
        </w:tc>
      </w:tr>
      <w:tr w:rsidR="00C7391C" w:rsidRPr="001315C8" w14:paraId="7167E761" w14:textId="77777777" w:rsidTr="00C7391C">
        <w:trPr>
          <w:trHeight w:val="252"/>
        </w:trPr>
        <w:tc>
          <w:tcPr>
            <w:tcW w:w="3054" w:type="pct"/>
            <w:shd w:val="clear" w:color="auto" w:fill="F2F2F2" w:themeFill="background1" w:themeFillShade="F2"/>
            <w:noWrap/>
            <w:vAlign w:val="center"/>
            <w:hideMark/>
          </w:tcPr>
          <w:p w14:paraId="18E62D5C" w14:textId="77777777" w:rsidR="00C7391C" w:rsidRPr="001315C8" w:rsidRDefault="00C7391C" w:rsidP="00C7391C">
            <w:pPr>
              <w:spacing w:after="0"/>
              <w:rPr>
                <w:rFonts w:eastAsia="Times New Roman" w:cstheme="minorHAnsi"/>
                <w:color w:val="000000"/>
                <w:sz w:val="16"/>
                <w:szCs w:val="16"/>
                <w:lang w:eastAsia="es-MX"/>
              </w:rPr>
            </w:pPr>
            <w:r w:rsidRPr="001315C8">
              <w:rPr>
                <w:rFonts w:eastAsia="Times New Roman" w:cstheme="minorHAnsi"/>
                <w:color w:val="000000"/>
                <w:sz w:val="16"/>
                <w:szCs w:val="16"/>
                <w:lang w:eastAsia="es-MX"/>
              </w:rPr>
              <w:t xml:space="preserve">Otros recursos </w:t>
            </w:r>
            <w:r w:rsidRPr="001315C8">
              <w:rPr>
                <w:rFonts w:eastAsia="Times New Roman" w:cstheme="minorHAnsi"/>
                <w:i/>
                <w:iCs/>
                <w:color w:val="000000"/>
                <w:sz w:val="16"/>
                <w:szCs w:val="16"/>
                <w:lang w:eastAsia="es-MX"/>
              </w:rPr>
              <w:t>[especificar fuente(s)]</w:t>
            </w:r>
          </w:p>
        </w:tc>
        <w:tc>
          <w:tcPr>
            <w:tcW w:w="1946" w:type="pct"/>
            <w:shd w:val="clear" w:color="auto" w:fill="auto"/>
            <w:vAlign w:val="center"/>
            <w:hideMark/>
          </w:tcPr>
          <w:p w14:paraId="5166D78C" w14:textId="77777777" w:rsidR="00C7391C" w:rsidRPr="001315C8" w:rsidRDefault="00C7391C" w:rsidP="00C7391C">
            <w:pPr>
              <w:spacing w:after="0"/>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0</w:t>
            </w:r>
          </w:p>
        </w:tc>
      </w:tr>
      <w:tr w:rsidR="00C7391C" w:rsidRPr="001315C8" w14:paraId="46EDDB76" w14:textId="77777777" w:rsidTr="00C7391C">
        <w:trPr>
          <w:trHeight w:val="252"/>
        </w:trPr>
        <w:tc>
          <w:tcPr>
            <w:tcW w:w="3054" w:type="pct"/>
            <w:shd w:val="clear" w:color="auto" w:fill="F2F2F2" w:themeFill="background1" w:themeFillShade="F2"/>
            <w:noWrap/>
            <w:vAlign w:val="center"/>
            <w:hideMark/>
          </w:tcPr>
          <w:p w14:paraId="3A24660E" w14:textId="77777777" w:rsidR="00C7391C" w:rsidRPr="001315C8" w:rsidRDefault="00C7391C" w:rsidP="00C7391C">
            <w:pPr>
              <w:spacing w:after="0"/>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1946" w:type="pct"/>
            <w:shd w:val="clear" w:color="auto" w:fill="F2F2F2" w:themeFill="background1" w:themeFillShade="F2"/>
            <w:vAlign w:val="center"/>
            <w:hideMark/>
          </w:tcPr>
          <w:p w14:paraId="216BFDA1" w14:textId="77777777" w:rsidR="00C7391C" w:rsidRPr="001315C8" w:rsidRDefault="00C7391C" w:rsidP="00C7391C">
            <w:pPr>
              <w:spacing w:after="0"/>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100</w:t>
            </w:r>
          </w:p>
        </w:tc>
      </w:tr>
    </w:tbl>
    <w:p w14:paraId="2C86D680" w14:textId="4BDFC956" w:rsidR="00D43121" w:rsidRDefault="00D43121">
      <w:pPr>
        <w:spacing w:line="276" w:lineRule="auto"/>
        <w:jc w:val="left"/>
        <w:rPr>
          <w:lang w:val="es-ES"/>
        </w:rPr>
      </w:pPr>
      <w:r>
        <w:rPr>
          <w:lang w:val="es-ES"/>
        </w:rPr>
        <w:br w:type="page"/>
      </w:r>
    </w:p>
    <w:tbl>
      <w:tblPr>
        <w:tblW w:w="88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256"/>
        <w:gridCol w:w="3409"/>
        <w:gridCol w:w="2205"/>
        <w:gridCol w:w="958"/>
      </w:tblGrid>
      <w:tr w:rsidR="00C7391C" w:rsidRPr="00865D33" w14:paraId="27E19FC4" w14:textId="77777777" w:rsidTr="00C7391C">
        <w:trPr>
          <w:trHeight w:val="397"/>
        </w:trPr>
        <w:tc>
          <w:tcPr>
            <w:tcW w:w="8828" w:type="dxa"/>
            <w:gridSpan w:val="4"/>
            <w:shd w:val="clear" w:color="auto" w:fill="404040" w:themeFill="text1" w:themeFillTint="BF"/>
            <w:vAlign w:val="center"/>
            <w:hideMark/>
          </w:tcPr>
          <w:p w14:paraId="569832CC" w14:textId="77777777" w:rsidR="00C7391C" w:rsidRPr="00865D33" w:rsidRDefault="00C7391C" w:rsidP="00C7391C">
            <w:pPr>
              <w:spacing w:after="0"/>
              <w:jc w:val="center"/>
              <w:rPr>
                <w:b/>
                <w:color w:val="FFFFFF" w:themeColor="background1"/>
                <w:lang w:eastAsia="es-MX"/>
              </w:rPr>
            </w:pPr>
            <w:r w:rsidRPr="00865D33">
              <w:rPr>
                <w:b/>
                <w:color w:val="FFFFFF" w:themeColor="background1"/>
                <w:lang w:eastAsia="es-MX"/>
              </w:rPr>
              <w:lastRenderedPageBreak/>
              <w:t xml:space="preserve">Anexo </w:t>
            </w:r>
            <w:r>
              <w:rPr>
                <w:b/>
                <w:color w:val="FFFFFF" w:themeColor="background1"/>
                <w:lang w:eastAsia="es-MX"/>
              </w:rPr>
              <w:t>9D</w:t>
            </w:r>
            <w:r w:rsidRPr="00865D33">
              <w:rPr>
                <w:b/>
                <w:color w:val="FFFFFF" w:themeColor="background1"/>
                <w:lang w:eastAsia="es-MX"/>
              </w:rPr>
              <w:t>. Complementariedades, similitudes y duplicidades</w:t>
            </w:r>
          </w:p>
        </w:tc>
      </w:tr>
      <w:tr w:rsidR="00C7391C" w:rsidRPr="00865D33" w14:paraId="3EFCDF58" w14:textId="77777777" w:rsidTr="00C7391C">
        <w:trPr>
          <w:trHeight w:val="282"/>
        </w:trPr>
        <w:tc>
          <w:tcPr>
            <w:tcW w:w="8828" w:type="dxa"/>
            <w:gridSpan w:val="4"/>
            <w:shd w:val="clear" w:color="auto" w:fill="7F7F7F" w:themeFill="text1" w:themeFillTint="80"/>
            <w:noWrap/>
            <w:vAlign w:val="center"/>
            <w:hideMark/>
          </w:tcPr>
          <w:p w14:paraId="15BAEC03" w14:textId="77777777" w:rsidR="00C7391C" w:rsidRPr="00865D33" w:rsidRDefault="00C7391C" w:rsidP="00C7391C">
            <w:pPr>
              <w:spacing w:after="0"/>
              <w:jc w:val="center"/>
              <w:rPr>
                <w:color w:val="FFFFFF" w:themeColor="background1"/>
                <w:sz w:val="18"/>
                <w:szCs w:val="20"/>
                <w:lang w:eastAsia="es-MX"/>
              </w:rPr>
            </w:pPr>
            <w:r w:rsidRPr="00865D33">
              <w:rPr>
                <w:color w:val="FFFFFF" w:themeColor="background1"/>
                <w:sz w:val="18"/>
                <w:szCs w:val="20"/>
                <w:lang w:eastAsia="es-MX"/>
              </w:rPr>
              <w:t>Información del Pp evaluado</w:t>
            </w:r>
          </w:p>
        </w:tc>
      </w:tr>
      <w:tr w:rsidR="00C7391C" w:rsidRPr="00B47362" w14:paraId="0A3CF445" w14:textId="77777777" w:rsidTr="00C7391C">
        <w:trPr>
          <w:trHeight w:val="131"/>
        </w:trPr>
        <w:tc>
          <w:tcPr>
            <w:tcW w:w="2256" w:type="dxa"/>
            <w:shd w:val="clear" w:color="auto" w:fill="D9D9D9" w:themeFill="background1" w:themeFillShade="D9"/>
            <w:noWrap/>
            <w:vAlign w:val="center"/>
            <w:hideMark/>
          </w:tcPr>
          <w:p w14:paraId="06110BEA" w14:textId="77777777" w:rsidR="00C7391C" w:rsidRPr="00865D33" w:rsidRDefault="00C7391C" w:rsidP="00C7391C">
            <w:pPr>
              <w:spacing w:after="0"/>
              <w:jc w:val="center"/>
              <w:rPr>
                <w:b/>
                <w:color w:val="000000"/>
                <w:sz w:val="18"/>
                <w:szCs w:val="20"/>
                <w:lang w:eastAsia="es-MX"/>
              </w:rPr>
            </w:pPr>
            <w:r w:rsidRPr="00865D33">
              <w:rPr>
                <w:b/>
                <w:color w:val="000000"/>
                <w:sz w:val="18"/>
                <w:szCs w:val="20"/>
                <w:lang w:eastAsia="es-MX"/>
              </w:rPr>
              <w:t>Nombre del Programa:</w:t>
            </w:r>
          </w:p>
        </w:tc>
        <w:tc>
          <w:tcPr>
            <w:tcW w:w="3409" w:type="dxa"/>
            <w:shd w:val="clear" w:color="auto" w:fill="auto"/>
            <w:noWrap/>
            <w:vAlign w:val="center"/>
            <w:hideMark/>
          </w:tcPr>
          <w:p w14:paraId="5702B46C" w14:textId="77777777" w:rsidR="00C7391C" w:rsidRPr="00B47362" w:rsidRDefault="00C7391C" w:rsidP="00C7391C">
            <w:pPr>
              <w:spacing w:after="0"/>
              <w:rPr>
                <w:color w:val="000000"/>
                <w:sz w:val="18"/>
                <w:szCs w:val="20"/>
                <w:lang w:eastAsia="es-MX"/>
              </w:rPr>
            </w:pPr>
            <w:r>
              <w:rPr>
                <w:color w:val="000000"/>
                <w:sz w:val="18"/>
                <w:szCs w:val="20"/>
                <w:lang w:eastAsia="es-MX"/>
              </w:rPr>
              <w:t>Modernización e innovación en la AP</w:t>
            </w:r>
          </w:p>
        </w:tc>
        <w:tc>
          <w:tcPr>
            <w:tcW w:w="2205" w:type="dxa"/>
            <w:shd w:val="clear" w:color="auto" w:fill="D9D9D9" w:themeFill="background1" w:themeFillShade="D9"/>
            <w:vAlign w:val="center"/>
            <w:hideMark/>
          </w:tcPr>
          <w:p w14:paraId="1DD077B7" w14:textId="77777777" w:rsidR="00C7391C" w:rsidRPr="00865D33" w:rsidRDefault="00C7391C" w:rsidP="00C7391C">
            <w:pPr>
              <w:spacing w:after="0"/>
              <w:jc w:val="center"/>
              <w:rPr>
                <w:b/>
                <w:color w:val="000000"/>
                <w:sz w:val="18"/>
                <w:szCs w:val="20"/>
                <w:lang w:eastAsia="es-MX"/>
              </w:rPr>
            </w:pPr>
            <w:r w:rsidRPr="00865D33">
              <w:rPr>
                <w:b/>
                <w:color w:val="000000"/>
                <w:sz w:val="18"/>
                <w:szCs w:val="20"/>
                <w:lang w:eastAsia="es-MX"/>
              </w:rPr>
              <w:t>Modalidad y clave:</w:t>
            </w:r>
          </w:p>
        </w:tc>
        <w:tc>
          <w:tcPr>
            <w:tcW w:w="958" w:type="dxa"/>
            <w:shd w:val="clear" w:color="auto" w:fill="auto"/>
            <w:noWrap/>
            <w:vAlign w:val="bottom"/>
            <w:hideMark/>
          </w:tcPr>
          <w:p w14:paraId="618D7135" w14:textId="77777777" w:rsidR="00C7391C" w:rsidRPr="00B47362" w:rsidRDefault="00C7391C" w:rsidP="00C7391C">
            <w:pPr>
              <w:spacing w:after="0"/>
              <w:rPr>
                <w:color w:val="000000"/>
                <w:sz w:val="18"/>
                <w:szCs w:val="20"/>
                <w:lang w:eastAsia="es-MX"/>
              </w:rPr>
            </w:pPr>
            <w:r w:rsidRPr="00B47362">
              <w:rPr>
                <w:color w:val="000000"/>
                <w:sz w:val="18"/>
                <w:szCs w:val="20"/>
                <w:lang w:eastAsia="es-MX"/>
              </w:rPr>
              <w:t> </w:t>
            </w:r>
            <w:r>
              <w:rPr>
                <w:color w:val="000000"/>
                <w:sz w:val="18"/>
                <w:szCs w:val="20"/>
                <w:lang w:eastAsia="es-MX"/>
              </w:rPr>
              <w:t xml:space="preserve">E132 </w:t>
            </w:r>
          </w:p>
        </w:tc>
      </w:tr>
      <w:tr w:rsidR="00C7391C" w:rsidRPr="00B47362" w14:paraId="54E3E80B" w14:textId="77777777" w:rsidTr="00C7391C">
        <w:trPr>
          <w:trHeight w:val="260"/>
        </w:trPr>
        <w:tc>
          <w:tcPr>
            <w:tcW w:w="2256" w:type="dxa"/>
            <w:shd w:val="clear" w:color="auto" w:fill="D9D9D9" w:themeFill="background1" w:themeFillShade="D9"/>
            <w:noWrap/>
            <w:vAlign w:val="center"/>
            <w:hideMark/>
          </w:tcPr>
          <w:p w14:paraId="5F73B1C3" w14:textId="77777777" w:rsidR="00C7391C" w:rsidRPr="00865D33" w:rsidRDefault="00C7391C" w:rsidP="00C7391C">
            <w:pPr>
              <w:spacing w:after="0"/>
              <w:jc w:val="center"/>
              <w:rPr>
                <w:b/>
                <w:color w:val="000000"/>
                <w:sz w:val="18"/>
                <w:szCs w:val="20"/>
                <w:lang w:eastAsia="es-MX"/>
              </w:rPr>
            </w:pPr>
            <w:r w:rsidRPr="00865D33">
              <w:rPr>
                <w:b/>
                <w:color w:val="000000"/>
                <w:sz w:val="18"/>
                <w:szCs w:val="20"/>
                <w:lang w:eastAsia="es-MX"/>
              </w:rPr>
              <w:t>Dependencia/Entidad:</w:t>
            </w:r>
          </w:p>
        </w:tc>
        <w:tc>
          <w:tcPr>
            <w:tcW w:w="3409" w:type="dxa"/>
            <w:shd w:val="clear" w:color="auto" w:fill="auto"/>
            <w:noWrap/>
            <w:vAlign w:val="center"/>
            <w:hideMark/>
          </w:tcPr>
          <w:p w14:paraId="7477769B" w14:textId="77777777" w:rsidR="00C7391C" w:rsidRPr="00B47362" w:rsidRDefault="00C7391C" w:rsidP="00C7391C">
            <w:pPr>
              <w:spacing w:after="0"/>
              <w:rPr>
                <w:color w:val="000000"/>
                <w:sz w:val="18"/>
                <w:szCs w:val="20"/>
                <w:lang w:eastAsia="es-MX"/>
              </w:rPr>
            </w:pPr>
            <w:r>
              <w:rPr>
                <w:color w:val="000000"/>
                <w:sz w:val="18"/>
                <w:szCs w:val="20"/>
                <w:lang w:eastAsia="es-MX"/>
              </w:rPr>
              <w:t xml:space="preserve">Coordinación General de Desarrollo Tecnológico y Proyectos Especiales </w:t>
            </w:r>
          </w:p>
        </w:tc>
        <w:tc>
          <w:tcPr>
            <w:tcW w:w="2205" w:type="dxa"/>
            <w:shd w:val="clear" w:color="auto" w:fill="D9D9D9" w:themeFill="background1" w:themeFillShade="D9"/>
            <w:vAlign w:val="center"/>
            <w:hideMark/>
          </w:tcPr>
          <w:p w14:paraId="260E0050" w14:textId="77777777" w:rsidR="00C7391C" w:rsidRPr="00865D33" w:rsidRDefault="00C7391C" w:rsidP="00C7391C">
            <w:pPr>
              <w:spacing w:after="0"/>
              <w:jc w:val="center"/>
              <w:rPr>
                <w:b/>
                <w:color w:val="000000"/>
                <w:sz w:val="18"/>
                <w:szCs w:val="20"/>
                <w:lang w:eastAsia="es-MX"/>
              </w:rPr>
            </w:pPr>
            <w:r w:rsidRPr="00865D33">
              <w:rPr>
                <w:b/>
                <w:color w:val="000000"/>
                <w:sz w:val="18"/>
                <w:szCs w:val="20"/>
                <w:lang w:eastAsia="es-MX"/>
              </w:rPr>
              <w:t>Ramo:</w:t>
            </w:r>
          </w:p>
        </w:tc>
        <w:tc>
          <w:tcPr>
            <w:tcW w:w="958" w:type="dxa"/>
            <w:shd w:val="clear" w:color="auto" w:fill="auto"/>
            <w:noWrap/>
            <w:vAlign w:val="center"/>
            <w:hideMark/>
          </w:tcPr>
          <w:p w14:paraId="022EB50A" w14:textId="77777777" w:rsidR="00C7391C" w:rsidRPr="00B47362" w:rsidRDefault="00C7391C" w:rsidP="00C7391C">
            <w:pPr>
              <w:spacing w:after="0"/>
              <w:rPr>
                <w:color w:val="000000"/>
                <w:sz w:val="18"/>
                <w:szCs w:val="20"/>
                <w:lang w:eastAsia="es-MX"/>
              </w:rPr>
            </w:pPr>
            <w:r w:rsidRPr="00B47362">
              <w:rPr>
                <w:color w:val="000000"/>
                <w:sz w:val="18"/>
                <w:szCs w:val="20"/>
                <w:lang w:eastAsia="es-MX"/>
              </w:rPr>
              <w:t> </w:t>
            </w:r>
            <w:r>
              <w:rPr>
                <w:color w:val="000000"/>
                <w:sz w:val="18"/>
                <w:szCs w:val="20"/>
                <w:lang w:eastAsia="es-MX"/>
              </w:rPr>
              <w:t>23</w:t>
            </w:r>
          </w:p>
        </w:tc>
      </w:tr>
      <w:tr w:rsidR="00C7391C" w:rsidRPr="00B47362" w14:paraId="4EE59D3D" w14:textId="77777777" w:rsidTr="00C7391C">
        <w:trPr>
          <w:trHeight w:val="260"/>
        </w:trPr>
        <w:tc>
          <w:tcPr>
            <w:tcW w:w="2256" w:type="dxa"/>
            <w:shd w:val="clear" w:color="auto" w:fill="D9D9D9" w:themeFill="background1" w:themeFillShade="D9"/>
            <w:noWrap/>
            <w:vAlign w:val="center"/>
            <w:hideMark/>
          </w:tcPr>
          <w:p w14:paraId="4649DCAB" w14:textId="77777777" w:rsidR="00C7391C" w:rsidRPr="00865D33" w:rsidRDefault="00C7391C" w:rsidP="00C7391C">
            <w:pPr>
              <w:spacing w:after="0"/>
              <w:jc w:val="center"/>
              <w:rPr>
                <w:b/>
                <w:color w:val="000000"/>
                <w:sz w:val="18"/>
                <w:szCs w:val="20"/>
                <w:lang w:eastAsia="es-MX"/>
              </w:rPr>
            </w:pPr>
            <w:r w:rsidRPr="00865D33">
              <w:rPr>
                <w:b/>
                <w:color w:val="000000"/>
                <w:sz w:val="18"/>
                <w:szCs w:val="20"/>
                <w:lang w:eastAsia="es-MX"/>
              </w:rPr>
              <w:t>Unidad Responsable:</w:t>
            </w:r>
          </w:p>
        </w:tc>
        <w:tc>
          <w:tcPr>
            <w:tcW w:w="3409" w:type="dxa"/>
            <w:shd w:val="clear" w:color="auto" w:fill="auto"/>
            <w:noWrap/>
            <w:vAlign w:val="center"/>
            <w:hideMark/>
          </w:tcPr>
          <w:p w14:paraId="1AA36178" w14:textId="77777777" w:rsidR="00C7391C" w:rsidRPr="00B47362" w:rsidRDefault="00C7391C" w:rsidP="00C7391C">
            <w:pPr>
              <w:spacing w:after="0"/>
              <w:rPr>
                <w:color w:val="000000"/>
                <w:sz w:val="18"/>
                <w:szCs w:val="20"/>
                <w:lang w:eastAsia="es-MX"/>
              </w:rPr>
            </w:pPr>
            <w:r>
              <w:rPr>
                <w:color w:val="000000"/>
                <w:sz w:val="18"/>
                <w:szCs w:val="20"/>
                <w:lang w:eastAsia="es-MX"/>
              </w:rPr>
              <w:t xml:space="preserve">Coordinación General de Desarrollo Tecnológico y Proyectos Especiales </w:t>
            </w:r>
          </w:p>
        </w:tc>
        <w:tc>
          <w:tcPr>
            <w:tcW w:w="2205" w:type="dxa"/>
            <w:shd w:val="clear" w:color="auto" w:fill="D9D9D9" w:themeFill="background1" w:themeFillShade="D9"/>
            <w:vAlign w:val="center"/>
            <w:hideMark/>
          </w:tcPr>
          <w:p w14:paraId="08DEE7CD" w14:textId="77777777" w:rsidR="00C7391C" w:rsidRPr="00865D33" w:rsidRDefault="00C7391C" w:rsidP="00C7391C">
            <w:pPr>
              <w:spacing w:after="0"/>
              <w:jc w:val="center"/>
              <w:rPr>
                <w:b/>
                <w:color w:val="000000"/>
                <w:sz w:val="18"/>
                <w:szCs w:val="20"/>
                <w:lang w:eastAsia="es-MX"/>
              </w:rPr>
            </w:pPr>
            <w:r w:rsidRPr="00865D33">
              <w:rPr>
                <w:b/>
                <w:color w:val="000000"/>
                <w:sz w:val="18"/>
                <w:szCs w:val="20"/>
                <w:lang w:eastAsia="es-MX"/>
              </w:rPr>
              <w:t>Clave:</w:t>
            </w:r>
          </w:p>
        </w:tc>
        <w:tc>
          <w:tcPr>
            <w:tcW w:w="958" w:type="dxa"/>
            <w:shd w:val="clear" w:color="auto" w:fill="auto"/>
            <w:noWrap/>
            <w:vAlign w:val="center"/>
            <w:hideMark/>
          </w:tcPr>
          <w:p w14:paraId="6A6F6795" w14:textId="77777777" w:rsidR="00C7391C" w:rsidRPr="00B47362" w:rsidRDefault="00C7391C" w:rsidP="00C7391C">
            <w:pPr>
              <w:spacing w:after="0"/>
              <w:rPr>
                <w:color w:val="000000"/>
                <w:sz w:val="18"/>
                <w:szCs w:val="20"/>
                <w:lang w:eastAsia="es-MX"/>
              </w:rPr>
            </w:pPr>
            <w:r w:rsidRPr="00B47362">
              <w:rPr>
                <w:color w:val="000000"/>
                <w:sz w:val="18"/>
                <w:szCs w:val="20"/>
                <w:lang w:eastAsia="es-MX"/>
              </w:rPr>
              <w:t> </w:t>
            </w:r>
            <w:r>
              <w:rPr>
                <w:color w:val="000000"/>
                <w:sz w:val="18"/>
                <w:szCs w:val="20"/>
                <w:lang w:eastAsia="es-MX"/>
              </w:rPr>
              <w:t>14</w:t>
            </w:r>
          </w:p>
        </w:tc>
      </w:tr>
      <w:tr w:rsidR="00C7391C" w:rsidRPr="00B47362" w14:paraId="13959845" w14:textId="77777777" w:rsidTr="00C7391C">
        <w:trPr>
          <w:trHeight w:val="260"/>
        </w:trPr>
        <w:tc>
          <w:tcPr>
            <w:tcW w:w="2256" w:type="dxa"/>
            <w:shd w:val="clear" w:color="auto" w:fill="D9D9D9" w:themeFill="background1" w:themeFillShade="D9"/>
            <w:noWrap/>
            <w:vAlign w:val="center"/>
            <w:hideMark/>
          </w:tcPr>
          <w:p w14:paraId="59CE0C65" w14:textId="77777777" w:rsidR="00C7391C" w:rsidRPr="00865D33" w:rsidRDefault="00C7391C" w:rsidP="00C7391C">
            <w:pPr>
              <w:spacing w:after="0"/>
              <w:jc w:val="center"/>
              <w:rPr>
                <w:b/>
                <w:color w:val="000000"/>
                <w:sz w:val="18"/>
                <w:szCs w:val="20"/>
                <w:lang w:eastAsia="es-MX"/>
              </w:rPr>
            </w:pPr>
            <w:r w:rsidRPr="00865D33">
              <w:rPr>
                <w:b/>
                <w:color w:val="000000"/>
                <w:sz w:val="18"/>
                <w:szCs w:val="20"/>
                <w:lang w:eastAsia="es-MX"/>
              </w:rPr>
              <w:t>Tipo de Evaluación:</w:t>
            </w:r>
          </w:p>
        </w:tc>
        <w:tc>
          <w:tcPr>
            <w:tcW w:w="3409" w:type="dxa"/>
            <w:shd w:val="clear" w:color="auto" w:fill="auto"/>
            <w:noWrap/>
            <w:vAlign w:val="center"/>
            <w:hideMark/>
          </w:tcPr>
          <w:p w14:paraId="50BE535C" w14:textId="77777777" w:rsidR="00C7391C" w:rsidRPr="00B47362" w:rsidRDefault="00C7391C" w:rsidP="00C7391C">
            <w:pPr>
              <w:spacing w:after="0"/>
              <w:rPr>
                <w:color w:val="000000"/>
                <w:sz w:val="18"/>
                <w:szCs w:val="20"/>
                <w:lang w:eastAsia="es-MX"/>
              </w:rPr>
            </w:pPr>
            <w:r>
              <w:rPr>
                <w:color w:val="000000"/>
                <w:sz w:val="18"/>
                <w:szCs w:val="20"/>
                <w:lang w:eastAsia="es-MX"/>
              </w:rPr>
              <w:t xml:space="preserve">Específica de procesos con </w:t>
            </w:r>
            <w:r w:rsidRPr="00B47362">
              <w:rPr>
                <w:color w:val="000000"/>
                <w:sz w:val="18"/>
                <w:szCs w:val="20"/>
                <w:lang w:eastAsia="es-MX"/>
              </w:rPr>
              <w:t>Diseño</w:t>
            </w:r>
          </w:p>
        </w:tc>
        <w:tc>
          <w:tcPr>
            <w:tcW w:w="2205" w:type="dxa"/>
            <w:shd w:val="clear" w:color="auto" w:fill="D9D9D9" w:themeFill="background1" w:themeFillShade="D9"/>
            <w:vAlign w:val="center"/>
            <w:hideMark/>
          </w:tcPr>
          <w:p w14:paraId="3090D401" w14:textId="77777777" w:rsidR="00C7391C" w:rsidRPr="00865D33" w:rsidRDefault="00C7391C" w:rsidP="00C7391C">
            <w:pPr>
              <w:spacing w:after="0"/>
              <w:jc w:val="center"/>
              <w:rPr>
                <w:b/>
                <w:color w:val="000000"/>
                <w:sz w:val="18"/>
                <w:szCs w:val="20"/>
                <w:lang w:eastAsia="es-MX"/>
              </w:rPr>
            </w:pPr>
            <w:r w:rsidRPr="00865D33">
              <w:rPr>
                <w:b/>
                <w:color w:val="000000"/>
                <w:sz w:val="18"/>
                <w:szCs w:val="20"/>
                <w:lang w:eastAsia="es-MX"/>
              </w:rPr>
              <w:t>Año de la Evaluación:</w:t>
            </w:r>
          </w:p>
        </w:tc>
        <w:tc>
          <w:tcPr>
            <w:tcW w:w="958" w:type="dxa"/>
            <w:shd w:val="clear" w:color="auto" w:fill="auto"/>
            <w:noWrap/>
            <w:vAlign w:val="bottom"/>
            <w:hideMark/>
          </w:tcPr>
          <w:p w14:paraId="3F21ED33" w14:textId="77777777" w:rsidR="00C7391C" w:rsidRPr="00B47362" w:rsidRDefault="00C7391C" w:rsidP="00C7391C">
            <w:pPr>
              <w:spacing w:after="0"/>
              <w:rPr>
                <w:color w:val="000000"/>
                <w:sz w:val="18"/>
                <w:szCs w:val="20"/>
                <w:lang w:eastAsia="es-MX"/>
              </w:rPr>
            </w:pPr>
            <w:r w:rsidRPr="00B47362">
              <w:rPr>
                <w:color w:val="000000"/>
                <w:sz w:val="18"/>
                <w:szCs w:val="20"/>
                <w:lang w:eastAsia="es-MX"/>
              </w:rPr>
              <w:t> </w:t>
            </w:r>
            <w:r>
              <w:rPr>
                <w:color w:val="000000"/>
                <w:sz w:val="18"/>
                <w:szCs w:val="20"/>
                <w:lang w:eastAsia="es-MX"/>
              </w:rPr>
              <w:t>2023</w:t>
            </w:r>
          </w:p>
        </w:tc>
      </w:tr>
      <w:tr w:rsidR="00C7391C" w:rsidRPr="004E01E3" w14:paraId="1777C25F" w14:textId="77777777" w:rsidTr="00C7391C">
        <w:trPr>
          <w:trHeight w:val="347"/>
        </w:trPr>
        <w:tc>
          <w:tcPr>
            <w:tcW w:w="8828" w:type="dxa"/>
            <w:gridSpan w:val="4"/>
            <w:shd w:val="clear" w:color="auto" w:fill="7F7F7F" w:themeFill="text1" w:themeFillTint="80"/>
            <w:noWrap/>
            <w:vAlign w:val="center"/>
            <w:hideMark/>
          </w:tcPr>
          <w:p w14:paraId="6CFF4144" w14:textId="77777777" w:rsidR="00C7391C" w:rsidRPr="004E01E3" w:rsidRDefault="00C7391C" w:rsidP="00C7391C">
            <w:pPr>
              <w:spacing w:after="0"/>
              <w:jc w:val="center"/>
              <w:rPr>
                <w:color w:val="FFFFFF" w:themeColor="background1"/>
                <w:sz w:val="18"/>
                <w:szCs w:val="20"/>
                <w:lang w:eastAsia="es-MX"/>
              </w:rPr>
            </w:pPr>
            <w:r w:rsidRPr="004E01E3">
              <w:rPr>
                <w:color w:val="FFFFFF" w:themeColor="background1"/>
                <w:sz w:val="18"/>
                <w:szCs w:val="20"/>
                <w:lang w:eastAsia="es-MX"/>
              </w:rPr>
              <w:t>Información de los Pp analizados</w:t>
            </w:r>
          </w:p>
        </w:tc>
      </w:tr>
      <w:tr w:rsidR="00C7391C" w:rsidRPr="004E01E3" w14:paraId="3978A4AF" w14:textId="77777777" w:rsidTr="00C7391C">
        <w:trPr>
          <w:trHeight w:val="434"/>
        </w:trPr>
        <w:tc>
          <w:tcPr>
            <w:tcW w:w="8828" w:type="dxa"/>
            <w:gridSpan w:val="4"/>
            <w:shd w:val="clear" w:color="auto" w:fill="auto"/>
            <w:noWrap/>
            <w:vAlign w:val="center"/>
            <w:hideMark/>
          </w:tcPr>
          <w:p w14:paraId="759A3F3B" w14:textId="77777777" w:rsidR="00C7391C" w:rsidRPr="004E01E3" w:rsidRDefault="00C7391C" w:rsidP="00C7391C">
            <w:pPr>
              <w:spacing w:after="0"/>
              <w:rPr>
                <w:b/>
                <w:szCs w:val="20"/>
                <w:lang w:eastAsia="es-MX"/>
              </w:rPr>
            </w:pPr>
            <w:r w:rsidRPr="004E01E3">
              <w:rPr>
                <w:b/>
                <w:color w:val="000000"/>
                <w:szCs w:val="20"/>
                <w:lang w:eastAsia="es-MX"/>
              </w:rPr>
              <w:t>Descripción:</w:t>
            </w:r>
          </w:p>
        </w:tc>
      </w:tr>
      <w:tr w:rsidR="00C7391C" w:rsidRPr="00A4499B" w14:paraId="55E64127" w14:textId="77777777" w:rsidTr="00C7391C">
        <w:trPr>
          <w:trHeight w:val="340"/>
        </w:trPr>
        <w:tc>
          <w:tcPr>
            <w:tcW w:w="2256" w:type="dxa"/>
            <w:shd w:val="clear" w:color="auto" w:fill="D9D9D9" w:themeFill="background1" w:themeFillShade="D9"/>
            <w:noWrap/>
            <w:vAlign w:val="center"/>
            <w:hideMark/>
          </w:tcPr>
          <w:p w14:paraId="645296ED" w14:textId="77777777" w:rsidR="00C7391C" w:rsidRPr="004E01E3" w:rsidRDefault="00C7391C" w:rsidP="00C7391C">
            <w:pPr>
              <w:spacing w:after="0"/>
              <w:rPr>
                <w:b/>
                <w:sz w:val="16"/>
                <w:szCs w:val="18"/>
                <w:lang w:eastAsia="es-MX"/>
              </w:rPr>
            </w:pPr>
            <w:r w:rsidRPr="004E01E3">
              <w:rPr>
                <w:b/>
                <w:sz w:val="16"/>
                <w:szCs w:val="18"/>
                <w:lang w:eastAsia="es-MX"/>
              </w:rPr>
              <w:t>Nombre del Pp</w:t>
            </w:r>
          </w:p>
        </w:tc>
        <w:tc>
          <w:tcPr>
            <w:tcW w:w="6572" w:type="dxa"/>
            <w:gridSpan w:val="3"/>
            <w:shd w:val="clear" w:color="auto" w:fill="auto"/>
            <w:noWrap/>
            <w:vAlign w:val="center"/>
            <w:hideMark/>
          </w:tcPr>
          <w:p w14:paraId="4F74FBA1" w14:textId="77777777" w:rsidR="00C7391C" w:rsidRPr="000A6296" w:rsidRDefault="00C7391C" w:rsidP="00C7391C">
            <w:pPr>
              <w:spacing w:after="0"/>
              <w:rPr>
                <w:b/>
                <w:color w:val="000000"/>
                <w:sz w:val="16"/>
                <w:szCs w:val="18"/>
                <w:lang w:eastAsia="es-MX"/>
              </w:rPr>
            </w:pPr>
            <w:r w:rsidRPr="000A6296">
              <w:rPr>
                <w:b/>
                <w:color w:val="000000"/>
                <w:sz w:val="16"/>
                <w:szCs w:val="18"/>
                <w:lang w:eastAsia="es-MX"/>
              </w:rPr>
              <w:t>E005 Modernización y Operación del Registro Civil</w:t>
            </w:r>
          </w:p>
        </w:tc>
      </w:tr>
      <w:tr w:rsidR="00C7391C" w:rsidRPr="00A4499B" w14:paraId="6CFD4ACB" w14:textId="77777777" w:rsidTr="00C7391C">
        <w:trPr>
          <w:trHeight w:val="340"/>
        </w:trPr>
        <w:tc>
          <w:tcPr>
            <w:tcW w:w="2256" w:type="dxa"/>
            <w:shd w:val="clear" w:color="auto" w:fill="D9D9D9" w:themeFill="background1" w:themeFillShade="D9"/>
            <w:noWrap/>
            <w:vAlign w:val="center"/>
            <w:hideMark/>
          </w:tcPr>
          <w:p w14:paraId="7D5E640F" w14:textId="77777777" w:rsidR="00C7391C" w:rsidRPr="004E01E3" w:rsidRDefault="00C7391C" w:rsidP="00C7391C">
            <w:pPr>
              <w:spacing w:after="0"/>
              <w:rPr>
                <w:b/>
                <w:sz w:val="16"/>
                <w:szCs w:val="18"/>
                <w:lang w:eastAsia="es-MX"/>
              </w:rPr>
            </w:pPr>
            <w:r w:rsidRPr="004E01E3">
              <w:rPr>
                <w:b/>
                <w:sz w:val="16"/>
                <w:szCs w:val="18"/>
                <w:lang w:eastAsia="es-MX"/>
              </w:rPr>
              <w:t>Modalidad y clave</w:t>
            </w:r>
          </w:p>
        </w:tc>
        <w:tc>
          <w:tcPr>
            <w:tcW w:w="6572" w:type="dxa"/>
            <w:gridSpan w:val="3"/>
            <w:shd w:val="clear" w:color="auto" w:fill="auto"/>
            <w:noWrap/>
            <w:vAlign w:val="center"/>
            <w:hideMark/>
          </w:tcPr>
          <w:p w14:paraId="29318D0F" w14:textId="77777777" w:rsidR="00C7391C" w:rsidRPr="003537D2" w:rsidRDefault="00C7391C" w:rsidP="00C7391C">
            <w:pPr>
              <w:spacing w:after="0"/>
              <w:rPr>
                <w:color w:val="000000"/>
                <w:sz w:val="16"/>
                <w:szCs w:val="18"/>
                <w:lang w:eastAsia="es-MX"/>
              </w:rPr>
            </w:pPr>
            <w:r w:rsidRPr="002910A9">
              <w:rPr>
                <w:color w:val="000000"/>
                <w:sz w:val="16"/>
                <w:szCs w:val="18"/>
                <w:lang w:eastAsia="es-MX"/>
              </w:rPr>
              <w:t>E - Prestación de Servicios Públicos</w:t>
            </w:r>
          </w:p>
        </w:tc>
      </w:tr>
      <w:tr w:rsidR="00C7391C" w:rsidRPr="00A4499B" w14:paraId="609E1282" w14:textId="77777777" w:rsidTr="00C7391C">
        <w:trPr>
          <w:trHeight w:val="510"/>
        </w:trPr>
        <w:tc>
          <w:tcPr>
            <w:tcW w:w="2256" w:type="dxa"/>
            <w:shd w:val="clear" w:color="auto" w:fill="D9D9D9" w:themeFill="background1" w:themeFillShade="D9"/>
            <w:vAlign w:val="center"/>
            <w:hideMark/>
          </w:tcPr>
          <w:p w14:paraId="4C2B3F7D" w14:textId="77777777" w:rsidR="00C7391C" w:rsidRPr="004E01E3" w:rsidRDefault="00C7391C" w:rsidP="00C7391C">
            <w:pPr>
              <w:spacing w:after="0"/>
              <w:rPr>
                <w:b/>
                <w:sz w:val="16"/>
                <w:szCs w:val="18"/>
                <w:lang w:eastAsia="es-MX"/>
              </w:rPr>
            </w:pPr>
            <w:r w:rsidRPr="004E01E3">
              <w:rPr>
                <w:b/>
                <w:sz w:val="16"/>
                <w:szCs w:val="18"/>
                <w:lang w:eastAsia="es-MX"/>
              </w:rPr>
              <w:t>Dependencia o</w:t>
            </w:r>
            <w:r w:rsidRPr="004E01E3">
              <w:rPr>
                <w:b/>
                <w:sz w:val="16"/>
                <w:szCs w:val="18"/>
                <w:lang w:eastAsia="es-MX"/>
              </w:rPr>
              <w:br/>
              <w:t>Entidad:</w:t>
            </w:r>
          </w:p>
        </w:tc>
        <w:tc>
          <w:tcPr>
            <w:tcW w:w="6572" w:type="dxa"/>
            <w:gridSpan w:val="3"/>
            <w:shd w:val="clear" w:color="auto" w:fill="auto"/>
            <w:noWrap/>
            <w:vAlign w:val="center"/>
            <w:hideMark/>
          </w:tcPr>
          <w:p w14:paraId="322F6E0F" w14:textId="77777777" w:rsidR="00C7391C" w:rsidRPr="003537D2" w:rsidRDefault="00C7391C" w:rsidP="00C7391C">
            <w:pPr>
              <w:spacing w:after="0"/>
              <w:rPr>
                <w:color w:val="000000"/>
                <w:sz w:val="16"/>
                <w:szCs w:val="18"/>
                <w:lang w:eastAsia="es-MX"/>
              </w:rPr>
            </w:pPr>
            <w:r w:rsidRPr="002910A9">
              <w:rPr>
                <w:color w:val="000000"/>
                <w:sz w:val="16"/>
                <w:szCs w:val="18"/>
                <w:lang w:eastAsia="es-MX"/>
              </w:rPr>
              <w:t>Dirección del Registro Civil</w:t>
            </w:r>
          </w:p>
        </w:tc>
      </w:tr>
      <w:tr w:rsidR="00C7391C" w:rsidRPr="00A4499B" w14:paraId="5504D0C3" w14:textId="77777777" w:rsidTr="00C7391C">
        <w:trPr>
          <w:trHeight w:val="397"/>
        </w:trPr>
        <w:tc>
          <w:tcPr>
            <w:tcW w:w="2256" w:type="dxa"/>
            <w:shd w:val="clear" w:color="auto" w:fill="D9D9D9" w:themeFill="background1" w:themeFillShade="D9"/>
            <w:noWrap/>
            <w:vAlign w:val="center"/>
            <w:hideMark/>
          </w:tcPr>
          <w:p w14:paraId="2B38F5FF" w14:textId="77777777" w:rsidR="00C7391C" w:rsidRPr="004E01E3" w:rsidRDefault="00C7391C" w:rsidP="00C7391C">
            <w:pPr>
              <w:spacing w:after="0"/>
              <w:rPr>
                <w:b/>
                <w:sz w:val="16"/>
                <w:szCs w:val="18"/>
                <w:lang w:eastAsia="es-MX"/>
              </w:rPr>
            </w:pPr>
            <w:r w:rsidRPr="004E01E3">
              <w:rPr>
                <w:b/>
                <w:sz w:val="16"/>
                <w:szCs w:val="18"/>
                <w:lang w:eastAsia="es-MX"/>
              </w:rPr>
              <w:t>Ramo</w:t>
            </w:r>
          </w:p>
        </w:tc>
        <w:tc>
          <w:tcPr>
            <w:tcW w:w="6572" w:type="dxa"/>
            <w:gridSpan w:val="3"/>
            <w:shd w:val="clear" w:color="auto" w:fill="auto"/>
            <w:noWrap/>
            <w:vAlign w:val="center"/>
            <w:hideMark/>
          </w:tcPr>
          <w:p w14:paraId="4341F946" w14:textId="77777777" w:rsidR="00C7391C" w:rsidRPr="003537D2" w:rsidRDefault="00C7391C" w:rsidP="00C7391C">
            <w:pPr>
              <w:spacing w:after="0"/>
              <w:rPr>
                <w:color w:val="000000"/>
                <w:sz w:val="16"/>
                <w:szCs w:val="18"/>
                <w:lang w:eastAsia="es-MX"/>
              </w:rPr>
            </w:pPr>
            <w:r>
              <w:rPr>
                <w:color w:val="000000"/>
                <w:sz w:val="16"/>
                <w:szCs w:val="18"/>
                <w:lang w:eastAsia="es-MX"/>
              </w:rPr>
              <w:t>02 Gobernación</w:t>
            </w:r>
          </w:p>
        </w:tc>
      </w:tr>
      <w:tr w:rsidR="00C7391C" w:rsidRPr="00A4499B" w14:paraId="1D9CED1E" w14:textId="77777777" w:rsidTr="00C7391C">
        <w:trPr>
          <w:trHeight w:val="476"/>
        </w:trPr>
        <w:tc>
          <w:tcPr>
            <w:tcW w:w="2256" w:type="dxa"/>
            <w:vMerge w:val="restart"/>
            <w:shd w:val="clear" w:color="auto" w:fill="D9D9D9" w:themeFill="background1" w:themeFillShade="D9"/>
            <w:vAlign w:val="center"/>
            <w:hideMark/>
          </w:tcPr>
          <w:p w14:paraId="34C9BCFB" w14:textId="77777777" w:rsidR="00C7391C" w:rsidRPr="004E01E3" w:rsidRDefault="00C7391C" w:rsidP="00C7391C">
            <w:pPr>
              <w:spacing w:after="0"/>
              <w:rPr>
                <w:b/>
                <w:sz w:val="16"/>
                <w:szCs w:val="18"/>
                <w:lang w:eastAsia="es-MX"/>
              </w:rPr>
            </w:pPr>
            <w:r w:rsidRPr="004E01E3">
              <w:rPr>
                <w:b/>
                <w:sz w:val="16"/>
                <w:szCs w:val="18"/>
                <w:lang w:eastAsia="es-MX"/>
              </w:rPr>
              <w:t>Problema público que busca resolver</w:t>
            </w:r>
          </w:p>
        </w:tc>
        <w:tc>
          <w:tcPr>
            <w:tcW w:w="6572" w:type="dxa"/>
            <w:gridSpan w:val="3"/>
            <w:vMerge w:val="restart"/>
            <w:shd w:val="clear" w:color="auto" w:fill="auto"/>
            <w:vAlign w:val="center"/>
            <w:hideMark/>
          </w:tcPr>
          <w:p w14:paraId="3A63B17D" w14:textId="77777777" w:rsidR="00C7391C" w:rsidRPr="003537D2" w:rsidRDefault="00C7391C" w:rsidP="00C7391C">
            <w:pPr>
              <w:spacing w:after="0"/>
              <w:rPr>
                <w:color w:val="000000"/>
                <w:sz w:val="16"/>
                <w:szCs w:val="18"/>
                <w:lang w:eastAsia="es-MX"/>
              </w:rPr>
            </w:pPr>
            <w:r>
              <w:rPr>
                <w:color w:val="000000"/>
                <w:sz w:val="16"/>
                <w:szCs w:val="18"/>
                <w:lang w:eastAsia="es-MX"/>
              </w:rPr>
              <w:t>Los usuarios del registro civil reciben servicios deficientes, lentos y descorteses.</w:t>
            </w:r>
          </w:p>
        </w:tc>
      </w:tr>
      <w:tr w:rsidR="00C7391C" w:rsidRPr="00A4499B" w14:paraId="53F91440" w14:textId="77777777" w:rsidTr="00C7391C">
        <w:trPr>
          <w:trHeight w:val="464"/>
        </w:trPr>
        <w:tc>
          <w:tcPr>
            <w:tcW w:w="2256" w:type="dxa"/>
            <w:vMerge/>
            <w:shd w:val="clear" w:color="auto" w:fill="D9D9D9" w:themeFill="background1" w:themeFillShade="D9"/>
            <w:vAlign w:val="center"/>
            <w:hideMark/>
          </w:tcPr>
          <w:p w14:paraId="2841502C" w14:textId="77777777" w:rsidR="00C7391C" w:rsidRPr="004E01E3" w:rsidRDefault="00C7391C" w:rsidP="00C7391C">
            <w:pPr>
              <w:spacing w:after="0"/>
              <w:rPr>
                <w:b/>
                <w:sz w:val="16"/>
                <w:szCs w:val="18"/>
                <w:lang w:eastAsia="es-MX"/>
              </w:rPr>
            </w:pPr>
          </w:p>
        </w:tc>
        <w:tc>
          <w:tcPr>
            <w:tcW w:w="6572" w:type="dxa"/>
            <w:gridSpan w:val="3"/>
            <w:vMerge/>
            <w:vAlign w:val="center"/>
            <w:hideMark/>
          </w:tcPr>
          <w:p w14:paraId="6CAD6B45" w14:textId="77777777" w:rsidR="00C7391C" w:rsidRPr="003537D2" w:rsidRDefault="00C7391C" w:rsidP="00C7391C">
            <w:pPr>
              <w:spacing w:after="0"/>
              <w:rPr>
                <w:color w:val="000000"/>
                <w:sz w:val="16"/>
                <w:szCs w:val="18"/>
                <w:lang w:eastAsia="es-MX"/>
              </w:rPr>
            </w:pPr>
          </w:p>
        </w:tc>
      </w:tr>
      <w:tr w:rsidR="00C7391C" w:rsidRPr="00A4499B" w14:paraId="384060C9" w14:textId="77777777" w:rsidTr="00C7391C">
        <w:trPr>
          <w:trHeight w:val="348"/>
        </w:trPr>
        <w:tc>
          <w:tcPr>
            <w:tcW w:w="2256" w:type="dxa"/>
            <w:shd w:val="clear" w:color="auto" w:fill="D9D9D9" w:themeFill="background1" w:themeFillShade="D9"/>
            <w:noWrap/>
            <w:vAlign w:val="center"/>
            <w:hideMark/>
          </w:tcPr>
          <w:p w14:paraId="158AC188" w14:textId="77777777" w:rsidR="00C7391C" w:rsidRPr="004E01E3" w:rsidRDefault="00C7391C" w:rsidP="00C7391C">
            <w:pPr>
              <w:spacing w:after="0"/>
              <w:rPr>
                <w:b/>
                <w:sz w:val="16"/>
                <w:szCs w:val="18"/>
                <w:lang w:eastAsia="es-MX"/>
              </w:rPr>
            </w:pPr>
            <w:r w:rsidRPr="004E01E3">
              <w:rPr>
                <w:b/>
                <w:sz w:val="16"/>
                <w:szCs w:val="18"/>
                <w:lang w:eastAsia="es-MX"/>
              </w:rPr>
              <w:t>Objetivo central</w:t>
            </w:r>
          </w:p>
        </w:tc>
        <w:tc>
          <w:tcPr>
            <w:tcW w:w="6572" w:type="dxa"/>
            <w:gridSpan w:val="3"/>
            <w:shd w:val="clear" w:color="auto" w:fill="auto"/>
            <w:vAlign w:val="center"/>
            <w:hideMark/>
          </w:tcPr>
          <w:p w14:paraId="072F2F90" w14:textId="77777777" w:rsidR="00C7391C" w:rsidRPr="003537D2" w:rsidRDefault="00C7391C" w:rsidP="00C7391C">
            <w:pPr>
              <w:spacing w:after="0"/>
              <w:rPr>
                <w:color w:val="000000"/>
                <w:sz w:val="16"/>
                <w:szCs w:val="18"/>
                <w:lang w:eastAsia="es-MX"/>
              </w:rPr>
            </w:pPr>
            <w:r w:rsidRPr="002910A9">
              <w:rPr>
                <w:color w:val="000000"/>
                <w:sz w:val="16"/>
                <w:szCs w:val="18"/>
                <w:lang w:eastAsia="es-MX"/>
              </w:rPr>
              <w:t>Los usuarios del registro civil tienen acceso a los servicios eficientes, respetuosos y expeditos.</w:t>
            </w:r>
          </w:p>
        </w:tc>
      </w:tr>
      <w:tr w:rsidR="00C7391C" w:rsidRPr="00A4499B" w14:paraId="0AB3E1C5" w14:textId="77777777" w:rsidTr="00C7391C">
        <w:trPr>
          <w:trHeight w:val="410"/>
        </w:trPr>
        <w:tc>
          <w:tcPr>
            <w:tcW w:w="2256" w:type="dxa"/>
            <w:shd w:val="clear" w:color="auto" w:fill="D9D9D9" w:themeFill="background1" w:themeFillShade="D9"/>
            <w:noWrap/>
            <w:vAlign w:val="center"/>
            <w:hideMark/>
          </w:tcPr>
          <w:p w14:paraId="18CDBEB6" w14:textId="77777777" w:rsidR="00C7391C" w:rsidRPr="004E01E3" w:rsidRDefault="00C7391C" w:rsidP="00C7391C">
            <w:pPr>
              <w:spacing w:after="0"/>
              <w:rPr>
                <w:b/>
                <w:sz w:val="16"/>
                <w:szCs w:val="18"/>
                <w:lang w:eastAsia="es-MX"/>
              </w:rPr>
            </w:pPr>
            <w:r w:rsidRPr="004E01E3">
              <w:rPr>
                <w:b/>
                <w:sz w:val="16"/>
                <w:szCs w:val="18"/>
                <w:lang w:eastAsia="es-MX"/>
              </w:rPr>
              <w:t>Población</w:t>
            </w:r>
            <w:r w:rsidRPr="004E01E3">
              <w:rPr>
                <w:b/>
                <w:sz w:val="16"/>
                <w:szCs w:val="18"/>
                <w:lang w:eastAsia="es-MX"/>
              </w:rPr>
              <w:br/>
              <w:t>objetivo</w:t>
            </w:r>
          </w:p>
        </w:tc>
        <w:tc>
          <w:tcPr>
            <w:tcW w:w="6572" w:type="dxa"/>
            <w:gridSpan w:val="3"/>
            <w:shd w:val="clear" w:color="auto" w:fill="auto"/>
            <w:vAlign w:val="center"/>
            <w:hideMark/>
          </w:tcPr>
          <w:p w14:paraId="281A0EBB" w14:textId="77777777" w:rsidR="00C7391C" w:rsidRPr="003537D2" w:rsidRDefault="00C7391C" w:rsidP="00C7391C">
            <w:pPr>
              <w:spacing w:after="0"/>
              <w:rPr>
                <w:color w:val="000000"/>
                <w:sz w:val="16"/>
                <w:szCs w:val="18"/>
                <w:lang w:eastAsia="es-MX"/>
              </w:rPr>
            </w:pPr>
            <w:r>
              <w:rPr>
                <w:color w:val="000000"/>
                <w:sz w:val="16"/>
                <w:szCs w:val="18"/>
                <w:lang w:eastAsia="es-MX"/>
              </w:rPr>
              <w:t>P</w:t>
            </w:r>
            <w:r w:rsidRPr="002910A9">
              <w:rPr>
                <w:color w:val="000000"/>
                <w:sz w:val="16"/>
                <w:szCs w:val="18"/>
                <w:lang w:eastAsia="es-MX"/>
              </w:rPr>
              <w:t>oblación que solicita servicios registrales.</w:t>
            </w:r>
          </w:p>
        </w:tc>
      </w:tr>
      <w:tr w:rsidR="00C7391C" w:rsidRPr="00A4499B" w14:paraId="0D4E1255" w14:textId="77777777" w:rsidTr="00C7391C">
        <w:trPr>
          <w:trHeight w:val="415"/>
        </w:trPr>
        <w:tc>
          <w:tcPr>
            <w:tcW w:w="2256" w:type="dxa"/>
            <w:shd w:val="clear" w:color="auto" w:fill="D9D9D9" w:themeFill="background1" w:themeFillShade="D9"/>
            <w:noWrap/>
            <w:vAlign w:val="center"/>
            <w:hideMark/>
          </w:tcPr>
          <w:p w14:paraId="31E90122" w14:textId="77777777" w:rsidR="00C7391C" w:rsidRPr="004E01E3" w:rsidRDefault="00C7391C" w:rsidP="00C7391C">
            <w:pPr>
              <w:spacing w:after="0"/>
              <w:rPr>
                <w:b/>
                <w:sz w:val="16"/>
                <w:szCs w:val="18"/>
                <w:lang w:eastAsia="es-MX"/>
              </w:rPr>
            </w:pPr>
            <w:r w:rsidRPr="004E01E3">
              <w:rPr>
                <w:b/>
                <w:sz w:val="16"/>
                <w:szCs w:val="18"/>
                <w:lang w:eastAsia="es-MX"/>
              </w:rPr>
              <w:t>Cobertura geográfica</w:t>
            </w:r>
          </w:p>
        </w:tc>
        <w:tc>
          <w:tcPr>
            <w:tcW w:w="6572" w:type="dxa"/>
            <w:gridSpan w:val="3"/>
            <w:shd w:val="clear" w:color="auto" w:fill="auto"/>
            <w:vAlign w:val="center"/>
            <w:hideMark/>
          </w:tcPr>
          <w:p w14:paraId="52DD4287" w14:textId="77777777" w:rsidR="00C7391C" w:rsidRPr="003537D2" w:rsidRDefault="00C7391C" w:rsidP="00C7391C">
            <w:pPr>
              <w:spacing w:after="0"/>
              <w:rPr>
                <w:color w:val="000000"/>
                <w:sz w:val="16"/>
                <w:szCs w:val="18"/>
                <w:lang w:eastAsia="es-MX"/>
              </w:rPr>
            </w:pPr>
            <w:r>
              <w:rPr>
                <w:color w:val="000000"/>
                <w:sz w:val="16"/>
                <w:szCs w:val="18"/>
                <w:lang w:eastAsia="es-MX"/>
              </w:rPr>
              <w:t xml:space="preserve">Estatal </w:t>
            </w:r>
          </w:p>
        </w:tc>
      </w:tr>
      <w:tr w:rsidR="00C7391C" w:rsidRPr="00A4499B" w14:paraId="08507F58" w14:textId="77777777" w:rsidTr="00C7391C">
        <w:trPr>
          <w:trHeight w:val="422"/>
        </w:trPr>
        <w:tc>
          <w:tcPr>
            <w:tcW w:w="2256" w:type="dxa"/>
            <w:shd w:val="clear" w:color="auto" w:fill="D9D9D9" w:themeFill="background1" w:themeFillShade="D9"/>
            <w:noWrap/>
            <w:vAlign w:val="center"/>
            <w:hideMark/>
          </w:tcPr>
          <w:p w14:paraId="0721FFD4" w14:textId="77777777" w:rsidR="00C7391C" w:rsidRPr="004E01E3" w:rsidRDefault="00C7391C" w:rsidP="00C7391C">
            <w:pPr>
              <w:spacing w:after="0"/>
              <w:rPr>
                <w:b/>
                <w:sz w:val="16"/>
                <w:szCs w:val="18"/>
                <w:lang w:eastAsia="es-MX"/>
              </w:rPr>
            </w:pPr>
            <w:r w:rsidRPr="004E01E3">
              <w:rPr>
                <w:b/>
                <w:sz w:val="16"/>
                <w:szCs w:val="18"/>
                <w:lang w:eastAsia="es-MX"/>
              </w:rPr>
              <w:t>Bien y/o servicio otorgado</w:t>
            </w:r>
          </w:p>
        </w:tc>
        <w:tc>
          <w:tcPr>
            <w:tcW w:w="6572" w:type="dxa"/>
            <w:gridSpan w:val="3"/>
            <w:shd w:val="clear" w:color="auto" w:fill="auto"/>
            <w:vAlign w:val="center"/>
            <w:hideMark/>
          </w:tcPr>
          <w:p w14:paraId="3E601D4A" w14:textId="77777777" w:rsidR="00C7391C" w:rsidRPr="003537D2" w:rsidRDefault="00C7391C" w:rsidP="00C7391C">
            <w:pPr>
              <w:spacing w:after="0"/>
              <w:rPr>
                <w:color w:val="000000"/>
                <w:sz w:val="16"/>
                <w:szCs w:val="18"/>
                <w:lang w:eastAsia="es-MX"/>
              </w:rPr>
            </w:pPr>
            <w:r>
              <w:rPr>
                <w:color w:val="000000"/>
                <w:sz w:val="16"/>
                <w:szCs w:val="18"/>
                <w:lang w:eastAsia="es-MX"/>
              </w:rPr>
              <w:t>Servicios registrales</w:t>
            </w:r>
          </w:p>
        </w:tc>
      </w:tr>
      <w:tr w:rsidR="00C7391C" w:rsidRPr="00A4499B" w14:paraId="55AEA36B" w14:textId="77777777" w:rsidTr="00C7391C">
        <w:trPr>
          <w:trHeight w:val="682"/>
        </w:trPr>
        <w:tc>
          <w:tcPr>
            <w:tcW w:w="2256" w:type="dxa"/>
            <w:shd w:val="clear" w:color="auto" w:fill="D9D9D9" w:themeFill="background1" w:themeFillShade="D9"/>
            <w:noWrap/>
            <w:vAlign w:val="center"/>
            <w:hideMark/>
          </w:tcPr>
          <w:p w14:paraId="1332162F" w14:textId="77777777" w:rsidR="00C7391C" w:rsidRPr="004E01E3" w:rsidRDefault="00C7391C" w:rsidP="00C7391C">
            <w:pPr>
              <w:spacing w:after="0"/>
              <w:rPr>
                <w:b/>
                <w:sz w:val="16"/>
                <w:szCs w:val="18"/>
                <w:lang w:eastAsia="es-MX"/>
              </w:rPr>
            </w:pPr>
            <w:r w:rsidRPr="004E01E3">
              <w:rPr>
                <w:b/>
                <w:sz w:val="16"/>
                <w:szCs w:val="18"/>
                <w:lang w:eastAsia="es-MX"/>
              </w:rPr>
              <w:t>Relación identificada</w:t>
            </w:r>
          </w:p>
        </w:tc>
        <w:tc>
          <w:tcPr>
            <w:tcW w:w="6572" w:type="dxa"/>
            <w:gridSpan w:val="3"/>
            <w:shd w:val="clear" w:color="auto" w:fill="auto"/>
            <w:vAlign w:val="center"/>
            <w:hideMark/>
          </w:tcPr>
          <w:p w14:paraId="0389B9EE" w14:textId="77777777" w:rsidR="00C7391C" w:rsidRPr="003537D2" w:rsidRDefault="00C7391C" w:rsidP="00C7391C">
            <w:pPr>
              <w:spacing w:after="0"/>
              <w:rPr>
                <w:color w:val="000000"/>
                <w:sz w:val="16"/>
                <w:szCs w:val="18"/>
                <w:lang w:eastAsia="es-MX"/>
              </w:rPr>
            </w:pPr>
            <w:r>
              <w:rPr>
                <w:color w:val="000000"/>
                <w:sz w:val="16"/>
                <w:szCs w:val="18"/>
                <w:lang w:eastAsia="es-MX"/>
              </w:rPr>
              <w:t>Existe un rasgo de s</w:t>
            </w:r>
            <w:r w:rsidRPr="000E2B23">
              <w:rPr>
                <w:color w:val="000000"/>
                <w:sz w:val="16"/>
                <w:szCs w:val="18"/>
                <w:lang w:eastAsia="es-MX"/>
              </w:rPr>
              <w:t>imilitud</w:t>
            </w:r>
            <w:r>
              <w:rPr>
                <w:color w:val="000000"/>
                <w:sz w:val="16"/>
                <w:szCs w:val="18"/>
                <w:lang w:eastAsia="es-MX"/>
              </w:rPr>
              <w:t xml:space="preserve"> entre este programa y el evaluado. </w:t>
            </w:r>
          </w:p>
        </w:tc>
      </w:tr>
      <w:tr w:rsidR="00C7391C" w:rsidRPr="00A4499B" w14:paraId="16C686E6" w14:textId="77777777" w:rsidTr="00C7391C">
        <w:trPr>
          <w:trHeight w:val="570"/>
        </w:trPr>
        <w:tc>
          <w:tcPr>
            <w:tcW w:w="2256" w:type="dxa"/>
            <w:shd w:val="clear" w:color="auto" w:fill="D9D9D9" w:themeFill="background1" w:themeFillShade="D9"/>
            <w:noWrap/>
            <w:vAlign w:val="center"/>
            <w:hideMark/>
          </w:tcPr>
          <w:p w14:paraId="27C03669" w14:textId="77777777" w:rsidR="00C7391C" w:rsidRPr="004E01E3" w:rsidRDefault="00C7391C" w:rsidP="00C7391C">
            <w:pPr>
              <w:spacing w:after="0"/>
              <w:rPr>
                <w:b/>
                <w:sz w:val="16"/>
                <w:szCs w:val="18"/>
                <w:lang w:eastAsia="es-MX"/>
              </w:rPr>
            </w:pPr>
            <w:r w:rsidRPr="004E01E3">
              <w:rPr>
                <w:b/>
                <w:sz w:val="16"/>
                <w:szCs w:val="18"/>
                <w:lang w:eastAsia="es-MX"/>
              </w:rPr>
              <w:t>Argumentación</w:t>
            </w:r>
          </w:p>
        </w:tc>
        <w:tc>
          <w:tcPr>
            <w:tcW w:w="6572" w:type="dxa"/>
            <w:gridSpan w:val="3"/>
            <w:shd w:val="clear" w:color="auto" w:fill="auto"/>
            <w:vAlign w:val="center"/>
            <w:hideMark/>
          </w:tcPr>
          <w:p w14:paraId="13F41B43" w14:textId="171D1DE7" w:rsidR="00C7391C" w:rsidRPr="003537D2" w:rsidRDefault="00C7391C" w:rsidP="00C7391C">
            <w:pPr>
              <w:spacing w:after="0"/>
              <w:rPr>
                <w:color w:val="000000"/>
                <w:sz w:val="16"/>
                <w:szCs w:val="18"/>
                <w:lang w:eastAsia="es-MX"/>
              </w:rPr>
            </w:pPr>
            <w:r>
              <w:rPr>
                <w:color w:val="000000"/>
                <w:sz w:val="16"/>
                <w:szCs w:val="18"/>
                <w:lang w:eastAsia="es-MX"/>
              </w:rPr>
              <w:t>Los dos programas procuran mejoras en la calidad de los servicios que ofrecen, aunque los</w:t>
            </w:r>
            <w:r w:rsidRPr="000E2B23">
              <w:rPr>
                <w:color w:val="000000"/>
                <w:sz w:val="16"/>
                <w:szCs w:val="18"/>
                <w:lang w:eastAsia="es-MX"/>
              </w:rPr>
              <w:t xml:space="preserve"> bienes y/o servicios que entregan son diferentes</w:t>
            </w:r>
            <w:r>
              <w:rPr>
                <w:color w:val="000000"/>
                <w:sz w:val="16"/>
                <w:szCs w:val="18"/>
                <w:lang w:eastAsia="es-MX"/>
              </w:rPr>
              <w:t xml:space="preserve"> y se dirigen a poblaciones muy diferentes </w:t>
            </w:r>
            <w:r w:rsidR="00F46D51">
              <w:rPr>
                <w:color w:val="000000"/>
                <w:sz w:val="16"/>
                <w:szCs w:val="18"/>
                <w:lang w:eastAsia="es-MX"/>
              </w:rPr>
              <w:t>el presente</w:t>
            </w:r>
            <w:r>
              <w:rPr>
                <w:color w:val="000000"/>
                <w:sz w:val="16"/>
                <w:szCs w:val="18"/>
                <w:lang w:eastAsia="es-MX"/>
              </w:rPr>
              <w:t xml:space="preserve"> Pp atiende personas y Pp en evaluación atiende dependencias.</w:t>
            </w:r>
          </w:p>
        </w:tc>
      </w:tr>
      <w:tr w:rsidR="00C7391C" w:rsidRPr="00A4499B" w14:paraId="3DC783AA" w14:textId="77777777" w:rsidTr="00C7391C">
        <w:trPr>
          <w:trHeight w:val="421"/>
        </w:trPr>
        <w:tc>
          <w:tcPr>
            <w:tcW w:w="2256" w:type="dxa"/>
            <w:shd w:val="clear" w:color="auto" w:fill="D9D9D9" w:themeFill="background1" w:themeFillShade="D9"/>
            <w:noWrap/>
            <w:vAlign w:val="center"/>
            <w:hideMark/>
          </w:tcPr>
          <w:p w14:paraId="5931E9D0" w14:textId="77777777" w:rsidR="00C7391C" w:rsidRPr="004E01E3" w:rsidRDefault="00C7391C" w:rsidP="00C7391C">
            <w:pPr>
              <w:spacing w:after="0"/>
              <w:rPr>
                <w:b/>
                <w:sz w:val="16"/>
                <w:szCs w:val="18"/>
                <w:lang w:eastAsia="es-MX"/>
              </w:rPr>
            </w:pPr>
            <w:r w:rsidRPr="004E01E3">
              <w:rPr>
                <w:b/>
                <w:sz w:val="16"/>
                <w:szCs w:val="18"/>
                <w:lang w:eastAsia="es-MX"/>
              </w:rPr>
              <w:t>Recomendación</w:t>
            </w:r>
          </w:p>
        </w:tc>
        <w:tc>
          <w:tcPr>
            <w:tcW w:w="6572" w:type="dxa"/>
            <w:gridSpan w:val="3"/>
            <w:shd w:val="clear" w:color="auto" w:fill="auto"/>
            <w:vAlign w:val="center"/>
            <w:hideMark/>
          </w:tcPr>
          <w:p w14:paraId="6AE3BC9B" w14:textId="77777777" w:rsidR="00C7391C" w:rsidRPr="003537D2" w:rsidRDefault="00C7391C" w:rsidP="00C7391C">
            <w:pPr>
              <w:spacing w:after="0"/>
              <w:rPr>
                <w:color w:val="000000"/>
                <w:sz w:val="16"/>
                <w:szCs w:val="18"/>
                <w:lang w:eastAsia="es-MX"/>
              </w:rPr>
            </w:pPr>
            <w:r>
              <w:rPr>
                <w:color w:val="000000"/>
                <w:sz w:val="16"/>
                <w:szCs w:val="18"/>
                <w:lang w:eastAsia="es-MX"/>
              </w:rPr>
              <w:t xml:space="preserve">El programa evaluado puede ser un invaluable apoyo y permitir al mencionado en esta sección </w:t>
            </w:r>
            <w:r w:rsidRPr="005554C1">
              <w:rPr>
                <w:color w:val="000000"/>
                <w:sz w:val="16"/>
                <w:szCs w:val="18"/>
                <w:lang w:eastAsia="es-MX"/>
              </w:rPr>
              <w:t>alcanzar de mejor forma el logro de sus objetivos</w:t>
            </w:r>
            <w:r>
              <w:rPr>
                <w:color w:val="000000"/>
                <w:sz w:val="16"/>
                <w:szCs w:val="18"/>
                <w:lang w:eastAsia="es-MX"/>
              </w:rPr>
              <w:t>.</w:t>
            </w:r>
          </w:p>
        </w:tc>
      </w:tr>
      <w:tr w:rsidR="00C7391C" w:rsidRPr="004E01E3" w14:paraId="0D589936" w14:textId="77777777" w:rsidTr="00C7391C">
        <w:trPr>
          <w:trHeight w:val="434"/>
        </w:trPr>
        <w:tc>
          <w:tcPr>
            <w:tcW w:w="8828" w:type="dxa"/>
            <w:gridSpan w:val="4"/>
            <w:shd w:val="clear" w:color="auto" w:fill="auto"/>
            <w:noWrap/>
            <w:vAlign w:val="center"/>
            <w:hideMark/>
          </w:tcPr>
          <w:p w14:paraId="38A42CD4" w14:textId="77777777" w:rsidR="00C7391C" w:rsidRPr="004E01E3" w:rsidRDefault="00C7391C" w:rsidP="00C7391C">
            <w:pPr>
              <w:spacing w:after="0"/>
              <w:rPr>
                <w:b/>
                <w:szCs w:val="20"/>
                <w:lang w:eastAsia="es-MX"/>
              </w:rPr>
            </w:pPr>
            <w:r w:rsidRPr="004E01E3">
              <w:rPr>
                <w:b/>
                <w:color w:val="000000"/>
                <w:szCs w:val="20"/>
                <w:lang w:eastAsia="es-MX"/>
              </w:rPr>
              <w:t>Descripción:</w:t>
            </w:r>
          </w:p>
        </w:tc>
      </w:tr>
      <w:tr w:rsidR="00C7391C" w:rsidRPr="00A4499B" w14:paraId="6FD5756A" w14:textId="77777777" w:rsidTr="00C7391C">
        <w:trPr>
          <w:trHeight w:val="340"/>
        </w:trPr>
        <w:tc>
          <w:tcPr>
            <w:tcW w:w="2256" w:type="dxa"/>
            <w:shd w:val="clear" w:color="auto" w:fill="D9D9D9" w:themeFill="background1" w:themeFillShade="D9"/>
            <w:noWrap/>
            <w:vAlign w:val="center"/>
            <w:hideMark/>
          </w:tcPr>
          <w:p w14:paraId="1AFA5814" w14:textId="77777777" w:rsidR="00C7391C" w:rsidRPr="004E01E3" w:rsidRDefault="00C7391C" w:rsidP="00C7391C">
            <w:pPr>
              <w:spacing w:after="0"/>
              <w:rPr>
                <w:b/>
                <w:sz w:val="16"/>
                <w:szCs w:val="18"/>
                <w:lang w:eastAsia="es-MX"/>
              </w:rPr>
            </w:pPr>
            <w:r w:rsidRPr="004E01E3">
              <w:rPr>
                <w:b/>
                <w:sz w:val="16"/>
                <w:szCs w:val="18"/>
                <w:lang w:eastAsia="es-MX"/>
              </w:rPr>
              <w:t>Nombre del Pp</w:t>
            </w:r>
          </w:p>
        </w:tc>
        <w:tc>
          <w:tcPr>
            <w:tcW w:w="6572" w:type="dxa"/>
            <w:gridSpan w:val="3"/>
            <w:shd w:val="clear" w:color="auto" w:fill="auto"/>
            <w:noWrap/>
            <w:vAlign w:val="center"/>
            <w:hideMark/>
          </w:tcPr>
          <w:p w14:paraId="1111B83B" w14:textId="77777777" w:rsidR="00C7391C" w:rsidRPr="000A6296" w:rsidRDefault="00C7391C" w:rsidP="00C7391C">
            <w:pPr>
              <w:spacing w:after="0"/>
              <w:rPr>
                <w:b/>
                <w:color w:val="000000"/>
                <w:sz w:val="16"/>
                <w:szCs w:val="18"/>
                <w:lang w:eastAsia="es-MX"/>
              </w:rPr>
            </w:pPr>
            <w:r w:rsidRPr="000A6296">
              <w:rPr>
                <w:b/>
                <w:color w:val="000000"/>
                <w:sz w:val="16"/>
                <w:szCs w:val="18"/>
                <w:lang w:eastAsia="es-MX"/>
              </w:rPr>
              <w:t>F094 Apoyo a la Ciencia y Tecnología Sinaloense</w:t>
            </w:r>
          </w:p>
        </w:tc>
      </w:tr>
      <w:tr w:rsidR="00C7391C" w:rsidRPr="00A4499B" w14:paraId="5B4D742E" w14:textId="77777777" w:rsidTr="00C7391C">
        <w:trPr>
          <w:trHeight w:val="340"/>
        </w:trPr>
        <w:tc>
          <w:tcPr>
            <w:tcW w:w="2256" w:type="dxa"/>
            <w:shd w:val="clear" w:color="auto" w:fill="D9D9D9" w:themeFill="background1" w:themeFillShade="D9"/>
            <w:noWrap/>
            <w:vAlign w:val="center"/>
            <w:hideMark/>
          </w:tcPr>
          <w:p w14:paraId="6B06565F" w14:textId="77777777" w:rsidR="00C7391C" w:rsidRPr="004E01E3" w:rsidRDefault="00C7391C" w:rsidP="00C7391C">
            <w:pPr>
              <w:spacing w:after="0"/>
              <w:rPr>
                <w:b/>
                <w:sz w:val="16"/>
                <w:szCs w:val="18"/>
                <w:lang w:eastAsia="es-MX"/>
              </w:rPr>
            </w:pPr>
            <w:r w:rsidRPr="004E01E3">
              <w:rPr>
                <w:b/>
                <w:sz w:val="16"/>
                <w:szCs w:val="18"/>
                <w:lang w:eastAsia="es-MX"/>
              </w:rPr>
              <w:t>Modalidad y clave</w:t>
            </w:r>
          </w:p>
        </w:tc>
        <w:tc>
          <w:tcPr>
            <w:tcW w:w="6572" w:type="dxa"/>
            <w:gridSpan w:val="3"/>
            <w:shd w:val="clear" w:color="auto" w:fill="auto"/>
            <w:noWrap/>
            <w:vAlign w:val="center"/>
            <w:hideMark/>
          </w:tcPr>
          <w:p w14:paraId="6D2C65E2" w14:textId="77777777" w:rsidR="00C7391C" w:rsidRPr="003537D2" w:rsidRDefault="00C7391C" w:rsidP="00C7391C">
            <w:pPr>
              <w:spacing w:after="0"/>
              <w:rPr>
                <w:color w:val="000000"/>
                <w:sz w:val="16"/>
                <w:szCs w:val="18"/>
                <w:lang w:eastAsia="es-MX"/>
              </w:rPr>
            </w:pPr>
            <w:r>
              <w:rPr>
                <w:color w:val="000000"/>
                <w:sz w:val="16"/>
                <w:szCs w:val="18"/>
                <w:lang w:eastAsia="es-MX"/>
              </w:rPr>
              <w:t>F Promoción y Fomento</w:t>
            </w:r>
          </w:p>
        </w:tc>
      </w:tr>
      <w:tr w:rsidR="00C7391C" w:rsidRPr="00A4499B" w14:paraId="404CF89D" w14:textId="77777777" w:rsidTr="00C7391C">
        <w:trPr>
          <w:trHeight w:val="510"/>
        </w:trPr>
        <w:tc>
          <w:tcPr>
            <w:tcW w:w="2256" w:type="dxa"/>
            <w:shd w:val="clear" w:color="auto" w:fill="D9D9D9" w:themeFill="background1" w:themeFillShade="D9"/>
            <w:vAlign w:val="center"/>
            <w:hideMark/>
          </w:tcPr>
          <w:p w14:paraId="456EE3E6" w14:textId="77777777" w:rsidR="00C7391C" w:rsidRPr="004E01E3" w:rsidRDefault="00C7391C" w:rsidP="00C7391C">
            <w:pPr>
              <w:spacing w:after="0"/>
              <w:rPr>
                <w:b/>
                <w:sz w:val="16"/>
                <w:szCs w:val="18"/>
                <w:lang w:eastAsia="es-MX"/>
              </w:rPr>
            </w:pPr>
            <w:r w:rsidRPr="004E01E3">
              <w:rPr>
                <w:b/>
                <w:sz w:val="16"/>
                <w:szCs w:val="18"/>
                <w:lang w:eastAsia="es-MX"/>
              </w:rPr>
              <w:t>Dependencia o</w:t>
            </w:r>
            <w:r w:rsidRPr="004E01E3">
              <w:rPr>
                <w:b/>
                <w:sz w:val="16"/>
                <w:szCs w:val="18"/>
                <w:lang w:eastAsia="es-MX"/>
              </w:rPr>
              <w:br/>
              <w:t>Entidad:</w:t>
            </w:r>
          </w:p>
        </w:tc>
        <w:tc>
          <w:tcPr>
            <w:tcW w:w="6572" w:type="dxa"/>
            <w:gridSpan w:val="3"/>
            <w:shd w:val="clear" w:color="auto" w:fill="auto"/>
            <w:noWrap/>
            <w:vAlign w:val="center"/>
            <w:hideMark/>
          </w:tcPr>
          <w:p w14:paraId="4A29CA91" w14:textId="77777777" w:rsidR="00C7391C" w:rsidRPr="003537D2" w:rsidRDefault="00C7391C" w:rsidP="00C7391C">
            <w:pPr>
              <w:spacing w:after="0"/>
              <w:rPr>
                <w:color w:val="000000"/>
                <w:sz w:val="16"/>
                <w:szCs w:val="18"/>
                <w:lang w:eastAsia="es-MX"/>
              </w:rPr>
            </w:pPr>
            <w:r w:rsidRPr="00F542CF">
              <w:rPr>
                <w:color w:val="000000"/>
                <w:sz w:val="16"/>
                <w:szCs w:val="18"/>
                <w:lang w:eastAsia="es-MX"/>
              </w:rPr>
              <w:t>Coordinación General para el Fomento a la Investigación Científica e</w:t>
            </w:r>
            <w:r>
              <w:rPr>
                <w:color w:val="000000"/>
                <w:sz w:val="16"/>
                <w:szCs w:val="18"/>
                <w:lang w:eastAsia="es-MX"/>
              </w:rPr>
              <w:t xml:space="preserve"> </w:t>
            </w:r>
            <w:r w:rsidRPr="00F542CF">
              <w:rPr>
                <w:color w:val="000000"/>
                <w:sz w:val="16"/>
                <w:szCs w:val="18"/>
                <w:lang w:eastAsia="es-MX"/>
              </w:rPr>
              <w:t>Innovación del Estado de Sinaloa</w:t>
            </w:r>
          </w:p>
        </w:tc>
      </w:tr>
      <w:tr w:rsidR="00C7391C" w:rsidRPr="00A4499B" w14:paraId="7369F1DA" w14:textId="77777777" w:rsidTr="00C7391C">
        <w:trPr>
          <w:trHeight w:val="397"/>
        </w:trPr>
        <w:tc>
          <w:tcPr>
            <w:tcW w:w="2256" w:type="dxa"/>
            <w:shd w:val="clear" w:color="auto" w:fill="D9D9D9" w:themeFill="background1" w:themeFillShade="D9"/>
            <w:noWrap/>
            <w:vAlign w:val="center"/>
            <w:hideMark/>
          </w:tcPr>
          <w:p w14:paraId="63EA7401" w14:textId="77777777" w:rsidR="00C7391C" w:rsidRPr="004E01E3" w:rsidRDefault="00C7391C" w:rsidP="00C7391C">
            <w:pPr>
              <w:spacing w:after="0"/>
              <w:rPr>
                <w:b/>
                <w:sz w:val="16"/>
                <w:szCs w:val="18"/>
                <w:lang w:eastAsia="es-MX"/>
              </w:rPr>
            </w:pPr>
            <w:r w:rsidRPr="004E01E3">
              <w:rPr>
                <w:b/>
                <w:sz w:val="16"/>
                <w:szCs w:val="18"/>
                <w:lang w:eastAsia="es-MX"/>
              </w:rPr>
              <w:t>Ramo</w:t>
            </w:r>
          </w:p>
        </w:tc>
        <w:tc>
          <w:tcPr>
            <w:tcW w:w="6572" w:type="dxa"/>
            <w:gridSpan w:val="3"/>
            <w:shd w:val="clear" w:color="auto" w:fill="auto"/>
            <w:noWrap/>
            <w:vAlign w:val="center"/>
            <w:hideMark/>
          </w:tcPr>
          <w:p w14:paraId="34712374" w14:textId="48522978" w:rsidR="00C7391C" w:rsidRPr="003537D2" w:rsidRDefault="00F46D51" w:rsidP="00C7391C">
            <w:pPr>
              <w:spacing w:after="0"/>
              <w:rPr>
                <w:color w:val="000000"/>
                <w:sz w:val="16"/>
                <w:szCs w:val="18"/>
                <w:lang w:eastAsia="es-MX"/>
              </w:rPr>
            </w:pPr>
            <w:r w:rsidRPr="00F542CF">
              <w:rPr>
                <w:color w:val="000000"/>
                <w:sz w:val="16"/>
                <w:szCs w:val="18"/>
                <w:lang w:eastAsia="es-MX"/>
              </w:rPr>
              <w:t>24 Fomento</w:t>
            </w:r>
            <w:r w:rsidR="00C7391C" w:rsidRPr="00F542CF">
              <w:rPr>
                <w:color w:val="000000"/>
                <w:sz w:val="16"/>
                <w:szCs w:val="18"/>
                <w:lang w:eastAsia="es-MX"/>
              </w:rPr>
              <w:t xml:space="preserve"> a la Investigación Científica e</w:t>
            </w:r>
            <w:r w:rsidR="00C7391C">
              <w:rPr>
                <w:color w:val="000000"/>
                <w:sz w:val="16"/>
                <w:szCs w:val="18"/>
                <w:lang w:eastAsia="es-MX"/>
              </w:rPr>
              <w:t xml:space="preserve"> Innovación</w:t>
            </w:r>
          </w:p>
        </w:tc>
      </w:tr>
      <w:tr w:rsidR="00C7391C" w:rsidRPr="00A4499B" w14:paraId="347E3F55" w14:textId="77777777" w:rsidTr="00C7391C">
        <w:trPr>
          <w:trHeight w:val="476"/>
        </w:trPr>
        <w:tc>
          <w:tcPr>
            <w:tcW w:w="2256" w:type="dxa"/>
            <w:vMerge w:val="restart"/>
            <w:shd w:val="clear" w:color="auto" w:fill="D9D9D9" w:themeFill="background1" w:themeFillShade="D9"/>
            <w:vAlign w:val="center"/>
            <w:hideMark/>
          </w:tcPr>
          <w:p w14:paraId="42703ACC" w14:textId="77777777" w:rsidR="00C7391C" w:rsidRPr="004E01E3" w:rsidRDefault="00C7391C" w:rsidP="00C7391C">
            <w:pPr>
              <w:spacing w:after="0"/>
              <w:rPr>
                <w:b/>
                <w:sz w:val="16"/>
                <w:szCs w:val="18"/>
                <w:lang w:eastAsia="es-MX"/>
              </w:rPr>
            </w:pPr>
            <w:r w:rsidRPr="004E01E3">
              <w:rPr>
                <w:b/>
                <w:sz w:val="16"/>
                <w:szCs w:val="18"/>
                <w:lang w:eastAsia="es-MX"/>
              </w:rPr>
              <w:t xml:space="preserve">Problema público que </w:t>
            </w:r>
            <w:r w:rsidRPr="004E01E3">
              <w:rPr>
                <w:b/>
                <w:sz w:val="16"/>
                <w:szCs w:val="18"/>
                <w:lang w:eastAsia="es-MX"/>
              </w:rPr>
              <w:lastRenderedPageBreak/>
              <w:t>busca resolver</w:t>
            </w:r>
          </w:p>
        </w:tc>
        <w:tc>
          <w:tcPr>
            <w:tcW w:w="6572" w:type="dxa"/>
            <w:gridSpan w:val="3"/>
            <w:vMerge w:val="restart"/>
            <w:shd w:val="clear" w:color="auto" w:fill="auto"/>
            <w:vAlign w:val="center"/>
            <w:hideMark/>
          </w:tcPr>
          <w:p w14:paraId="668C6EA9" w14:textId="77777777" w:rsidR="00C7391C" w:rsidRPr="003537D2" w:rsidRDefault="00C7391C" w:rsidP="00C7391C">
            <w:pPr>
              <w:spacing w:after="0"/>
              <w:rPr>
                <w:color w:val="000000"/>
                <w:sz w:val="16"/>
                <w:szCs w:val="18"/>
                <w:lang w:eastAsia="es-MX"/>
              </w:rPr>
            </w:pPr>
            <w:r>
              <w:rPr>
                <w:color w:val="000000"/>
                <w:sz w:val="16"/>
                <w:szCs w:val="18"/>
                <w:lang w:eastAsia="es-MX"/>
              </w:rPr>
              <w:lastRenderedPageBreak/>
              <w:t xml:space="preserve">La población sinaloense desconoce las ofertas de acceso a investigación científica y </w:t>
            </w:r>
            <w:r>
              <w:rPr>
                <w:color w:val="000000"/>
                <w:sz w:val="16"/>
                <w:szCs w:val="18"/>
                <w:lang w:eastAsia="es-MX"/>
              </w:rPr>
              <w:lastRenderedPageBreak/>
              <w:t xml:space="preserve">tecnológica, innovación o espacios de divulgación del conocimiento científico. </w:t>
            </w:r>
            <w:r w:rsidRPr="003537D2">
              <w:rPr>
                <w:color w:val="000000"/>
                <w:sz w:val="16"/>
                <w:szCs w:val="18"/>
                <w:lang w:eastAsia="es-MX"/>
              </w:rPr>
              <w:t xml:space="preserve"> </w:t>
            </w:r>
          </w:p>
        </w:tc>
      </w:tr>
      <w:tr w:rsidR="00C7391C" w:rsidRPr="00A4499B" w14:paraId="176847D0" w14:textId="77777777" w:rsidTr="00C7391C">
        <w:trPr>
          <w:trHeight w:val="476"/>
        </w:trPr>
        <w:tc>
          <w:tcPr>
            <w:tcW w:w="2256" w:type="dxa"/>
            <w:vMerge/>
            <w:shd w:val="clear" w:color="auto" w:fill="D9D9D9" w:themeFill="background1" w:themeFillShade="D9"/>
            <w:vAlign w:val="center"/>
            <w:hideMark/>
          </w:tcPr>
          <w:p w14:paraId="6A5075F8" w14:textId="77777777" w:rsidR="00C7391C" w:rsidRPr="004E01E3" w:rsidRDefault="00C7391C" w:rsidP="00C7391C">
            <w:pPr>
              <w:spacing w:after="0"/>
              <w:rPr>
                <w:b/>
                <w:sz w:val="16"/>
                <w:szCs w:val="18"/>
                <w:lang w:eastAsia="es-MX"/>
              </w:rPr>
            </w:pPr>
          </w:p>
        </w:tc>
        <w:tc>
          <w:tcPr>
            <w:tcW w:w="6572" w:type="dxa"/>
            <w:gridSpan w:val="3"/>
            <w:vMerge/>
            <w:vAlign w:val="center"/>
            <w:hideMark/>
          </w:tcPr>
          <w:p w14:paraId="2BCA9FFC" w14:textId="77777777" w:rsidR="00C7391C" w:rsidRPr="003537D2" w:rsidRDefault="00C7391C" w:rsidP="00C7391C">
            <w:pPr>
              <w:spacing w:after="0"/>
              <w:rPr>
                <w:color w:val="000000"/>
                <w:sz w:val="16"/>
                <w:szCs w:val="18"/>
                <w:lang w:eastAsia="es-MX"/>
              </w:rPr>
            </w:pPr>
          </w:p>
        </w:tc>
      </w:tr>
      <w:tr w:rsidR="00C7391C" w:rsidRPr="00A4499B" w14:paraId="3256B307" w14:textId="77777777" w:rsidTr="00C7391C">
        <w:trPr>
          <w:trHeight w:val="545"/>
        </w:trPr>
        <w:tc>
          <w:tcPr>
            <w:tcW w:w="2256" w:type="dxa"/>
            <w:shd w:val="clear" w:color="auto" w:fill="D9D9D9" w:themeFill="background1" w:themeFillShade="D9"/>
            <w:noWrap/>
            <w:vAlign w:val="center"/>
            <w:hideMark/>
          </w:tcPr>
          <w:p w14:paraId="1697B20F" w14:textId="77777777" w:rsidR="00C7391C" w:rsidRPr="004E01E3" w:rsidRDefault="00C7391C" w:rsidP="00C7391C">
            <w:pPr>
              <w:spacing w:after="0"/>
              <w:rPr>
                <w:b/>
                <w:sz w:val="16"/>
                <w:szCs w:val="18"/>
                <w:lang w:eastAsia="es-MX"/>
              </w:rPr>
            </w:pPr>
            <w:r w:rsidRPr="004E01E3">
              <w:rPr>
                <w:b/>
                <w:sz w:val="16"/>
                <w:szCs w:val="18"/>
                <w:lang w:eastAsia="es-MX"/>
              </w:rPr>
              <w:t>Objetivo central</w:t>
            </w:r>
          </w:p>
        </w:tc>
        <w:tc>
          <w:tcPr>
            <w:tcW w:w="6572" w:type="dxa"/>
            <w:gridSpan w:val="3"/>
            <w:shd w:val="clear" w:color="auto" w:fill="auto"/>
            <w:vAlign w:val="center"/>
            <w:hideMark/>
          </w:tcPr>
          <w:p w14:paraId="5496A577" w14:textId="77777777" w:rsidR="00C7391C" w:rsidRPr="003537D2" w:rsidRDefault="00C7391C" w:rsidP="00C7391C">
            <w:pPr>
              <w:spacing w:after="0"/>
              <w:rPr>
                <w:color w:val="000000"/>
                <w:sz w:val="16"/>
                <w:szCs w:val="18"/>
                <w:lang w:eastAsia="es-MX"/>
              </w:rPr>
            </w:pPr>
            <w:r w:rsidRPr="00F542CF">
              <w:rPr>
                <w:color w:val="000000"/>
                <w:sz w:val="16"/>
                <w:szCs w:val="18"/>
                <w:lang w:eastAsia="es-MX"/>
              </w:rPr>
              <w:t>La población de Sinaloa cuenta con promoción para el desarrollo de la investigación científica y tecnológica, la innovación y la</w:t>
            </w:r>
            <w:r>
              <w:rPr>
                <w:color w:val="000000"/>
                <w:sz w:val="16"/>
                <w:szCs w:val="18"/>
                <w:lang w:eastAsia="es-MX"/>
              </w:rPr>
              <w:t xml:space="preserve"> </w:t>
            </w:r>
            <w:r w:rsidRPr="00F542CF">
              <w:rPr>
                <w:color w:val="000000"/>
                <w:sz w:val="16"/>
                <w:szCs w:val="18"/>
                <w:lang w:eastAsia="es-MX"/>
              </w:rPr>
              <w:t>divulgación del conocimiento científico.</w:t>
            </w:r>
          </w:p>
        </w:tc>
      </w:tr>
      <w:tr w:rsidR="00C7391C" w:rsidRPr="00A4499B" w14:paraId="082DAF41" w14:textId="77777777" w:rsidTr="00C7391C">
        <w:trPr>
          <w:trHeight w:val="682"/>
        </w:trPr>
        <w:tc>
          <w:tcPr>
            <w:tcW w:w="2256" w:type="dxa"/>
            <w:shd w:val="clear" w:color="auto" w:fill="D9D9D9" w:themeFill="background1" w:themeFillShade="D9"/>
            <w:noWrap/>
            <w:vAlign w:val="center"/>
            <w:hideMark/>
          </w:tcPr>
          <w:p w14:paraId="431EE37E" w14:textId="77777777" w:rsidR="00C7391C" w:rsidRPr="004E01E3" w:rsidRDefault="00C7391C" w:rsidP="00C7391C">
            <w:pPr>
              <w:spacing w:after="0"/>
              <w:rPr>
                <w:b/>
                <w:sz w:val="16"/>
                <w:szCs w:val="18"/>
                <w:lang w:eastAsia="es-MX"/>
              </w:rPr>
            </w:pPr>
            <w:r w:rsidRPr="004E01E3">
              <w:rPr>
                <w:b/>
                <w:sz w:val="16"/>
                <w:szCs w:val="18"/>
                <w:lang w:eastAsia="es-MX"/>
              </w:rPr>
              <w:t>Población</w:t>
            </w:r>
            <w:r w:rsidRPr="004E01E3">
              <w:rPr>
                <w:b/>
                <w:sz w:val="16"/>
                <w:szCs w:val="18"/>
                <w:lang w:eastAsia="es-MX"/>
              </w:rPr>
              <w:br/>
              <w:t>objetivo</w:t>
            </w:r>
          </w:p>
        </w:tc>
        <w:tc>
          <w:tcPr>
            <w:tcW w:w="6572" w:type="dxa"/>
            <w:gridSpan w:val="3"/>
            <w:shd w:val="clear" w:color="auto" w:fill="auto"/>
            <w:vAlign w:val="center"/>
            <w:hideMark/>
          </w:tcPr>
          <w:p w14:paraId="130A2B59" w14:textId="77777777" w:rsidR="00C7391C" w:rsidRPr="003537D2" w:rsidRDefault="00C7391C" w:rsidP="00C7391C">
            <w:pPr>
              <w:spacing w:after="0"/>
              <w:rPr>
                <w:color w:val="000000"/>
                <w:sz w:val="16"/>
                <w:szCs w:val="18"/>
                <w:lang w:eastAsia="es-MX"/>
              </w:rPr>
            </w:pPr>
            <w:r w:rsidRPr="002C084C">
              <w:rPr>
                <w:color w:val="000000"/>
                <w:sz w:val="16"/>
                <w:szCs w:val="18"/>
                <w:lang w:eastAsia="es-MX"/>
              </w:rPr>
              <w:t>Población del Estado de Sinaloa mayor de 4 años</w:t>
            </w:r>
            <w:r>
              <w:rPr>
                <w:color w:val="000000"/>
                <w:sz w:val="16"/>
                <w:szCs w:val="18"/>
                <w:lang w:eastAsia="es-MX"/>
              </w:rPr>
              <w:t xml:space="preserve"> (760 000)</w:t>
            </w:r>
          </w:p>
        </w:tc>
      </w:tr>
      <w:tr w:rsidR="00C7391C" w:rsidRPr="00A4499B" w14:paraId="1D333115" w14:textId="77777777" w:rsidTr="00C7391C">
        <w:trPr>
          <w:trHeight w:val="583"/>
        </w:trPr>
        <w:tc>
          <w:tcPr>
            <w:tcW w:w="2256" w:type="dxa"/>
            <w:shd w:val="clear" w:color="auto" w:fill="D9D9D9" w:themeFill="background1" w:themeFillShade="D9"/>
            <w:noWrap/>
            <w:vAlign w:val="center"/>
            <w:hideMark/>
          </w:tcPr>
          <w:p w14:paraId="5BA913BF" w14:textId="77777777" w:rsidR="00C7391C" w:rsidRPr="004E01E3" w:rsidRDefault="00C7391C" w:rsidP="00C7391C">
            <w:pPr>
              <w:spacing w:after="0"/>
              <w:rPr>
                <w:b/>
                <w:sz w:val="16"/>
                <w:szCs w:val="18"/>
                <w:lang w:eastAsia="es-MX"/>
              </w:rPr>
            </w:pPr>
            <w:r w:rsidRPr="004E01E3">
              <w:rPr>
                <w:b/>
                <w:sz w:val="16"/>
                <w:szCs w:val="18"/>
                <w:lang w:eastAsia="es-MX"/>
              </w:rPr>
              <w:t>Cobertura geográfica</w:t>
            </w:r>
          </w:p>
        </w:tc>
        <w:tc>
          <w:tcPr>
            <w:tcW w:w="6572" w:type="dxa"/>
            <w:gridSpan w:val="3"/>
            <w:shd w:val="clear" w:color="auto" w:fill="auto"/>
            <w:vAlign w:val="center"/>
            <w:hideMark/>
          </w:tcPr>
          <w:p w14:paraId="00677D01" w14:textId="77777777" w:rsidR="00C7391C" w:rsidRPr="003537D2" w:rsidRDefault="00C7391C" w:rsidP="00C7391C">
            <w:pPr>
              <w:spacing w:after="0"/>
              <w:rPr>
                <w:color w:val="000000"/>
                <w:sz w:val="16"/>
                <w:szCs w:val="18"/>
                <w:lang w:eastAsia="es-MX"/>
              </w:rPr>
            </w:pPr>
            <w:r>
              <w:rPr>
                <w:color w:val="000000"/>
                <w:sz w:val="16"/>
                <w:szCs w:val="18"/>
                <w:lang w:eastAsia="es-MX"/>
              </w:rPr>
              <w:t xml:space="preserve">Estatal </w:t>
            </w:r>
          </w:p>
        </w:tc>
      </w:tr>
      <w:tr w:rsidR="00C7391C" w:rsidRPr="00A4499B" w14:paraId="4041E17C" w14:textId="77777777" w:rsidTr="00C7391C">
        <w:trPr>
          <w:trHeight w:val="620"/>
        </w:trPr>
        <w:tc>
          <w:tcPr>
            <w:tcW w:w="2256" w:type="dxa"/>
            <w:shd w:val="clear" w:color="auto" w:fill="D9D9D9" w:themeFill="background1" w:themeFillShade="D9"/>
            <w:noWrap/>
            <w:vAlign w:val="center"/>
            <w:hideMark/>
          </w:tcPr>
          <w:p w14:paraId="4FEEC26E" w14:textId="77777777" w:rsidR="00C7391C" w:rsidRPr="004E01E3" w:rsidRDefault="00C7391C" w:rsidP="00C7391C">
            <w:pPr>
              <w:spacing w:after="0"/>
              <w:rPr>
                <w:b/>
                <w:sz w:val="16"/>
                <w:szCs w:val="18"/>
                <w:lang w:eastAsia="es-MX"/>
              </w:rPr>
            </w:pPr>
            <w:r w:rsidRPr="004E01E3">
              <w:rPr>
                <w:b/>
                <w:sz w:val="16"/>
                <w:szCs w:val="18"/>
                <w:lang w:eastAsia="es-MX"/>
              </w:rPr>
              <w:t>Bien y/o servicio otorgado</w:t>
            </w:r>
          </w:p>
        </w:tc>
        <w:tc>
          <w:tcPr>
            <w:tcW w:w="6572" w:type="dxa"/>
            <w:gridSpan w:val="3"/>
            <w:shd w:val="clear" w:color="auto" w:fill="auto"/>
            <w:vAlign w:val="center"/>
            <w:hideMark/>
          </w:tcPr>
          <w:p w14:paraId="15A5C8FC" w14:textId="77777777" w:rsidR="00C7391C" w:rsidRDefault="00C7391C" w:rsidP="00C7391C">
            <w:pPr>
              <w:spacing w:after="0"/>
              <w:rPr>
                <w:color w:val="000000"/>
                <w:sz w:val="16"/>
                <w:szCs w:val="18"/>
                <w:lang w:eastAsia="es-MX"/>
              </w:rPr>
            </w:pPr>
            <w:r w:rsidRPr="002C084C">
              <w:rPr>
                <w:color w:val="000000"/>
                <w:sz w:val="16"/>
                <w:szCs w:val="18"/>
                <w:lang w:eastAsia="es-MX"/>
              </w:rPr>
              <w:t>Eventos de ciencia en movimiento realizados</w:t>
            </w:r>
            <w:r>
              <w:rPr>
                <w:color w:val="000000"/>
                <w:sz w:val="16"/>
                <w:szCs w:val="18"/>
                <w:lang w:eastAsia="es-MX"/>
              </w:rPr>
              <w:t>;</w:t>
            </w:r>
          </w:p>
          <w:p w14:paraId="141C28EB" w14:textId="77777777" w:rsidR="00C7391C" w:rsidRDefault="00C7391C" w:rsidP="00C7391C">
            <w:pPr>
              <w:spacing w:after="0"/>
              <w:rPr>
                <w:color w:val="000000"/>
                <w:sz w:val="16"/>
                <w:szCs w:val="18"/>
                <w:lang w:eastAsia="es-MX"/>
              </w:rPr>
            </w:pPr>
            <w:r w:rsidRPr="002C084C">
              <w:rPr>
                <w:color w:val="000000"/>
                <w:sz w:val="16"/>
                <w:szCs w:val="18"/>
                <w:lang w:eastAsia="es-MX"/>
              </w:rPr>
              <w:t>Asistencia al Centro de Ciencias de Sinaloa</w:t>
            </w:r>
            <w:r>
              <w:rPr>
                <w:color w:val="000000"/>
                <w:sz w:val="16"/>
                <w:szCs w:val="18"/>
                <w:lang w:eastAsia="es-MX"/>
              </w:rPr>
              <w:t>;</w:t>
            </w:r>
          </w:p>
          <w:p w14:paraId="175A69C9" w14:textId="77777777" w:rsidR="00C7391C" w:rsidRDefault="00C7391C" w:rsidP="00C7391C">
            <w:pPr>
              <w:spacing w:after="0"/>
              <w:rPr>
                <w:color w:val="000000"/>
                <w:sz w:val="16"/>
                <w:szCs w:val="18"/>
                <w:lang w:eastAsia="es-MX"/>
              </w:rPr>
            </w:pPr>
            <w:r>
              <w:rPr>
                <w:color w:val="000000"/>
                <w:sz w:val="16"/>
                <w:szCs w:val="18"/>
                <w:lang w:eastAsia="es-MX"/>
              </w:rPr>
              <w:t>E</w:t>
            </w:r>
            <w:r w:rsidRPr="002C084C">
              <w:rPr>
                <w:color w:val="000000"/>
                <w:sz w:val="16"/>
                <w:szCs w:val="18"/>
                <w:lang w:eastAsia="es-MX"/>
              </w:rPr>
              <w:t>studiantes apoyados para eventos y estancias académicas</w:t>
            </w:r>
            <w:r>
              <w:rPr>
                <w:color w:val="000000"/>
                <w:sz w:val="16"/>
                <w:szCs w:val="18"/>
                <w:lang w:eastAsia="es-MX"/>
              </w:rPr>
              <w:t>;</w:t>
            </w:r>
          </w:p>
          <w:p w14:paraId="0298F028" w14:textId="77777777" w:rsidR="00C7391C" w:rsidRPr="003537D2" w:rsidRDefault="00C7391C" w:rsidP="00C7391C">
            <w:pPr>
              <w:spacing w:after="0"/>
              <w:rPr>
                <w:color w:val="000000"/>
                <w:sz w:val="16"/>
                <w:szCs w:val="18"/>
                <w:lang w:eastAsia="es-MX"/>
              </w:rPr>
            </w:pPr>
            <w:r w:rsidRPr="002C084C">
              <w:rPr>
                <w:color w:val="000000"/>
                <w:sz w:val="16"/>
                <w:szCs w:val="18"/>
                <w:lang w:eastAsia="es-MX"/>
              </w:rPr>
              <w:t>Inventores apoyados y asistidos en el registro de sus invenciones</w:t>
            </w:r>
            <w:r>
              <w:rPr>
                <w:color w:val="000000"/>
                <w:sz w:val="16"/>
                <w:szCs w:val="18"/>
                <w:lang w:eastAsia="es-MX"/>
              </w:rPr>
              <w:t>; entre otros.</w:t>
            </w:r>
            <w:r w:rsidRPr="002C084C">
              <w:rPr>
                <w:color w:val="000000"/>
                <w:sz w:val="16"/>
                <w:szCs w:val="18"/>
                <w:lang w:eastAsia="es-MX"/>
              </w:rPr>
              <w:t xml:space="preserve"> </w:t>
            </w:r>
          </w:p>
        </w:tc>
      </w:tr>
      <w:tr w:rsidR="00C7391C" w:rsidRPr="00A4499B" w14:paraId="5C0A7C84" w14:textId="77777777" w:rsidTr="00C7391C">
        <w:trPr>
          <w:trHeight w:val="682"/>
        </w:trPr>
        <w:tc>
          <w:tcPr>
            <w:tcW w:w="2256" w:type="dxa"/>
            <w:shd w:val="clear" w:color="auto" w:fill="D9D9D9" w:themeFill="background1" w:themeFillShade="D9"/>
            <w:noWrap/>
            <w:vAlign w:val="center"/>
            <w:hideMark/>
          </w:tcPr>
          <w:p w14:paraId="3A74194F" w14:textId="77777777" w:rsidR="00C7391C" w:rsidRPr="004E01E3" w:rsidRDefault="00C7391C" w:rsidP="00C7391C">
            <w:pPr>
              <w:spacing w:after="0"/>
              <w:rPr>
                <w:b/>
                <w:sz w:val="16"/>
                <w:szCs w:val="18"/>
                <w:lang w:eastAsia="es-MX"/>
              </w:rPr>
            </w:pPr>
            <w:r w:rsidRPr="004E01E3">
              <w:rPr>
                <w:b/>
                <w:sz w:val="16"/>
                <w:szCs w:val="18"/>
                <w:lang w:eastAsia="es-MX"/>
              </w:rPr>
              <w:t>Relación identificada</w:t>
            </w:r>
          </w:p>
        </w:tc>
        <w:tc>
          <w:tcPr>
            <w:tcW w:w="6572" w:type="dxa"/>
            <w:gridSpan w:val="3"/>
            <w:shd w:val="clear" w:color="auto" w:fill="auto"/>
            <w:vAlign w:val="center"/>
            <w:hideMark/>
          </w:tcPr>
          <w:p w14:paraId="12FBAC37" w14:textId="77777777" w:rsidR="00C7391C" w:rsidRPr="003537D2" w:rsidRDefault="00C7391C" w:rsidP="00C7391C">
            <w:pPr>
              <w:spacing w:after="0"/>
              <w:rPr>
                <w:color w:val="000000"/>
                <w:sz w:val="16"/>
                <w:szCs w:val="18"/>
                <w:lang w:eastAsia="es-MX"/>
              </w:rPr>
            </w:pPr>
            <w:r>
              <w:rPr>
                <w:color w:val="000000"/>
                <w:sz w:val="16"/>
                <w:szCs w:val="18"/>
                <w:lang w:eastAsia="es-MX"/>
              </w:rPr>
              <w:t>Existe un rasgo de s</w:t>
            </w:r>
            <w:r w:rsidRPr="000E2B23">
              <w:rPr>
                <w:color w:val="000000"/>
                <w:sz w:val="16"/>
                <w:szCs w:val="18"/>
                <w:lang w:eastAsia="es-MX"/>
              </w:rPr>
              <w:t>imilitud</w:t>
            </w:r>
            <w:r>
              <w:rPr>
                <w:color w:val="000000"/>
                <w:sz w:val="16"/>
                <w:szCs w:val="18"/>
                <w:lang w:eastAsia="es-MX"/>
              </w:rPr>
              <w:t xml:space="preserve"> entre este programa y el evaluado.</w:t>
            </w:r>
          </w:p>
        </w:tc>
      </w:tr>
      <w:tr w:rsidR="00C7391C" w:rsidRPr="00A4499B" w14:paraId="123EBFA5" w14:textId="77777777" w:rsidTr="00C7391C">
        <w:trPr>
          <w:trHeight w:val="570"/>
        </w:trPr>
        <w:tc>
          <w:tcPr>
            <w:tcW w:w="2256" w:type="dxa"/>
            <w:shd w:val="clear" w:color="auto" w:fill="D9D9D9" w:themeFill="background1" w:themeFillShade="D9"/>
            <w:noWrap/>
            <w:vAlign w:val="center"/>
            <w:hideMark/>
          </w:tcPr>
          <w:p w14:paraId="1957B92F" w14:textId="77777777" w:rsidR="00C7391C" w:rsidRPr="004E01E3" w:rsidRDefault="00C7391C" w:rsidP="00C7391C">
            <w:pPr>
              <w:spacing w:after="0"/>
              <w:rPr>
                <w:b/>
                <w:sz w:val="16"/>
                <w:szCs w:val="18"/>
                <w:lang w:eastAsia="es-MX"/>
              </w:rPr>
            </w:pPr>
            <w:r w:rsidRPr="004E01E3">
              <w:rPr>
                <w:b/>
                <w:sz w:val="16"/>
                <w:szCs w:val="18"/>
                <w:lang w:eastAsia="es-MX"/>
              </w:rPr>
              <w:t>Argumentación</w:t>
            </w:r>
          </w:p>
        </w:tc>
        <w:tc>
          <w:tcPr>
            <w:tcW w:w="6572" w:type="dxa"/>
            <w:gridSpan w:val="3"/>
            <w:shd w:val="clear" w:color="auto" w:fill="auto"/>
            <w:vAlign w:val="center"/>
            <w:hideMark/>
          </w:tcPr>
          <w:p w14:paraId="556802C2" w14:textId="77777777" w:rsidR="00C7391C" w:rsidRPr="003537D2" w:rsidRDefault="00C7391C" w:rsidP="00C7391C">
            <w:pPr>
              <w:spacing w:after="0"/>
              <w:rPr>
                <w:color w:val="000000"/>
                <w:sz w:val="16"/>
                <w:szCs w:val="18"/>
                <w:lang w:eastAsia="es-MX"/>
              </w:rPr>
            </w:pPr>
            <w:r>
              <w:rPr>
                <w:color w:val="000000"/>
                <w:sz w:val="16"/>
                <w:szCs w:val="18"/>
                <w:lang w:eastAsia="es-MX"/>
              </w:rPr>
              <w:t>Los dos programas buscan impactar con aspectos innovadores en los bienes y/o servicios que ofrecen, aunque los</w:t>
            </w:r>
            <w:r w:rsidRPr="000E2B23">
              <w:rPr>
                <w:color w:val="000000"/>
                <w:sz w:val="16"/>
                <w:szCs w:val="18"/>
                <w:lang w:eastAsia="es-MX"/>
              </w:rPr>
              <w:t xml:space="preserve"> bienes y/o servicios que entregan son diferentes</w:t>
            </w:r>
            <w:r>
              <w:rPr>
                <w:color w:val="000000"/>
                <w:sz w:val="16"/>
                <w:szCs w:val="18"/>
                <w:lang w:eastAsia="es-MX"/>
              </w:rPr>
              <w:t xml:space="preserve"> y se dirigen a poblaciones muy diferentes el presente Pp atiende personas y Pp en evaluación atiende dependencias. Uno trabaja hacia el interior de las dependencias y el otro hacia el exterior.  </w:t>
            </w:r>
          </w:p>
        </w:tc>
      </w:tr>
      <w:tr w:rsidR="00C7391C" w:rsidRPr="00A4499B" w14:paraId="5EDAA7B7" w14:textId="77777777" w:rsidTr="00C7391C">
        <w:trPr>
          <w:trHeight w:val="421"/>
        </w:trPr>
        <w:tc>
          <w:tcPr>
            <w:tcW w:w="2256" w:type="dxa"/>
            <w:shd w:val="clear" w:color="auto" w:fill="D9D9D9" w:themeFill="background1" w:themeFillShade="D9"/>
            <w:noWrap/>
            <w:vAlign w:val="center"/>
            <w:hideMark/>
          </w:tcPr>
          <w:p w14:paraId="0C4AD764" w14:textId="77777777" w:rsidR="00C7391C" w:rsidRPr="004E01E3" w:rsidRDefault="00C7391C" w:rsidP="00C7391C">
            <w:pPr>
              <w:spacing w:after="0"/>
              <w:rPr>
                <w:b/>
                <w:sz w:val="16"/>
                <w:szCs w:val="18"/>
                <w:lang w:eastAsia="es-MX"/>
              </w:rPr>
            </w:pPr>
            <w:r w:rsidRPr="004E01E3">
              <w:rPr>
                <w:b/>
                <w:sz w:val="16"/>
                <w:szCs w:val="18"/>
                <w:lang w:eastAsia="es-MX"/>
              </w:rPr>
              <w:t>Recomendación</w:t>
            </w:r>
          </w:p>
        </w:tc>
        <w:tc>
          <w:tcPr>
            <w:tcW w:w="6572" w:type="dxa"/>
            <w:gridSpan w:val="3"/>
            <w:shd w:val="clear" w:color="auto" w:fill="auto"/>
            <w:vAlign w:val="center"/>
            <w:hideMark/>
          </w:tcPr>
          <w:p w14:paraId="2E35BE84" w14:textId="77777777" w:rsidR="00C7391C" w:rsidRPr="003537D2" w:rsidRDefault="00C7391C" w:rsidP="00C7391C">
            <w:pPr>
              <w:spacing w:after="0"/>
              <w:rPr>
                <w:color w:val="000000"/>
                <w:sz w:val="16"/>
                <w:szCs w:val="18"/>
                <w:lang w:eastAsia="es-MX"/>
              </w:rPr>
            </w:pPr>
            <w:r>
              <w:rPr>
                <w:color w:val="000000"/>
                <w:sz w:val="16"/>
                <w:szCs w:val="18"/>
                <w:lang w:eastAsia="es-MX"/>
              </w:rPr>
              <w:t>El programa evaluado puede servir de apoyo y coadyuvar al mencionado en esta sección para el logro de sus objetivos.</w:t>
            </w:r>
          </w:p>
        </w:tc>
      </w:tr>
    </w:tbl>
    <w:p w14:paraId="0561088D" w14:textId="77777777" w:rsidR="00C7391C" w:rsidRDefault="00C7391C" w:rsidP="00C7391C">
      <w:pPr>
        <w:shd w:val="clear" w:color="auto" w:fill="FFFFFF"/>
        <w:spacing w:after="0"/>
        <w:rPr>
          <w:rFonts w:eastAsia="Times New Roman" w:cstheme="minorHAnsi"/>
          <w:color w:val="222222"/>
          <w:szCs w:val="20"/>
          <w:lang w:eastAsia="es-MX"/>
        </w:rPr>
      </w:pPr>
    </w:p>
    <w:p w14:paraId="633BC41A" w14:textId="0C15880F" w:rsidR="00D43121" w:rsidRDefault="00D43121">
      <w:pPr>
        <w:spacing w:line="276" w:lineRule="auto"/>
        <w:jc w:val="left"/>
        <w:rPr>
          <w:lang w:val="es-ES"/>
        </w:rPr>
      </w:pPr>
    </w:p>
    <w:p w14:paraId="31114D24" w14:textId="3A4B333D" w:rsidR="00C7391C" w:rsidRDefault="00C7391C">
      <w:pPr>
        <w:spacing w:line="276" w:lineRule="auto"/>
        <w:jc w:val="left"/>
        <w:rPr>
          <w:lang w:val="es-ES"/>
        </w:rPr>
      </w:pPr>
    </w:p>
    <w:p w14:paraId="71F96D78" w14:textId="60A9F8FC" w:rsidR="00C7391C" w:rsidRDefault="00C7391C">
      <w:pPr>
        <w:spacing w:line="276" w:lineRule="auto"/>
        <w:jc w:val="left"/>
        <w:rPr>
          <w:lang w:val="es-ES"/>
        </w:rPr>
      </w:pPr>
    </w:p>
    <w:p w14:paraId="73C1BB27" w14:textId="2AD4CB5F" w:rsidR="00C7391C" w:rsidRDefault="00C7391C">
      <w:pPr>
        <w:spacing w:line="276" w:lineRule="auto"/>
        <w:jc w:val="left"/>
        <w:rPr>
          <w:lang w:val="es-ES"/>
        </w:rPr>
      </w:pPr>
    </w:p>
    <w:p w14:paraId="408AD03F" w14:textId="0B354E35" w:rsidR="00FD7A79" w:rsidRDefault="00FD7A79">
      <w:pPr>
        <w:spacing w:line="276" w:lineRule="auto"/>
        <w:jc w:val="left"/>
        <w:rPr>
          <w:lang w:val="es-ES"/>
        </w:rPr>
      </w:pPr>
    </w:p>
    <w:p w14:paraId="1705FE08" w14:textId="129A8505" w:rsidR="00FD7A79" w:rsidRDefault="00FD7A79">
      <w:pPr>
        <w:spacing w:line="276" w:lineRule="auto"/>
        <w:jc w:val="left"/>
        <w:rPr>
          <w:lang w:val="es-ES"/>
        </w:rPr>
      </w:pPr>
    </w:p>
    <w:p w14:paraId="4CEDC305" w14:textId="69E4E5A0" w:rsidR="00FD7A79" w:rsidRDefault="00FD7A79">
      <w:pPr>
        <w:spacing w:line="276" w:lineRule="auto"/>
        <w:jc w:val="left"/>
        <w:rPr>
          <w:lang w:val="es-ES"/>
        </w:rPr>
      </w:pPr>
    </w:p>
    <w:p w14:paraId="0D4A0AA9" w14:textId="12665FB9" w:rsidR="00FD7A79" w:rsidRDefault="00FD7A79">
      <w:pPr>
        <w:spacing w:line="276" w:lineRule="auto"/>
        <w:jc w:val="left"/>
        <w:rPr>
          <w:lang w:val="es-ES"/>
        </w:rPr>
      </w:pPr>
    </w:p>
    <w:p w14:paraId="7C72E74A" w14:textId="11A5535F" w:rsidR="00FD7A79" w:rsidRDefault="00FD7A79">
      <w:pPr>
        <w:spacing w:line="276" w:lineRule="auto"/>
        <w:jc w:val="left"/>
        <w:rPr>
          <w:lang w:val="es-ES"/>
        </w:rPr>
      </w:pPr>
    </w:p>
    <w:p w14:paraId="0E7C2C32" w14:textId="5DD68A15" w:rsidR="00FD7A79" w:rsidRDefault="00FD7A79">
      <w:pPr>
        <w:spacing w:line="276" w:lineRule="auto"/>
        <w:jc w:val="left"/>
        <w:rPr>
          <w:lang w:val="es-ES"/>
        </w:rPr>
      </w:pPr>
    </w:p>
    <w:p w14:paraId="0A7C3208" w14:textId="2F8FE953" w:rsidR="00FD7A79" w:rsidRDefault="00FD7A79">
      <w:pPr>
        <w:spacing w:line="276" w:lineRule="auto"/>
        <w:jc w:val="left"/>
        <w:rPr>
          <w:lang w:val="es-ES"/>
        </w:rPr>
      </w:pPr>
    </w:p>
    <w:p w14:paraId="3EF6E69A" w14:textId="77777777" w:rsidR="00FD7A79" w:rsidRDefault="00FD7A79">
      <w:pPr>
        <w:spacing w:line="276" w:lineRule="auto"/>
        <w:jc w:val="left"/>
        <w:rPr>
          <w:lang w:val="es-ES"/>
        </w:rPr>
      </w:pPr>
    </w:p>
    <w:p w14:paraId="075D1E26" w14:textId="2F13FDF9" w:rsidR="00C7391C" w:rsidRDefault="00C7391C">
      <w:pPr>
        <w:spacing w:line="276" w:lineRule="auto"/>
        <w:jc w:val="left"/>
        <w:rPr>
          <w:lang w:val="es-ES"/>
        </w:rPr>
      </w:pPr>
    </w:p>
    <w:p w14:paraId="16D1A38A" w14:textId="77777777" w:rsidR="00FD7A79" w:rsidRDefault="00FD7A79" w:rsidP="00FD7A79">
      <w:pPr>
        <w:shd w:val="clear" w:color="auto" w:fill="FFFFFF"/>
        <w:spacing w:after="0"/>
        <w:rPr>
          <w:rFonts w:eastAsia="Times New Roman" w:cstheme="minorHAnsi"/>
          <w:color w:val="222222"/>
          <w:sz w:val="28"/>
          <w:szCs w:val="28"/>
          <w:lang w:eastAsia="es-MX"/>
        </w:rPr>
      </w:pPr>
    </w:p>
    <w:tbl>
      <w:tblPr>
        <w:tblW w:w="9436"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0"/>
        <w:gridCol w:w="519"/>
        <w:gridCol w:w="894"/>
        <w:gridCol w:w="142"/>
        <w:gridCol w:w="911"/>
        <w:gridCol w:w="223"/>
        <w:gridCol w:w="160"/>
        <w:gridCol w:w="390"/>
        <w:gridCol w:w="160"/>
        <w:gridCol w:w="503"/>
        <w:gridCol w:w="629"/>
        <w:gridCol w:w="33"/>
        <w:gridCol w:w="34"/>
        <w:gridCol w:w="75"/>
        <w:gridCol w:w="284"/>
        <w:gridCol w:w="283"/>
        <w:gridCol w:w="284"/>
        <w:gridCol w:w="141"/>
        <w:gridCol w:w="426"/>
        <w:gridCol w:w="533"/>
        <w:gridCol w:w="34"/>
        <w:gridCol w:w="126"/>
        <w:gridCol w:w="441"/>
        <w:gridCol w:w="160"/>
        <w:gridCol w:w="265"/>
        <w:gridCol w:w="937"/>
        <w:gridCol w:w="34"/>
        <w:gridCol w:w="805"/>
      </w:tblGrid>
      <w:tr w:rsidR="00FD7A79" w:rsidRPr="00A4499B" w14:paraId="3BDBD954" w14:textId="77777777" w:rsidTr="00F46D51">
        <w:trPr>
          <w:gridBefore w:val="1"/>
          <w:wBefore w:w="10" w:type="dxa"/>
          <w:trHeight w:val="397"/>
          <w:tblHeader/>
        </w:trPr>
        <w:tc>
          <w:tcPr>
            <w:tcW w:w="9426" w:type="dxa"/>
            <w:gridSpan w:val="2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37BB503" w14:textId="77777777" w:rsidR="00FD7A79" w:rsidRPr="00E37C2B" w:rsidRDefault="00FD7A79" w:rsidP="00FD7A79">
            <w:pPr>
              <w:spacing w:after="0"/>
              <w:jc w:val="center"/>
              <w:rPr>
                <w:b/>
                <w:color w:val="FFFFFF" w:themeColor="background1"/>
                <w:lang w:eastAsia="es-MX"/>
              </w:rPr>
            </w:pPr>
            <w:r w:rsidRPr="00587B73">
              <w:rPr>
                <w:b/>
                <w:color w:val="FFFFFF" w:themeColor="background1"/>
                <w:lang w:eastAsia="es-MX"/>
              </w:rPr>
              <w:lastRenderedPageBreak/>
              <w:t>Anexo 1</w:t>
            </w:r>
            <w:r>
              <w:rPr>
                <w:b/>
                <w:color w:val="FFFFFF" w:themeColor="background1"/>
                <w:lang w:eastAsia="es-MX"/>
              </w:rPr>
              <w:t>0D</w:t>
            </w:r>
            <w:r w:rsidRPr="00587B73">
              <w:rPr>
                <w:b/>
                <w:color w:val="FFFFFF" w:themeColor="background1"/>
                <w:lang w:eastAsia="es-MX"/>
              </w:rPr>
              <w:t>. Instrumentos de Seguimiento del Desempeño</w:t>
            </w:r>
          </w:p>
        </w:tc>
      </w:tr>
      <w:tr w:rsidR="00FD7A79" w:rsidRPr="00587B73" w14:paraId="044182FC" w14:textId="77777777" w:rsidTr="00F46D51">
        <w:trPr>
          <w:gridBefore w:val="1"/>
          <w:wBefore w:w="10" w:type="dxa"/>
          <w:trHeight w:val="397"/>
        </w:trPr>
        <w:tc>
          <w:tcPr>
            <w:tcW w:w="9426" w:type="dxa"/>
            <w:gridSpan w:val="2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715FD37E" w14:textId="77777777" w:rsidR="00FD7A79" w:rsidRPr="00E37C2B" w:rsidRDefault="00FD7A79" w:rsidP="00FD7A79">
            <w:pPr>
              <w:spacing w:after="0"/>
              <w:jc w:val="center"/>
              <w:rPr>
                <w:b/>
                <w:color w:val="FFFFFF" w:themeColor="background1"/>
                <w:lang w:eastAsia="es-MX"/>
              </w:rPr>
            </w:pPr>
            <w:r w:rsidRPr="00E37C2B">
              <w:rPr>
                <w:b/>
                <w:color w:val="FFFFFF" w:themeColor="background1"/>
                <w:lang w:eastAsia="es-MX"/>
              </w:rPr>
              <w:t>Características del Instrumento de Seguimiento del Desempeño</w:t>
            </w:r>
          </w:p>
        </w:tc>
      </w:tr>
      <w:tr w:rsidR="00FD7A79" w:rsidRPr="00587B73" w14:paraId="140529E9" w14:textId="77777777" w:rsidTr="00F46D51">
        <w:trPr>
          <w:trHeight w:val="705"/>
        </w:trPr>
        <w:tc>
          <w:tcPr>
            <w:tcW w:w="1565" w:type="dxa"/>
            <w:gridSpan w:val="4"/>
            <w:shd w:val="clear" w:color="auto" w:fill="D9D9D9" w:themeFill="background1" w:themeFillShade="D9"/>
            <w:vAlign w:val="center"/>
            <w:hideMark/>
          </w:tcPr>
          <w:p w14:paraId="604ABAE9" w14:textId="77777777" w:rsidR="00FD7A79" w:rsidRPr="00587B73" w:rsidRDefault="00FD7A79" w:rsidP="00FD7A79">
            <w:pPr>
              <w:spacing w:after="0"/>
              <w:jc w:val="center"/>
              <w:rPr>
                <w:b/>
                <w:color w:val="000000"/>
                <w:sz w:val="15"/>
                <w:szCs w:val="15"/>
                <w:lang w:eastAsia="es-MX"/>
              </w:rPr>
            </w:pPr>
            <w:r w:rsidRPr="00587B73">
              <w:rPr>
                <w:b/>
                <w:color w:val="000000"/>
                <w:sz w:val="15"/>
                <w:szCs w:val="15"/>
                <w:lang w:eastAsia="es-MX"/>
              </w:rPr>
              <w:t>Criterio</w:t>
            </w:r>
          </w:p>
        </w:tc>
        <w:tc>
          <w:tcPr>
            <w:tcW w:w="911" w:type="dxa"/>
            <w:shd w:val="clear" w:color="auto" w:fill="D9D9D9" w:themeFill="background1" w:themeFillShade="D9"/>
            <w:vAlign w:val="center"/>
            <w:hideMark/>
          </w:tcPr>
          <w:p w14:paraId="2DF173C8" w14:textId="77777777" w:rsidR="00FD7A79" w:rsidRPr="00587B73" w:rsidRDefault="00FD7A79" w:rsidP="00FD7A79">
            <w:pPr>
              <w:spacing w:after="0"/>
              <w:jc w:val="center"/>
              <w:rPr>
                <w:b/>
                <w:color w:val="3A3838"/>
                <w:sz w:val="13"/>
                <w:szCs w:val="15"/>
                <w:lang w:eastAsia="es-MX"/>
              </w:rPr>
            </w:pPr>
            <w:r w:rsidRPr="00587B73">
              <w:rPr>
                <w:b/>
                <w:color w:val="3A3838"/>
                <w:sz w:val="13"/>
                <w:szCs w:val="15"/>
                <w:lang w:eastAsia="es-MX"/>
              </w:rPr>
              <w:t>Respuesta</w:t>
            </w:r>
          </w:p>
        </w:tc>
        <w:tc>
          <w:tcPr>
            <w:tcW w:w="773" w:type="dxa"/>
            <w:gridSpan w:val="3"/>
            <w:shd w:val="clear" w:color="auto" w:fill="D9D9D9" w:themeFill="background1" w:themeFillShade="D9"/>
            <w:vAlign w:val="center"/>
            <w:hideMark/>
          </w:tcPr>
          <w:p w14:paraId="22F39228" w14:textId="77777777" w:rsidR="00FD7A79" w:rsidRPr="00587B73" w:rsidRDefault="00FD7A79" w:rsidP="00FD7A79">
            <w:pPr>
              <w:spacing w:after="0"/>
              <w:jc w:val="center"/>
              <w:rPr>
                <w:b/>
                <w:color w:val="3A3838"/>
                <w:sz w:val="13"/>
                <w:szCs w:val="15"/>
                <w:lang w:eastAsia="es-MX"/>
              </w:rPr>
            </w:pPr>
            <w:r w:rsidRPr="00587B73">
              <w:rPr>
                <w:b/>
                <w:color w:val="3A3838"/>
                <w:sz w:val="13"/>
                <w:szCs w:val="15"/>
                <w:lang w:eastAsia="es-MX"/>
              </w:rPr>
              <w:t>Nombre del indicador</w:t>
            </w:r>
          </w:p>
        </w:tc>
        <w:tc>
          <w:tcPr>
            <w:tcW w:w="663" w:type="dxa"/>
            <w:gridSpan w:val="2"/>
            <w:shd w:val="clear" w:color="auto" w:fill="D9D9D9" w:themeFill="background1" w:themeFillShade="D9"/>
            <w:vAlign w:val="center"/>
            <w:hideMark/>
          </w:tcPr>
          <w:p w14:paraId="753ABB7B" w14:textId="77777777" w:rsidR="00FD7A79" w:rsidRPr="00587B73" w:rsidRDefault="00FD7A79" w:rsidP="00FD7A79">
            <w:pPr>
              <w:spacing w:after="0"/>
              <w:jc w:val="center"/>
              <w:rPr>
                <w:b/>
                <w:color w:val="3A3838"/>
                <w:sz w:val="13"/>
                <w:szCs w:val="15"/>
                <w:lang w:eastAsia="es-MX"/>
              </w:rPr>
            </w:pPr>
            <w:r w:rsidRPr="00587B73">
              <w:rPr>
                <w:b/>
                <w:color w:val="3A3838"/>
                <w:sz w:val="13"/>
                <w:szCs w:val="15"/>
                <w:lang w:eastAsia="es-MX"/>
              </w:rPr>
              <w:t>Definición</w:t>
            </w:r>
          </w:p>
        </w:tc>
        <w:tc>
          <w:tcPr>
            <w:tcW w:w="696" w:type="dxa"/>
            <w:gridSpan w:val="3"/>
            <w:shd w:val="clear" w:color="auto" w:fill="D9D9D9" w:themeFill="background1" w:themeFillShade="D9"/>
            <w:vAlign w:val="center"/>
            <w:hideMark/>
          </w:tcPr>
          <w:p w14:paraId="69374B4D" w14:textId="77777777" w:rsidR="00FD7A79" w:rsidRPr="00587B73" w:rsidRDefault="00FD7A79" w:rsidP="00FD7A79">
            <w:pPr>
              <w:spacing w:after="0"/>
              <w:jc w:val="center"/>
              <w:rPr>
                <w:b/>
                <w:color w:val="3A3838"/>
                <w:sz w:val="13"/>
                <w:szCs w:val="15"/>
                <w:lang w:eastAsia="es-MX"/>
              </w:rPr>
            </w:pPr>
            <w:r w:rsidRPr="00587B73">
              <w:rPr>
                <w:b/>
                <w:color w:val="3A3838"/>
                <w:sz w:val="13"/>
                <w:szCs w:val="15"/>
                <w:lang w:eastAsia="es-MX"/>
              </w:rPr>
              <w:t>Método de cálculo</w:t>
            </w:r>
          </w:p>
        </w:tc>
        <w:tc>
          <w:tcPr>
            <w:tcW w:w="1067" w:type="dxa"/>
            <w:gridSpan w:val="5"/>
            <w:shd w:val="clear" w:color="auto" w:fill="D9D9D9" w:themeFill="background1" w:themeFillShade="D9"/>
            <w:vAlign w:val="center"/>
            <w:hideMark/>
          </w:tcPr>
          <w:p w14:paraId="0950BF4A" w14:textId="77777777" w:rsidR="00FD7A79" w:rsidRPr="00587B73" w:rsidRDefault="00FD7A79" w:rsidP="00FD7A79">
            <w:pPr>
              <w:spacing w:after="0"/>
              <w:jc w:val="center"/>
              <w:rPr>
                <w:b/>
                <w:color w:val="3A3838"/>
                <w:sz w:val="13"/>
                <w:szCs w:val="15"/>
                <w:lang w:eastAsia="es-MX"/>
              </w:rPr>
            </w:pPr>
            <w:r w:rsidRPr="00587B73">
              <w:rPr>
                <w:b/>
                <w:color w:val="3A3838"/>
                <w:sz w:val="13"/>
                <w:szCs w:val="15"/>
                <w:lang w:eastAsia="es-MX"/>
              </w:rPr>
              <w:t>Unidad de medida</w:t>
            </w:r>
          </w:p>
        </w:tc>
        <w:tc>
          <w:tcPr>
            <w:tcW w:w="993" w:type="dxa"/>
            <w:gridSpan w:val="3"/>
            <w:shd w:val="clear" w:color="auto" w:fill="D9D9D9" w:themeFill="background1" w:themeFillShade="D9"/>
            <w:vAlign w:val="center"/>
            <w:hideMark/>
          </w:tcPr>
          <w:p w14:paraId="79C72616" w14:textId="77777777" w:rsidR="00FD7A79" w:rsidRPr="00587B73" w:rsidRDefault="00FD7A79" w:rsidP="00FD7A79">
            <w:pPr>
              <w:spacing w:after="0"/>
              <w:jc w:val="center"/>
              <w:rPr>
                <w:b/>
                <w:color w:val="3A3838"/>
                <w:sz w:val="13"/>
                <w:szCs w:val="15"/>
                <w:lang w:eastAsia="es-MX"/>
              </w:rPr>
            </w:pPr>
            <w:r w:rsidRPr="00587B73">
              <w:rPr>
                <w:b/>
                <w:color w:val="3A3838"/>
                <w:sz w:val="13"/>
                <w:szCs w:val="15"/>
                <w:lang w:eastAsia="es-MX"/>
              </w:rPr>
              <w:t>Frecuencia de medición</w:t>
            </w:r>
          </w:p>
        </w:tc>
        <w:tc>
          <w:tcPr>
            <w:tcW w:w="992" w:type="dxa"/>
            <w:gridSpan w:val="4"/>
            <w:shd w:val="clear" w:color="auto" w:fill="D9D9D9" w:themeFill="background1" w:themeFillShade="D9"/>
            <w:vAlign w:val="center"/>
            <w:hideMark/>
          </w:tcPr>
          <w:p w14:paraId="680D20A3" w14:textId="77777777" w:rsidR="00FD7A79" w:rsidRPr="00587B73" w:rsidRDefault="00FD7A79" w:rsidP="00FD7A79">
            <w:pPr>
              <w:spacing w:after="0"/>
              <w:jc w:val="center"/>
              <w:rPr>
                <w:b/>
                <w:color w:val="3A3838"/>
                <w:sz w:val="13"/>
                <w:szCs w:val="15"/>
                <w:lang w:eastAsia="es-MX"/>
              </w:rPr>
            </w:pPr>
            <w:r w:rsidRPr="00587B73">
              <w:rPr>
                <w:b/>
                <w:color w:val="3A3838"/>
                <w:sz w:val="13"/>
                <w:szCs w:val="15"/>
                <w:lang w:eastAsia="es-MX"/>
              </w:rPr>
              <w:t>Línea base</w:t>
            </w:r>
          </w:p>
        </w:tc>
        <w:tc>
          <w:tcPr>
            <w:tcW w:w="971" w:type="dxa"/>
            <w:gridSpan w:val="2"/>
            <w:shd w:val="clear" w:color="auto" w:fill="D9D9D9" w:themeFill="background1" w:themeFillShade="D9"/>
            <w:vAlign w:val="center"/>
            <w:hideMark/>
          </w:tcPr>
          <w:p w14:paraId="5AA9F6CA" w14:textId="77777777" w:rsidR="00FD7A79" w:rsidRPr="00587B73" w:rsidRDefault="00FD7A79" w:rsidP="00FD7A79">
            <w:pPr>
              <w:spacing w:after="0"/>
              <w:jc w:val="center"/>
              <w:rPr>
                <w:b/>
                <w:color w:val="3A3838"/>
                <w:sz w:val="13"/>
                <w:szCs w:val="15"/>
                <w:lang w:eastAsia="es-MX"/>
              </w:rPr>
            </w:pPr>
            <w:r w:rsidRPr="00587B73">
              <w:rPr>
                <w:b/>
                <w:color w:val="3A3838"/>
                <w:sz w:val="13"/>
                <w:szCs w:val="15"/>
                <w:lang w:eastAsia="es-MX"/>
              </w:rPr>
              <w:t>Comportamiento del indicador</w:t>
            </w:r>
          </w:p>
        </w:tc>
        <w:tc>
          <w:tcPr>
            <w:tcW w:w="805" w:type="dxa"/>
            <w:shd w:val="clear" w:color="auto" w:fill="D9D9D9" w:themeFill="background1" w:themeFillShade="D9"/>
            <w:vAlign w:val="center"/>
            <w:hideMark/>
          </w:tcPr>
          <w:p w14:paraId="456D7A99" w14:textId="77777777" w:rsidR="00FD7A79" w:rsidRPr="00587B73" w:rsidRDefault="00FD7A79" w:rsidP="00FD7A79">
            <w:pPr>
              <w:spacing w:after="0"/>
              <w:jc w:val="center"/>
              <w:rPr>
                <w:b/>
                <w:color w:val="3A3838"/>
                <w:sz w:val="13"/>
                <w:szCs w:val="15"/>
                <w:lang w:eastAsia="es-MX"/>
              </w:rPr>
            </w:pPr>
            <w:r w:rsidRPr="00587B73">
              <w:rPr>
                <w:b/>
                <w:color w:val="3A3838"/>
                <w:sz w:val="13"/>
                <w:szCs w:val="15"/>
                <w:lang w:eastAsia="es-MX"/>
              </w:rPr>
              <w:t>Parámetro de Semaforización</w:t>
            </w:r>
          </w:p>
        </w:tc>
      </w:tr>
      <w:tr w:rsidR="00FD7A79" w:rsidRPr="00A4499B" w14:paraId="7704A5C2" w14:textId="77777777" w:rsidTr="00F46D51">
        <w:trPr>
          <w:trHeight w:val="355"/>
        </w:trPr>
        <w:tc>
          <w:tcPr>
            <w:tcW w:w="1565" w:type="dxa"/>
            <w:gridSpan w:val="4"/>
            <w:shd w:val="clear" w:color="auto" w:fill="D9D9D9" w:themeFill="background1" w:themeFillShade="D9"/>
            <w:vAlign w:val="center"/>
            <w:hideMark/>
          </w:tcPr>
          <w:p w14:paraId="25257975" w14:textId="77777777" w:rsidR="00FD7A79" w:rsidRPr="00B47362" w:rsidRDefault="00FD7A79" w:rsidP="00FD7A79">
            <w:pPr>
              <w:spacing w:after="0"/>
              <w:rPr>
                <w:color w:val="3A3838"/>
                <w:sz w:val="16"/>
                <w:szCs w:val="16"/>
                <w:lang w:eastAsia="es-MX"/>
              </w:rPr>
            </w:pPr>
            <w:r w:rsidRPr="00B47362">
              <w:rPr>
                <w:color w:val="3A3838"/>
                <w:sz w:val="16"/>
                <w:szCs w:val="16"/>
                <w:lang w:eastAsia="es-MX"/>
              </w:rPr>
              <w:t>El cambio producido en la población objetivo derivado de la ejecución del Pp</w:t>
            </w:r>
          </w:p>
        </w:tc>
        <w:tc>
          <w:tcPr>
            <w:tcW w:w="911" w:type="dxa"/>
            <w:shd w:val="clear" w:color="auto" w:fill="auto"/>
            <w:noWrap/>
            <w:vAlign w:val="center"/>
            <w:hideMark/>
          </w:tcPr>
          <w:p w14:paraId="29B13E9E" w14:textId="77777777" w:rsidR="00FD7A79" w:rsidRPr="00F26D76" w:rsidRDefault="00FD7A79" w:rsidP="00FD7A79">
            <w:pPr>
              <w:spacing w:after="0"/>
              <w:jc w:val="center"/>
              <w:rPr>
                <w:i/>
                <w:iCs/>
                <w:color w:val="3A3838"/>
                <w:sz w:val="16"/>
                <w:szCs w:val="16"/>
                <w:lang w:eastAsia="es-MX"/>
              </w:rPr>
            </w:pPr>
            <w:r w:rsidRPr="00F26D76">
              <w:rPr>
                <w:i/>
                <w:iCs/>
                <w:color w:val="3A3838"/>
                <w:sz w:val="16"/>
                <w:szCs w:val="16"/>
                <w:lang w:eastAsia="es-MX"/>
              </w:rPr>
              <w:t>Sí</w:t>
            </w:r>
          </w:p>
        </w:tc>
        <w:tc>
          <w:tcPr>
            <w:tcW w:w="773" w:type="dxa"/>
            <w:gridSpan w:val="3"/>
            <w:shd w:val="clear" w:color="auto" w:fill="auto"/>
            <w:noWrap/>
            <w:vAlign w:val="center"/>
            <w:hideMark/>
          </w:tcPr>
          <w:p w14:paraId="0FBC0752" w14:textId="77777777" w:rsidR="00FD7A79" w:rsidRPr="00F26D76" w:rsidRDefault="00FD7A79" w:rsidP="00FD7A79">
            <w:pPr>
              <w:spacing w:after="0"/>
              <w:jc w:val="center"/>
              <w:rPr>
                <w:i/>
                <w:iCs/>
                <w:color w:val="3A3838"/>
                <w:sz w:val="16"/>
                <w:szCs w:val="16"/>
                <w:lang w:eastAsia="es-MX"/>
              </w:rPr>
            </w:pPr>
            <w:r w:rsidRPr="00F26D76">
              <w:rPr>
                <w:i/>
                <w:iCs/>
                <w:color w:val="3A3838"/>
                <w:sz w:val="16"/>
                <w:szCs w:val="16"/>
                <w:lang w:eastAsia="es-MX"/>
              </w:rPr>
              <w:t>Sí</w:t>
            </w:r>
          </w:p>
        </w:tc>
        <w:tc>
          <w:tcPr>
            <w:tcW w:w="663" w:type="dxa"/>
            <w:gridSpan w:val="2"/>
            <w:shd w:val="clear" w:color="auto" w:fill="auto"/>
            <w:noWrap/>
            <w:vAlign w:val="center"/>
            <w:hideMark/>
          </w:tcPr>
          <w:p w14:paraId="3B71990D" w14:textId="77777777" w:rsidR="00FD7A79" w:rsidRPr="00F26D76" w:rsidRDefault="00FD7A79" w:rsidP="00FD7A79">
            <w:pPr>
              <w:spacing w:after="0"/>
              <w:jc w:val="center"/>
              <w:rPr>
                <w:i/>
                <w:iCs/>
                <w:color w:val="3A3838"/>
                <w:sz w:val="16"/>
                <w:szCs w:val="16"/>
                <w:lang w:eastAsia="es-MX"/>
              </w:rPr>
            </w:pPr>
            <w:r w:rsidRPr="00F26D76">
              <w:rPr>
                <w:i/>
                <w:iCs/>
                <w:color w:val="3A3838"/>
                <w:sz w:val="16"/>
                <w:szCs w:val="16"/>
                <w:lang w:eastAsia="es-MX"/>
              </w:rPr>
              <w:t>Sí</w:t>
            </w:r>
          </w:p>
        </w:tc>
        <w:tc>
          <w:tcPr>
            <w:tcW w:w="696" w:type="dxa"/>
            <w:gridSpan w:val="3"/>
            <w:shd w:val="clear" w:color="auto" w:fill="auto"/>
            <w:noWrap/>
            <w:vAlign w:val="center"/>
            <w:hideMark/>
          </w:tcPr>
          <w:p w14:paraId="10094D69" w14:textId="77777777" w:rsidR="00FD7A79" w:rsidRPr="00F26D76" w:rsidRDefault="00FD7A79" w:rsidP="00FD7A79">
            <w:pPr>
              <w:spacing w:after="0"/>
              <w:jc w:val="center"/>
              <w:rPr>
                <w:i/>
                <w:iCs/>
                <w:color w:val="3A3838"/>
                <w:sz w:val="16"/>
                <w:szCs w:val="16"/>
                <w:lang w:eastAsia="es-MX"/>
              </w:rPr>
            </w:pPr>
            <w:r w:rsidRPr="00F26D76">
              <w:rPr>
                <w:i/>
                <w:iCs/>
                <w:color w:val="3A3838"/>
                <w:sz w:val="16"/>
                <w:szCs w:val="16"/>
                <w:lang w:eastAsia="es-MX"/>
              </w:rPr>
              <w:t>Sí</w:t>
            </w:r>
          </w:p>
        </w:tc>
        <w:tc>
          <w:tcPr>
            <w:tcW w:w="1067" w:type="dxa"/>
            <w:gridSpan w:val="5"/>
            <w:shd w:val="clear" w:color="auto" w:fill="auto"/>
            <w:noWrap/>
            <w:vAlign w:val="center"/>
            <w:hideMark/>
          </w:tcPr>
          <w:p w14:paraId="4FEB65C6" w14:textId="77777777" w:rsidR="00FD7A79" w:rsidRPr="00F26D76" w:rsidRDefault="00FD7A79" w:rsidP="00FD7A79">
            <w:pPr>
              <w:spacing w:after="0"/>
              <w:jc w:val="center"/>
              <w:rPr>
                <w:i/>
                <w:iCs/>
                <w:color w:val="3A3838"/>
                <w:sz w:val="16"/>
                <w:szCs w:val="16"/>
                <w:lang w:eastAsia="es-MX"/>
              </w:rPr>
            </w:pPr>
            <w:r w:rsidRPr="00F26D76">
              <w:rPr>
                <w:i/>
                <w:iCs/>
                <w:color w:val="3A3838"/>
                <w:sz w:val="16"/>
                <w:szCs w:val="16"/>
                <w:lang w:eastAsia="es-MX"/>
              </w:rPr>
              <w:t>Sí</w:t>
            </w:r>
          </w:p>
        </w:tc>
        <w:tc>
          <w:tcPr>
            <w:tcW w:w="993" w:type="dxa"/>
            <w:gridSpan w:val="3"/>
            <w:shd w:val="clear" w:color="auto" w:fill="auto"/>
            <w:noWrap/>
            <w:vAlign w:val="center"/>
            <w:hideMark/>
          </w:tcPr>
          <w:p w14:paraId="14AC325A" w14:textId="77777777" w:rsidR="00FD7A79" w:rsidRPr="00F26D76" w:rsidRDefault="00FD7A79" w:rsidP="00FD7A79">
            <w:pPr>
              <w:spacing w:after="0"/>
              <w:jc w:val="center"/>
              <w:rPr>
                <w:i/>
                <w:iCs/>
                <w:color w:val="3A3838"/>
                <w:sz w:val="16"/>
                <w:szCs w:val="16"/>
                <w:lang w:eastAsia="es-MX"/>
              </w:rPr>
            </w:pPr>
            <w:r w:rsidRPr="00F26D76">
              <w:rPr>
                <w:i/>
                <w:iCs/>
                <w:color w:val="3A3838"/>
                <w:sz w:val="16"/>
                <w:szCs w:val="16"/>
                <w:lang w:eastAsia="es-MX"/>
              </w:rPr>
              <w:t>Sí</w:t>
            </w:r>
          </w:p>
        </w:tc>
        <w:tc>
          <w:tcPr>
            <w:tcW w:w="992" w:type="dxa"/>
            <w:gridSpan w:val="4"/>
            <w:shd w:val="clear" w:color="auto" w:fill="auto"/>
            <w:noWrap/>
            <w:vAlign w:val="center"/>
            <w:hideMark/>
          </w:tcPr>
          <w:p w14:paraId="2D145CDF" w14:textId="77777777" w:rsidR="00FD7A79" w:rsidRPr="00F26D76" w:rsidRDefault="00FD7A79" w:rsidP="00FD7A79">
            <w:pPr>
              <w:spacing w:after="0"/>
              <w:jc w:val="center"/>
              <w:rPr>
                <w:i/>
                <w:iCs/>
                <w:color w:val="3A3838"/>
                <w:sz w:val="16"/>
                <w:szCs w:val="16"/>
                <w:lang w:eastAsia="es-MX"/>
              </w:rPr>
            </w:pPr>
            <w:r w:rsidRPr="00F26D76">
              <w:rPr>
                <w:i/>
                <w:iCs/>
                <w:color w:val="3A3838"/>
                <w:sz w:val="16"/>
                <w:szCs w:val="16"/>
                <w:lang w:eastAsia="es-MX"/>
              </w:rPr>
              <w:t>Sí</w:t>
            </w:r>
          </w:p>
        </w:tc>
        <w:tc>
          <w:tcPr>
            <w:tcW w:w="971" w:type="dxa"/>
            <w:gridSpan w:val="2"/>
            <w:shd w:val="clear" w:color="auto" w:fill="auto"/>
            <w:noWrap/>
            <w:vAlign w:val="center"/>
            <w:hideMark/>
          </w:tcPr>
          <w:p w14:paraId="013B9701" w14:textId="77777777" w:rsidR="00FD7A79" w:rsidRPr="00F26D76" w:rsidRDefault="00FD7A79" w:rsidP="00FD7A79">
            <w:pPr>
              <w:spacing w:after="0"/>
              <w:jc w:val="center"/>
              <w:rPr>
                <w:i/>
                <w:iCs/>
                <w:color w:val="3A3838"/>
                <w:sz w:val="16"/>
                <w:szCs w:val="16"/>
                <w:lang w:eastAsia="es-MX"/>
              </w:rPr>
            </w:pPr>
            <w:r w:rsidRPr="00F26D76">
              <w:rPr>
                <w:i/>
                <w:iCs/>
                <w:color w:val="3A3838"/>
                <w:sz w:val="16"/>
                <w:szCs w:val="16"/>
                <w:lang w:eastAsia="es-MX"/>
              </w:rPr>
              <w:t>Sí</w:t>
            </w:r>
          </w:p>
        </w:tc>
        <w:tc>
          <w:tcPr>
            <w:tcW w:w="805" w:type="dxa"/>
            <w:shd w:val="clear" w:color="auto" w:fill="auto"/>
            <w:noWrap/>
            <w:vAlign w:val="center"/>
          </w:tcPr>
          <w:p w14:paraId="661CB97C" w14:textId="77777777" w:rsidR="00FD7A79" w:rsidRPr="003537D2" w:rsidRDefault="00FD7A79" w:rsidP="00FD7A79">
            <w:pPr>
              <w:spacing w:after="0"/>
              <w:jc w:val="center"/>
              <w:rPr>
                <w:color w:val="3A3838"/>
                <w:szCs w:val="20"/>
                <w:lang w:eastAsia="es-MX"/>
              </w:rPr>
            </w:pPr>
            <w:r w:rsidRPr="00B47362">
              <w:rPr>
                <w:i/>
                <w:iCs/>
                <w:color w:val="3A3838"/>
                <w:sz w:val="16"/>
                <w:szCs w:val="16"/>
                <w:lang w:eastAsia="es-MX"/>
              </w:rPr>
              <w:t>No</w:t>
            </w:r>
          </w:p>
        </w:tc>
      </w:tr>
      <w:tr w:rsidR="00FD7A79" w:rsidRPr="00A4499B" w14:paraId="263B8F08" w14:textId="77777777" w:rsidTr="00F46D51">
        <w:trPr>
          <w:trHeight w:val="355"/>
        </w:trPr>
        <w:tc>
          <w:tcPr>
            <w:tcW w:w="1565" w:type="dxa"/>
            <w:gridSpan w:val="4"/>
            <w:shd w:val="clear" w:color="auto" w:fill="D9D9D9" w:themeFill="background1" w:themeFillShade="D9"/>
            <w:vAlign w:val="center"/>
            <w:hideMark/>
          </w:tcPr>
          <w:p w14:paraId="0857F55F" w14:textId="77777777" w:rsidR="00FD7A79" w:rsidRPr="00B47362" w:rsidRDefault="00FD7A79" w:rsidP="00FD7A79">
            <w:pPr>
              <w:spacing w:after="0"/>
              <w:rPr>
                <w:color w:val="3A3838"/>
                <w:sz w:val="16"/>
                <w:szCs w:val="16"/>
                <w:lang w:eastAsia="es-MX"/>
              </w:rPr>
            </w:pPr>
            <w:r w:rsidRPr="00B47362">
              <w:rPr>
                <w:color w:val="3A3838"/>
                <w:sz w:val="16"/>
                <w:szCs w:val="16"/>
                <w:lang w:eastAsia="es-MX"/>
              </w:rPr>
              <w:t>La cobertura de la población</w:t>
            </w:r>
            <w:r>
              <w:rPr>
                <w:color w:val="3A3838"/>
                <w:sz w:val="16"/>
                <w:szCs w:val="16"/>
                <w:lang w:eastAsia="es-MX"/>
              </w:rPr>
              <w:t xml:space="preserve"> objetivo</w:t>
            </w:r>
          </w:p>
        </w:tc>
        <w:tc>
          <w:tcPr>
            <w:tcW w:w="911" w:type="dxa"/>
            <w:shd w:val="clear" w:color="auto" w:fill="auto"/>
            <w:noWrap/>
            <w:vAlign w:val="center"/>
            <w:hideMark/>
          </w:tcPr>
          <w:p w14:paraId="316CF496"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Sí</w:t>
            </w:r>
          </w:p>
        </w:tc>
        <w:tc>
          <w:tcPr>
            <w:tcW w:w="773" w:type="dxa"/>
            <w:gridSpan w:val="3"/>
            <w:shd w:val="clear" w:color="auto" w:fill="auto"/>
            <w:noWrap/>
            <w:vAlign w:val="center"/>
            <w:hideMark/>
          </w:tcPr>
          <w:p w14:paraId="3BEFE560"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Sí</w:t>
            </w:r>
          </w:p>
        </w:tc>
        <w:tc>
          <w:tcPr>
            <w:tcW w:w="663" w:type="dxa"/>
            <w:gridSpan w:val="2"/>
            <w:shd w:val="clear" w:color="auto" w:fill="auto"/>
            <w:noWrap/>
            <w:vAlign w:val="center"/>
            <w:hideMark/>
          </w:tcPr>
          <w:p w14:paraId="7D3F6744"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Sí</w:t>
            </w:r>
          </w:p>
        </w:tc>
        <w:tc>
          <w:tcPr>
            <w:tcW w:w="696" w:type="dxa"/>
            <w:gridSpan w:val="3"/>
            <w:shd w:val="clear" w:color="auto" w:fill="auto"/>
            <w:noWrap/>
            <w:vAlign w:val="center"/>
            <w:hideMark/>
          </w:tcPr>
          <w:p w14:paraId="0469A247"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Sí</w:t>
            </w:r>
          </w:p>
        </w:tc>
        <w:tc>
          <w:tcPr>
            <w:tcW w:w="1067" w:type="dxa"/>
            <w:gridSpan w:val="5"/>
            <w:shd w:val="clear" w:color="auto" w:fill="auto"/>
            <w:noWrap/>
            <w:vAlign w:val="center"/>
            <w:hideMark/>
          </w:tcPr>
          <w:p w14:paraId="638339F5"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Sí</w:t>
            </w:r>
          </w:p>
        </w:tc>
        <w:tc>
          <w:tcPr>
            <w:tcW w:w="993" w:type="dxa"/>
            <w:gridSpan w:val="3"/>
            <w:shd w:val="clear" w:color="auto" w:fill="auto"/>
            <w:noWrap/>
            <w:vAlign w:val="center"/>
            <w:hideMark/>
          </w:tcPr>
          <w:p w14:paraId="3C5366BD"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Sí</w:t>
            </w:r>
          </w:p>
        </w:tc>
        <w:tc>
          <w:tcPr>
            <w:tcW w:w="992" w:type="dxa"/>
            <w:gridSpan w:val="4"/>
            <w:shd w:val="clear" w:color="auto" w:fill="auto"/>
            <w:noWrap/>
            <w:vAlign w:val="center"/>
            <w:hideMark/>
          </w:tcPr>
          <w:p w14:paraId="6699285D"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Sí</w:t>
            </w:r>
          </w:p>
        </w:tc>
        <w:tc>
          <w:tcPr>
            <w:tcW w:w="971" w:type="dxa"/>
            <w:gridSpan w:val="2"/>
            <w:shd w:val="clear" w:color="auto" w:fill="auto"/>
            <w:noWrap/>
            <w:vAlign w:val="center"/>
            <w:hideMark/>
          </w:tcPr>
          <w:p w14:paraId="1CAE7179"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Sí</w:t>
            </w:r>
          </w:p>
        </w:tc>
        <w:tc>
          <w:tcPr>
            <w:tcW w:w="805" w:type="dxa"/>
            <w:shd w:val="clear" w:color="auto" w:fill="auto"/>
            <w:noWrap/>
            <w:vAlign w:val="center"/>
          </w:tcPr>
          <w:p w14:paraId="6B43E1D5" w14:textId="77777777" w:rsidR="00FD7A79" w:rsidRPr="003537D2" w:rsidRDefault="00FD7A79" w:rsidP="00FD7A79">
            <w:pPr>
              <w:spacing w:after="0"/>
              <w:jc w:val="center"/>
              <w:rPr>
                <w:color w:val="3A3838"/>
                <w:szCs w:val="20"/>
                <w:lang w:eastAsia="es-MX"/>
              </w:rPr>
            </w:pPr>
            <w:r w:rsidRPr="00B47362">
              <w:rPr>
                <w:i/>
                <w:iCs/>
                <w:color w:val="3A3838"/>
                <w:sz w:val="16"/>
                <w:szCs w:val="16"/>
                <w:lang w:eastAsia="es-MX"/>
              </w:rPr>
              <w:t>No</w:t>
            </w:r>
          </w:p>
        </w:tc>
      </w:tr>
      <w:tr w:rsidR="00FD7A79" w:rsidRPr="00A4499B" w14:paraId="69F210B5" w14:textId="77777777" w:rsidTr="00F46D51">
        <w:trPr>
          <w:trHeight w:val="355"/>
        </w:trPr>
        <w:tc>
          <w:tcPr>
            <w:tcW w:w="1565" w:type="dxa"/>
            <w:gridSpan w:val="4"/>
            <w:shd w:val="clear" w:color="auto" w:fill="D9D9D9" w:themeFill="background1" w:themeFillShade="D9"/>
            <w:vAlign w:val="center"/>
            <w:hideMark/>
          </w:tcPr>
          <w:p w14:paraId="55EAFA0D" w14:textId="77777777" w:rsidR="00FD7A79" w:rsidRPr="00B47362" w:rsidRDefault="00FD7A79" w:rsidP="00FD7A79">
            <w:pPr>
              <w:spacing w:after="0"/>
              <w:rPr>
                <w:color w:val="3A3838"/>
                <w:sz w:val="16"/>
                <w:szCs w:val="16"/>
                <w:lang w:eastAsia="es-MX"/>
              </w:rPr>
            </w:pPr>
            <w:r w:rsidRPr="00B47362">
              <w:rPr>
                <w:color w:val="3A3838"/>
                <w:sz w:val="16"/>
                <w:szCs w:val="16"/>
                <w:lang w:eastAsia="es-MX"/>
              </w:rPr>
              <w:t>La generación y/o entrega de los bienes</w:t>
            </w:r>
            <w:r>
              <w:rPr>
                <w:color w:val="3A3838"/>
                <w:sz w:val="16"/>
                <w:szCs w:val="16"/>
                <w:lang w:eastAsia="es-MX"/>
              </w:rPr>
              <w:t xml:space="preserve"> y/o </w:t>
            </w:r>
            <w:r w:rsidRPr="00B47362">
              <w:rPr>
                <w:color w:val="3A3838"/>
                <w:sz w:val="16"/>
                <w:szCs w:val="16"/>
                <w:lang w:eastAsia="es-MX"/>
              </w:rPr>
              <w:t>servicios</w:t>
            </w:r>
            <w:r>
              <w:rPr>
                <w:color w:val="3A3838"/>
                <w:sz w:val="16"/>
                <w:szCs w:val="16"/>
                <w:lang w:eastAsia="es-MX"/>
              </w:rPr>
              <w:t xml:space="preserve"> </w:t>
            </w:r>
          </w:p>
        </w:tc>
        <w:tc>
          <w:tcPr>
            <w:tcW w:w="911" w:type="dxa"/>
            <w:shd w:val="clear" w:color="auto" w:fill="auto"/>
            <w:noWrap/>
            <w:vAlign w:val="center"/>
            <w:hideMark/>
          </w:tcPr>
          <w:p w14:paraId="32879DE3"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w:t>
            </w:r>
            <w:r>
              <w:rPr>
                <w:i/>
                <w:iCs/>
                <w:color w:val="3A3838"/>
                <w:sz w:val="16"/>
                <w:szCs w:val="16"/>
                <w:lang w:eastAsia="es-MX"/>
              </w:rPr>
              <w:t>i</w:t>
            </w:r>
          </w:p>
        </w:tc>
        <w:tc>
          <w:tcPr>
            <w:tcW w:w="773" w:type="dxa"/>
            <w:gridSpan w:val="3"/>
            <w:shd w:val="clear" w:color="auto" w:fill="auto"/>
            <w:noWrap/>
            <w:vAlign w:val="center"/>
            <w:hideMark/>
          </w:tcPr>
          <w:p w14:paraId="17C0ED27"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w:t>
            </w:r>
            <w:r>
              <w:rPr>
                <w:i/>
                <w:iCs/>
                <w:color w:val="3A3838"/>
                <w:sz w:val="16"/>
                <w:szCs w:val="16"/>
                <w:lang w:eastAsia="es-MX"/>
              </w:rPr>
              <w:t>i</w:t>
            </w:r>
          </w:p>
        </w:tc>
        <w:tc>
          <w:tcPr>
            <w:tcW w:w="663" w:type="dxa"/>
            <w:gridSpan w:val="2"/>
            <w:shd w:val="clear" w:color="auto" w:fill="auto"/>
            <w:noWrap/>
            <w:vAlign w:val="center"/>
            <w:hideMark/>
          </w:tcPr>
          <w:p w14:paraId="5F56A2EB"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w:t>
            </w:r>
            <w:r>
              <w:rPr>
                <w:i/>
                <w:iCs/>
                <w:color w:val="3A3838"/>
                <w:sz w:val="16"/>
                <w:szCs w:val="16"/>
                <w:lang w:eastAsia="es-MX"/>
              </w:rPr>
              <w:t>i</w:t>
            </w:r>
          </w:p>
        </w:tc>
        <w:tc>
          <w:tcPr>
            <w:tcW w:w="696" w:type="dxa"/>
            <w:gridSpan w:val="3"/>
            <w:shd w:val="clear" w:color="auto" w:fill="auto"/>
            <w:noWrap/>
            <w:vAlign w:val="center"/>
            <w:hideMark/>
          </w:tcPr>
          <w:p w14:paraId="19B50297"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w:t>
            </w:r>
            <w:r>
              <w:rPr>
                <w:i/>
                <w:iCs/>
                <w:color w:val="3A3838"/>
                <w:sz w:val="16"/>
                <w:szCs w:val="16"/>
                <w:lang w:eastAsia="es-MX"/>
              </w:rPr>
              <w:t>i</w:t>
            </w:r>
          </w:p>
        </w:tc>
        <w:tc>
          <w:tcPr>
            <w:tcW w:w="1067" w:type="dxa"/>
            <w:gridSpan w:val="5"/>
            <w:shd w:val="clear" w:color="auto" w:fill="auto"/>
            <w:noWrap/>
            <w:vAlign w:val="center"/>
            <w:hideMark/>
          </w:tcPr>
          <w:p w14:paraId="50311FF0"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w:t>
            </w:r>
            <w:r>
              <w:rPr>
                <w:i/>
                <w:iCs/>
                <w:color w:val="3A3838"/>
                <w:sz w:val="16"/>
                <w:szCs w:val="16"/>
                <w:lang w:eastAsia="es-MX"/>
              </w:rPr>
              <w:t>i</w:t>
            </w:r>
          </w:p>
        </w:tc>
        <w:tc>
          <w:tcPr>
            <w:tcW w:w="993" w:type="dxa"/>
            <w:gridSpan w:val="3"/>
            <w:shd w:val="clear" w:color="auto" w:fill="auto"/>
            <w:noWrap/>
            <w:vAlign w:val="center"/>
            <w:hideMark/>
          </w:tcPr>
          <w:p w14:paraId="07A3262A"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w:t>
            </w:r>
            <w:r>
              <w:rPr>
                <w:i/>
                <w:iCs/>
                <w:color w:val="3A3838"/>
                <w:sz w:val="16"/>
                <w:szCs w:val="16"/>
                <w:lang w:eastAsia="es-MX"/>
              </w:rPr>
              <w:t>i</w:t>
            </w:r>
          </w:p>
        </w:tc>
        <w:tc>
          <w:tcPr>
            <w:tcW w:w="992" w:type="dxa"/>
            <w:gridSpan w:val="4"/>
            <w:shd w:val="clear" w:color="auto" w:fill="auto"/>
            <w:noWrap/>
            <w:vAlign w:val="center"/>
            <w:hideMark/>
          </w:tcPr>
          <w:p w14:paraId="18FBC2EC"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w:t>
            </w:r>
            <w:r>
              <w:rPr>
                <w:i/>
                <w:iCs/>
                <w:color w:val="3A3838"/>
                <w:sz w:val="16"/>
                <w:szCs w:val="16"/>
                <w:lang w:eastAsia="es-MX"/>
              </w:rPr>
              <w:t>i</w:t>
            </w:r>
          </w:p>
        </w:tc>
        <w:tc>
          <w:tcPr>
            <w:tcW w:w="971" w:type="dxa"/>
            <w:gridSpan w:val="2"/>
            <w:shd w:val="clear" w:color="auto" w:fill="auto"/>
            <w:noWrap/>
            <w:vAlign w:val="center"/>
            <w:hideMark/>
          </w:tcPr>
          <w:p w14:paraId="0D718AEA"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w:t>
            </w:r>
            <w:r>
              <w:rPr>
                <w:i/>
                <w:iCs/>
                <w:color w:val="3A3838"/>
                <w:sz w:val="16"/>
                <w:szCs w:val="16"/>
                <w:lang w:eastAsia="es-MX"/>
              </w:rPr>
              <w:t>i</w:t>
            </w:r>
          </w:p>
        </w:tc>
        <w:tc>
          <w:tcPr>
            <w:tcW w:w="805" w:type="dxa"/>
            <w:shd w:val="clear" w:color="auto" w:fill="auto"/>
            <w:noWrap/>
            <w:vAlign w:val="center"/>
          </w:tcPr>
          <w:p w14:paraId="57EAE8CE" w14:textId="77777777" w:rsidR="00FD7A79" w:rsidRPr="003537D2" w:rsidRDefault="00FD7A79" w:rsidP="00FD7A79">
            <w:pPr>
              <w:spacing w:after="0"/>
              <w:jc w:val="center"/>
              <w:rPr>
                <w:color w:val="3A3838"/>
                <w:szCs w:val="20"/>
                <w:lang w:eastAsia="es-MX"/>
              </w:rPr>
            </w:pPr>
            <w:r w:rsidRPr="00B47362">
              <w:rPr>
                <w:i/>
                <w:iCs/>
                <w:color w:val="3A3838"/>
                <w:sz w:val="16"/>
                <w:szCs w:val="16"/>
                <w:lang w:eastAsia="es-MX"/>
              </w:rPr>
              <w:t>No</w:t>
            </w:r>
          </w:p>
        </w:tc>
      </w:tr>
      <w:tr w:rsidR="00FD7A79" w:rsidRPr="00A4499B" w14:paraId="2CF86D40" w14:textId="77777777" w:rsidTr="00F46D51">
        <w:trPr>
          <w:trHeight w:val="355"/>
        </w:trPr>
        <w:tc>
          <w:tcPr>
            <w:tcW w:w="1565" w:type="dxa"/>
            <w:gridSpan w:val="4"/>
            <w:shd w:val="clear" w:color="auto" w:fill="D9D9D9" w:themeFill="background1" w:themeFillShade="D9"/>
            <w:vAlign w:val="center"/>
            <w:hideMark/>
          </w:tcPr>
          <w:p w14:paraId="0677E2D9" w14:textId="77777777" w:rsidR="00FD7A79" w:rsidRPr="00B47362" w:rsidRDefault="00FD7A79" w:rsidP="00FD7A79">
            <w:pPr>
              <w:spacing w:after="0"/>
              <w:rPr>
                <w:color w:val="3A3838"/>
                <w:sz w:val="16"/>
                <w:szCs w:val="16"/>
                <w:lang w:eastAsia="es-MX"/>
              </w:rPr>
            </w:pPr>
            <w:r w:rsidRPr="00B47362">
              <w:rPr>
                <w:color w:val="3A3838"/>
                <w:sz w:val="16"/>
                <w:szCs w:val="16"/>
                <w:lang w:eastAsia="es-MX"/>
              </w:rPr>
              <w:t>La gestión de los principales procesos</w:t>
            </w:r>
            <w:r>
              <w:rPr>
                <w:color w:val="3A3838"/>
                <w:sz w:val="16"/>
                <w:szCs w:val="16"/>
                <w:lang w:eastAsia="es-MX"/>
              </w:rPr>
              <w:t xml:space="preserve"> y/o </w:t>
            </w:r>
            <w:r w:rsidRPr="00B47362">
              <w:rPr>
                <w:color w:val="3A3838"/>
                <w:sz w:val="16"/>
                <w:szCs w:val="16"/>
                <w:lang w:eastAsia="es-MX"/>
              </w:rPr>
              <w:t>actividades del Pp</w:t>
            </w:r>
          </w:p>
        </w:tc>
        <w:tc>
          <w:tcPr>
            <w:tcW w:w="911" w:type="dxa"/>
            <w:shd w:val="clear" w:color="auto" w:fill="auto"/>
            <w:noWrap/>
            <w:vAlign w:val="center"/>
            <w:hideMark/>
          </w:tcPr>
          <w:p w14:paraId="4046524F"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Sí</w:t>
            </w:r>
          </w:p>
        </w:tc>
        <w:tc>
          <w:tcPr>
            <w:tcW w:w="773" w:type="dxa"/>
            <w:gridSpan w:val="3"/>
            <w:shd w:val="clear" w:color="auto" w:fill="auto"/>
            <w:noWrap/>
            <w:vAlign w:val="center"/>
            <w:hideMark/>
          </w:tcPr>
          <w:p w14:paraId="64D0725E"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Sí</w:t>
            </w:r>
          </w:p>
        </w:tc>
        <w:tc>
          <w:tcPr>
            <w:tcW w:w="663" w:type="dxa"/>
            <w:gridSpan w:val="2"/>
            <w:shd w:val="clear" w:color="auto" w:fill="auto"/>
            <w:noWrap/>
            <w:vAlign w:val="center"/>
            <w:hideMark/>
          </w:tcPr>
          <w:p w14:paraId="2BC07FE7"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Sí</w:t>
            </w:r>
          </w:p>
        </w:tc>
        <w:tc>
          <w:tcPr>
            <w:tcW w:w="696" w:type="dxa"/>
            <w:gridSpan w:val="3"/>
            <w:shd w:val="clear" w:color="auto" w:fill="auto"/>
            <w:noWrap/>
            <w:vAlign w:val="center"/>
            <w:hideMark/>
          </w:tcPr>
          <w:p w14:paraId="12F78F25"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Sí</w:t>
            </w:r>
          </w:p>
        </w:tc>
        <w:tc>
          <w:tcPr>
            <w:tcW w:w="1067" w:type="dxa"/>
            <w:gridSpan w:val="5"/>
            <w:shd w:val="clear" w:color="auto" w:fill="auto"/>
            <w:noWrap/>
            <w:vAlign w:val="center"/>
            <w:hideMark/>
          </w:tcPr>
          <w:p w14:paraId="3E3B4A32"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Sí</w:t>
            </w:r>
          </w:p>
        </w:tc>
        <w:tc>
          <w:tcPr>
            <w:tcW w:w="993" w:type="dxa"/>
            <w:gridSpan w:val="3"/>
            <w:shd w:val="clear" w:color="auto" w:fill="auto"/>
            <w:noWrap/>
            <w:vAlign w:val="center"/>
            <w:hideMark/>
          </w:tcPr>
          <w:p w14:paraId="039A2C25"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Sí</w:t>
            </w:r>
          </w:p>
        </w:tc>
        <w:tc>
          <w:tcPr>
            <w:tcW w:w="992" w:type="dxa"/>
            <w:gridSpan w:val="4"/>
            <w:shd w:val="clear" w:color="auto" w:fill="auto"/>
            <w:noWrap/>
            <w:vAlign w:val="center"/>
            <w:hideMark/>
          </w:tcPr>
          <w:p w14:paraId="4C9C41F6"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Sí</w:t>
            </w:r>
          </w:p>
        </w:tc>
        <w:tc>
          <w:tcPr>
            <w:tcW w:w="971" w:type="dxa"/>
            <w:gridSpan w:val="2"/>
            <w:shd w:val="clear" w:color="auto" w:fill="auto"/>
            <w:noWrap/>
            <w:vAlign w:val="center"/>
            <w:hideMark/>
          </w:tcPr>
          <w:p w14:paraId="219B4EE3" w14:textId="77777777" w:rsidR="00FD7A79" w:rsidRPr="00B47362" w:rsidRDefault="00FD7A79" w:rsidP="00FD7A79">
            <w:pPr>
              <w:spacing w:after="0"/>
              <w:jc w:val="center"/>
              <w:rPr>
                <w:i/>
                <w:iCs/>
                <w:color w:val="3A3838"/>
                <w:sz w:val="16"/>
                <w:szCs w:val="16"/>
                <w:lang w:eastAsia="es-MX"/>
              </w:rPr>
            </w:pPr>
            <w:r w:rsidRPr="00B47362">
              <w:rPr>
                <w:i/>
                <w:iCs/>
                <w:color w:val="3A3838"/>
                <w:sz w:val="16"/>
                <w:szCs w:val="16"/>
                <w:lang w:eastAsia="es-MX"/>
              </w:rPr>
              <w:t>Sí</w:t>
            </w:r>
          </w:p>
        </w:tc>
        <w:tc>
          <w:tcPr>
            <w:tcW w:w="805" w:type="dxa"/>
            <w:shd w:val="clear" w:color="auto" w:fill="auto"/>
            <w:noWrap/>
            <w:vAlign w:val="center"/>
          </w:tcPr>
          <w:p w14:paraId="5E2E301B" w14:textId="77777777" w:rsidR="00FD7A79" w:rsidRPr="003537D2" w:rsidRDefault="00FD7A79" w:rsidP="00FD7A79">
            <w:pPr>
              <w:spacing w:after="0"/>
              <w:jc w:val="center"/>
              <w:rPr>
                <w:color w:val="3A3838"/>
                <w:szCs w:val="20"/>
                <w:lang w:eastAsia="es-MX"/>
              </w:rPr>
            </w:pPr>
            <w:r w:rsidRPr="00B47362">
              <w:rPr>
                <w:i/>
                <w:iCs/>
                <w:color w:val="3A3838"/>
                <w:sz w:val="16"/>
                <w:szCs w:val="16"/>
                <w:lang w:eastAsia="es-MX"/>
              </w:rPr>
              <w:t>No</w:t>
            </w:r>
          </w:p>
        </w:tc>
      </w:tr>
      <w:tr w:rsidR="00FD7A79" w:rsidRPr="00587B73" w14:paraId="0F70B61D" w14:textId="77777777" w:rsidTr="00F46D51">
        <w:trPr>
          <w:trHeight w:val="285"/>
        </w:trPr>
        <w:tc>
          <w:tcPr>
            <w:tcW w:w="9436" w:type="dxa"/>
            <w:gridSpan w:val="28"/>
            <w:shd w:val="clear" w:color="auto" w:fill="7F7F7F" w:themeFill="text1" w:themeFillTint="80"/>
            <w:noWrap/>
            <w:vAlign w:val="center"/>
            <w:hideMark/>
          </w:tcPr>
          <w:p w14:paraId="50D17B36" w14:textId="77777777" w:rsidR="00FD7A79" w:rsidRPr="00587B73" w:rsidRDefault="00FD7A79" w:rsidP="00FD7A79">
            <w:pPr>
              <w:spacing w:after="0"/>
              <w:jc w:val="center"/>
              <w:rPr>
                <w:b/>
                <w:color w:val="FFFFFF" w:themeColor="background1"/>
                <w:sz w:val="18"/>
                <w:szCs w:val="18"/>
                <w:lang w:eastAsia="es-MX"/>
              </w:rPr>
            </w:pPr>
            <w:r w:rsidRPr="00587B73">
              <w:rPr>
                <w:b/>
                <w:color w:val="FFFFFF" w:themeColor="background1"/>
                <w:sz w:val="18"/>
                <w:szCs w:val="18"/>
                <w:lang w:eastAsia="es-MX"/>
              </w:rPr>
              <w:t>Características de los indicadores</w:t>
            </w:r>
          </w:p>
        </w:tc>
      </w:tr>
      <w:tr w:rsidR="00FD7A79" w:rsidRPr="00587B73" w14:paraId="0E550827" w14:textId="77777777" w:rsidTr="00F46D51">
        <w:trPr>
          <w:trHeight w:val="403"/>
        </w:trPr>
        <w:tc>
          <w:tcPr>
            <w:tcW w:w="529" w:type="dxa"/>
            <w:gridSpan w:val="2"/>
            <w:vMerge w:val="restart"/>
            <w:shd w:val="clear" w:color="auto" w:fill="D9D9D9" w:themeFill="background1" w:themeFillShade="D9"/>
            <w:vAlign w:val="center"/>
            <w:hideMark/>
          </w:tcPr>
          <w:p w14:paraId="72074043" w14:textId="77777777" w:rsidR="00FD7A79" w:rsidRPr="00587B73" w:rsidRDefault="00FD7A79" w:rsidP="00FD7A79">
            <w:pPr>
              <w:spacing w:after="0"/>
              <w:jc w:val="center"/>
              <w:rPr>
                <w:b/>
                <w:color w:val="3A3838"/>
                <w:sz w:val="16"/>
                <w:szCs w:val="18"/>
                <w:lang w:eastAsia="es-MX"/>
              </w:rPr>
            </w:pPr>
            <w:r w:rsidRPr="00587B73">
              <w:rPr>
                <w:b/>
                <w:color w:val="3A3838"/>
                <w:sz w:val="16"/>
                <w:szCs w:val="18"/>
                <w:lang w:eastAsia="es-MX"/>
              </w:rPr>
              <w:t>MIR</w:t>
            </w:r>
          </w:p>
        </w:tc>
        <w:tc>
          <w:tcPr>
            <w:tcW w:w="1036" w:type="dxa"/>
            <w:gridSpan w:val="2"/>
            <w:shd w:val="clear" w:color="auto" w:fill="D9D9D9" w:themeFill="background1" w:themeFillShade="D9"/>
            <w:vAlign w:val="center"/>
          </w:tcPr>
          <w:p w14:paraId="1B39405B" w14:textId="77777777" w:rsidR="00FD7A79" w:rsidRPr="00587B73" w:rsidRDefault="00FD7A79" w:rsidP="00FD7A79">
            <w:pPr>
              <w:spacing w:after="0"/>
              <w:jc w:val="center"/>
              <w:rPr>
                <w:b/>
                <w:color w:val="3A3838"/>
                <w:sz w:val="16"/>
                <w:szCs w:val="16"/>
                <w:lang w:eastAsia="es-MX"/>
              </w:rPr>
            </w:pPr>
            <w:r w:rsidRPr="00587B73">
              <w:rPr>
                <w:b/>
                <w:color w:val="3A3838"/>
                <w:sz w:val="13"/>
                <w:szCs w:val="15"/>
                <w:lang w:eastAsia="es-MX"/>
              </w:rPr>
              <w:t>Nivel del ISD</w:t>
            </w:r>
          </w:p>
        </w:tc>
        <w:tc>
          <w:tcPr>
            <w:tcW w:w="1134" w:type="dxa"/>
            <w:gridSpan w:val="2"/>
            <w:shd w:val="clear" w:color="auto" w:fill="D9D9D9" w:themeFill="background1" w:themeFillShade="D9"/>
            <w:vAlign w:val="center"/>
          </w:tcPr>
          <w:p w14:paraId="7E6699D4" w14:textId="77777777" w:rsidR="00FD7A79" w:rsidRPr="00587B73" w:rsidRDefault="00FD7A79" w:rsidP="00FD7A79">
            <w:pPr>
              <w:spacing w:after="0"/>
              <w:jc w:val="center"/>
              <w:rPr>
                <w:b/>
                <w:color w:val="3A3838"/>
                <w:sz w:val="13"/>
                <w:szCs w:val="15"/>
                <w:lang w:eastAsia="es-MX"/>
              </w:rPr>
            </w:pPr>
            <w:r w:rsidRPr="00587B73">
              <w:rPr>
                <w:b/>
                <w:color w:val="3A3838"/>
                <w:sz w:val="13"/>
                <w:szCs w:val="15"/>
                <w:lang w:eastAsia="es-MX"/>
              </w:rPr>
              <w:t>Nivel de objetivo</w:t>
            </w:r>
          </w:p>
        </w:tc>
        <w:tc>
          <w:tcPr>
            <w:tcW w:w="1842" w:type="dxa"/>
            <w:gridSpan w:val="5"/>
            <w:shd w:val="clear" w:color="auto" w:fill="D9D9D9" w:themeFill="background1" w:themeFillShade="D9"/>
            <w:vAlign w:val="center"/>
            <w:hideMark/>
          </w:tcPr>
          <w:p w14:paraId="412851C0" w14:textId="77777777" w:rsidR="00FD7A79" w:rsidRPr="00587B73" w:rsidRDefault="00FD7A79" w:rsidP="00FD7A79">
            <w:pPr>
              <w:spacing w:after="0"/>
              <w:jc w:val="center"/>
              <w:rPr>
                <w:b/>
                <w:color w:val="3A3838"/>
                <w:sz w:val="13"/>
                <w:szCs w:val="15"/>
                <w:lang w:eastAsia="es-MX"/>
              </w:rPr>
            </w:pPr>
            <w:r w:rsidRPr="00587B73">
              <w:rPr>
                <w:b/>
                <w:color w:val="3A3838"/>
                <w:sz w:val="13"/>
                <w:szCs w:val="15"/>
                <w:lang w:eastAsia="es-MX"/>
              </w:rPr>
              <w:t>Nombre del indicador</w:t>
            </w:r>
          </w:p>
        </w:tc>
        <w:tc>
          <w:tcPr>
            <w:tcW w:w="426" w:type="dxa"/>
            <w:gridSpan w:val="4"/>
            <w:shd w:val="clear" w:color="auto" w:fill="D9D9D9" w:themeFill="background1" w:themeFillShade="D9"/>
            <w:vAlign w:val="center"/>
            <w:hideMark/>
          </w:tcPr>
          <w:p w14:paraId="42D516C8" w14:textId="77777777" w:rsidR="00FD7A79" w:rsidRPr="00587B73" w:rsidRDefault="00FD7A79" w:rsidP="00FD7A79">
            <w:pPr>
              <w:spacing w:after="0"/>
              <w:jc w:val="center"/>
              <w:rPr>
                <w:b/>
                <w:color w:val="3A3838"/>
                <w:sz w:val="13"/>
                <w:szCs w:val="15"/>
                <w:lang w:eastAsia="es-MX"/>
              </w:rPr>
            </w:pPr>
            <w:r w:rsidRPr="00587B73">
              <w:rPr>
                <w:b/>
                <w:color w:val="3A3838"/>
                <w:sz w:val="13"/>
                <w:szCs w:val="15"/>
                <w:lang w:eastAsia="es-MX"/>
              </w:rPr>
              <w:t>Claro</w:t>
            </w:r>
          </w:p>
        </w:tc>
        <w:tc>
          <w:tcPr>
            <w:tcW w:w="567" w:type="dxa"/>
            <w:gridSpan w:val="2"/>
            <w:shd w:val="clear" w:color="auto" w:fill="D9D9D9" w:themeFill="background1" w:themeFillShade="D9"/>
            <w:vAlign w:val="center"/>
            <w:hideMark/>
          </w:tcPr>
          <w:p w14:paraId="03D7BCF1" w14:textId="77777777" w:rsidR="00FD7A79" w:rsidRPr="00587B73" w:rsidRDefault="00FD7A79" w:rsidP="00FD7A79">
            <w:pPr>
              <w:spacing w:after="0"/>
              <w:jc w:val="center"/>
              <w:rPr>
                <w:b/>
                <w:color w:val="3A3838"/>
                <w:sz w:val="13"/>
                <w:szCs w:val="15"/>
                <w:lang w:eastAsia="es-MX"/>
              </w:rPr>
            </w:pPr>
            <w:r w:rsidRPr="00587B73">
              <w:rPr>
                <w:b/>
                <w:color w:val="3A3838"/>
                <w:sz w:val="13"/>
                <w:szCs w:val="15"/>
                <w:lang w:eastAsia="es-MX"/>
              </w:rPr>
              <w:t>Relevante</w:t>
            </w:r>
          </w:p>
        </w:tc>
        <w:tc>
          <w:tcPr>
            <w:tcW w:w="567" w:type="dxa"/>
            <w:gridSpan w:val="2"/>
            <w:shd w:val="clear" w:color="auto" w:fill="D9D9D9" w:themeFill="background1" w:themeFillShade="D9"/>
            <w:vAlign w:val="center"/>
            <w:hideMark/>
          </w:tcPr>
          <w:p w14:paraId="06782B91" w14:textId="77777777" w:rsidR="00FD7A79" w:rsidRPr="00587B73" w:rsidRDefault="00FD7A79" w:rsidP="00FD7A79">
            <w:pPr>
              <w:spacing w:after="0"/>
              <w:jc w:val="center"/>
              <w:rPr>
                <w:b/>
                <w:color w:val="3A3838"/>
                <w:sz w:val="13"/>
                <w:szCs w:val="15"/>
                <w:lang w:eastAsia="es-MX"/>
              </w:rPr>
            </w:pPr>
            <w:r w:rsidRPr="00587B73">
              <w:rPr>
                <w:b/>
                <w:color w:val="3A3838"/>
                <w:sz w:val="13"/>
                <w:szCs w:val="15"/>
                <w:lang w:eastAsia="es-MX"/>
              </w:rPr>
              <w:t>Económico</w:t>
            </w:r>
          </w:p>
        </w:tc>
        <w:tc>
          <w:tcPr>
            <w:tcW w:w="567" w:type="dxa"/>
            <w:gridSpan w:val="2"/>
            <w:shd w:val="clear" w:color="auto" w:fill="D9D9D9" w:themeFill="background1" w:themeFillShade="D9"/>
            <w:vAlign w:val="center"/>
            <w:hideMark/>
          </w:tcPr>
          <w:p w14:paraId="4B2C0E20" w14:textId="77777777" w:rsidR="00FD7A79" w:rsidRPr="00587B73" w:rsidRDefault="00FD7A79" w:rsidP="00FD7A79">
            <w:pPr>
              <w:spacing w:after="0"/>
              <w:jc w:val="center"/>
              <w:rPr>
                <w:b/>
                <w:color w:val="3A3838"/>
                <w:sz w:val="13"/>
                <w:szCs w:val="15"/>
                <w:lang w:eastAsia="es-MX"/>
              </w:rPr>
            </w:pPr>
            <w:r w:rsidRPr="00587B73">
              <w:rPr>
                <w:b/>
                <w:color w:val="3A3838"/>
                <w:sz w:val="13"/>
                <w:szCs w:val="15"/>
                <w:lang w:eastAsia="es-MX"/>
              </w:rPr>
              <w:t>Monitoreable</w:t>
            </w:r>
          </w:p>
        </w:tc>
        <w:tc>
          <w:tcPr>
            <w:tcW w:w="567" w:type="dxa"/>
            <w:gridSpan w:val="2"/>
            <w:shd w:val="clear" w:color="auto" w:fill="D9D9D9" w:themeFill="background1" w:themeFillShade="D9"/>
            <w:vAlign w:val="center"/>
            <w:hideMark/>
          </w:tcPr>
          <w:p w14:paraId="7426C128" w14:textId="77777777" w:rsidR="00FD7A79" w:rsidRPr="00587B73" w:rsidRDefault="00FD7A79" w:rsidP="00FD7A79">
            <w:pPr>
              <w:spacing w:after="0"/>
              <w:jc w:val="center"/>
              <w:rPr>
                <w:b/>
                <w:color w:val="3A3838"/>
                <w:sz w:val="13"/>
                <w:szCs w:val="15"/>
                <w:lang w:eastAsia="es-MX"/>
              </w:rPr>
            </w:pPr>
            <w:r w:rsidRPr="00587B73">
              <w:rPr>
                <w:b/>
                <w:color w:val="3A3838"/>
                <w:sz w:val="13"/>
                <w:szCs w:val="15"/>
                <w:lang w:eastAsia="es-MX"/>
              </w:rPr>
              <w:t>Adecuado</w:t>
            </w:r>
          </w:p>
        </w:tc>
        <w:tc>
          <w:tcPr>
            <w:tcW w:w="2201" w:type="dxa"/>
            <w:gridSpan w:val="5"/>
            <w:shd w:val="clear" w:color="auto" w:fill="D9D9D9" w:themeFill="background1" w:themeFillShade="D9"/>
            <w:vAlign w:val="center"/>
            <w:hideMark/>
          </w:tcPr>
          <w:p w14:paraId="0DCD0C14" w14:textId="77777777" w:rsidR="00FD7A79" w:rsidRPr="00587B73" w:rsidRDefault="00FD7A79" w:rsidP="00FD7A79">
            <w:pPr>
              <w:spacing w:after="0"/>
              <w:jc w:val="center"/>
              <w:rPr>
                <w:b/>
                <w:color w:val="3A3838"/>
                <w:sz w:val="13"/>
                <w:szCs w:val="15"/>
                <w:lang w:eastAsia="es-MX"/>
              </w:rPr>
            </w:pPr>
            <w:r w:rsidRPr="00587B73">
              <w:rPr>
                <w:b/>
                <w:color w:val="3A3838"/>
                <w:sz w:val="13"/>
                <w:szCs w:val="15"/>
                <w:lang w:eastAsia="es-MX"/>
              </w:rPr>
              <w:t>Justificación</w:t>
            </w:r>
          </w:p>
        </w:tc>
      </w:tr>
      <w:tr w:rsidR="00FD7A79" w:rsidRPr="00A4499B" w14:paraId="348D70E5" w14:textId="77777777" w:rsidTr="00F46D51">
        <w:trPr>
          <w:trHeight w:val="285"/>
        </w:trPr>
        <w:tc>
          <w:tcPr>
            <w:tcW w:w="529" w:type="dxa"/>
            <w:gridSpan w:val="2"/>
            <w:vMerge/>
            <w:vAlign w:val="center"/>
            <w:hideMark/>
          </w:tcPr>
          <w:p w14:paraId="6F266C13" w14:textId="77777777" w:rsidR="00FD7A79" w:rsidRPr="003537D2" w:rsidRDefault="00FD7A79" w:rsidP="00FD7A79">
            <w:pPr>
              <w:spacing w:after="0"/>
              <w:jc w:val="center"/>
              <w:rPr>
                <w:color w:val="3A3838"/>
                <w:sz w:val="16"/>
                <w:szCs w:val="18"/>
                <w:lang w:eastAsia="es-MX"/>
              </w:rPr>
            </w:pPr>
          </w:p>
        </w:tc>
        <w:tc>
          <w:tcPr>
            <w:tcW w:w="1036" w:type="dxa"/>
            <w:gridSpan w:val="2"/>
            <w:vMerge w:val="restart"/>
            <w:shd w:val="clear" w:color="auto" w:fill="D9D9D9" w:themeFill="background1" w:themeFillShade="D9"/>
            <w:vAlign w:val="center"/>
          </w:tcPr>
          <w:p w14:paraId="300CFFAD" w14:textId="77777777" w:rsidR="00FD7A79" w:rsidRPr="00587B73" w:rsidRDefault="00FD7A79" w:rsidP="00FD7A79">
            <w:pPr>
              <w:spacing w:after="0"/>
              <w:jc w:val="center"/>
              <w:rPr>
                <w:b/>
                <w:sz w:val="14"/>
                <w:szCs w:val="16"/>
                <w:lang w:eastAsia="es-MX"/>
              </w:rPr>
            </w:pPr>
            <w:r w:rsidRPr="00587B73">
              <w:rPr>
                <w:b/>
                <w:sz w:val="14"/>
                <w:szCs w:val="16"/>
                <w:lang w:eastAsia="es-MX"/>
              </w:rPr>
              <w:t>Resultados</w:t>
            </w:r>
          </w:p>
        </w:tc>
        <w:tc>
          <w:tcPr>
            <w:tcW w:w="1134" w:type="dxa"/>
            <w:gridSpan w:val="2"/>
            <w:shd w:val="clear" w:color="auto" w:fill="F2F2F2" w:themeFill="background1" w:themeFillShade="F2"/>
            <w:vAlign w:val="center"/>
          </w:tcPr>
          <w:p w14:paraId="7DB9638A" w14:textId="77777777" w:rsidR="00FD7A79" w:rsidRPr="00CA0DFA" w:rsidRDefault="00FD7A79" w:rsidP="00FD7A79">
            <w:pPr>
              <w:spacing w:after="0"/>
              <w:rPr>
                <w:color w:val="3A3838"/>
                <w:sz w:val="14"/>
                <w:szCs w:val="16"/>
                <w:lang w:eastAsia="es-MX"/>
              </w:rPr>
            </w:pPr>
            <w:r w:rsidRPr="00CA0DFA">
              <w:rPr>
                <w:color w:val="3A3838"/>
                <w:sz w:val="14"/>
                <w:szCs w:val="16"/>
                <w:lang w:eastAsia="es-MX"/>
              </w:rPr>
              <w:t>Fin</w:t>
            </w:r>
          </w:p>
        </w:tc>
        <w:tc>
          <w:tcPr>
            <w:tcW w:w="1842" w:type="dxa"/>
            <w:gridSpan w:val="5"/>
            <w:shd w:val="clear" w:color="auto" w:fill="auto"/>
            <w:vAlign w:val="center"/>
            <w:hideMark/>
          </w:tcPr>
          <w:p w14:paraId="4C2CA137" w14:textId="77777777" w:rsidR="00FD7A79" w:rsidRPr="007E64DD" w:rsidRDefault="00FD7A79" w:rsidP="00FD7A79">
            <w:pPr>
              <w:spacing w:after="0"/>
              <w:jc w:val="center"/>
              <w:rPr>
                <w:color w:val="3A3838"/>
                <w:sz w:val="14"/>
                <w:szCs w:val="14"/>
                <w:lang w:eastAsia="es-MX"/>
              </w:rPr>
            </w:pPr>
            <w:r w:rsidRPr="007E64DD">
              <w:rPr>
                <w:color w:val="3A3838"/>
                <w:sz w:val="14"/>
                <w:szCs w:val="14"/>
                <w:lang w:eastAsia="es-MX"/>
              </w:rPr>
              <w:t>Porcentaje de población de 18 años y más, satisfecha al realizar trámites, pagos y solicitudes de servicios.</w:t>
            </w:r>
          </w:p>
        </w:tc>
        <w:tc>
          <w:tcPr>
            <w:tcW w:w="426" w:type="dxa"/>
            <w:gridSpan w:val="4"/>
            <w:shd w:val="clear" w:color="auto" w:fill="auto"/>
            <w:vAlign w:val="center"/>
            <w:hideMark/>
          </w:tcPr>
          <w:p w14:paraId="67318D06"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hideMark/>
          </w:tcPr>
          <w:p w14:paraId="72FC1B68"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hideMark/>
          </w:tcPr>
          <w:p w14:paraId="4CB46B21"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hideMark/>
          </w:tcPr>
          <w:p w14:paraId="407E9EB0"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hideMark/>
          </w:tcPr>
          <w:p w14:paraId="549AADA3"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201" w:type="dxa"/>
            <w:gridSpan w:val="5"/>
            <w:shd w:val="clear" w:color="auto" w:fill="auto"/>
            <w:vAlign w:val="center"/>
            <w:hideMark/>
          </w:tcPr>
          <w:p w14:paraId="4D042F0A" w14:textId="77777777" w:rsidR="00FD7A79" w:rsidRPr="007E64DD" w:rsidRDefault="00FD7A79" w:rsidP="00FD7A79">
            <w:pPr>
              <w:spacing w:after="0"/>
              <w:jc w:val="center"/>
              <w:rPr>
                <w:i/>
                <w:iCs/>
                <w:color w:val="3A3838"/>
                <w:sz w:val="14"/>
                <w:szCs w:val="14"/>
                <w:lang w:eastAsia="es-MX"/>
              </w:rPr>
            </w:pPr>
            <w:r>
              <w:rPr>
                <w:i/>
                <w:iCs/>
                <w:color w:val="3A3838"/>
                <w:sz w:val="14"/>
                <w:szCs w:val="14"/>
                <w:lang w:eastAsia="es-MX"/>
              </w:rPr>
              <w:t>Es un indicador nacional del INEGI</w:t>
            </w:r>
          </w:p>
        </w:tc>
      </w:tr>
      <w:tr w:rsidR="00FD7A79" w:rsidRPr="00A4499B" w14:paraId="3DE797CF" w14:textId="77777777" w:rsidTr="00F46D51">
        <w:trPr>
          <w:trHeight w:val="285"/>
        </w:trPr>
        <w:tc>
          <w:tcPr>
            <w:tcW w:w="529" w:type="dxa"/>
            <w:gridSpan w:val="2"/>
            <w:vMerge/>
            <w:vAlign w:val="center"/>
            <w:hideMark/>
          </w:tcPr>
          <w:p w14:paraId="3130C800" w14:textId="77777777" w:rsidR="00FD7A79" w:rsidRPr="003537D2" w:rsidRDefault="00FD7A79" w:rsidP="00FD7A79">
            <w:pPr>
              <w:spacing w:after="0"/>
              <w:jc w:val="center"/>
              <w:rPr>
                <w:color w:val="3A3838"/>
                <w:sz w:val="16"/>
                <w:szCs w:val="18"/>
                <w:lang w:eastAsia="es-MX"/>
              </w:rPr>
            </w:pPr>
          </w:p>
        </w:tc>
        <w:tc>
          <w:tcPr>
            <w:tcW w:w="1036" w:type="dxa"/>
            <w:gridSpan w:val="2"/>
            <w:vMerge/>
            <w:shd w:val="clear" w:color="auto" w:fill="D9D9D9" w:themeFill="background1" w:themeFillShade="D9"/>
            <w:noWrap/>
            <w:vAlign w:val="center"/>
          </w:tcPr>
          <w:p w14:paraId="3775746D" w14:textId="77777777" w:rsidR="00FD7A79" w:rsidRPr="00587B73" w:rsidRDefault="00FD7A79" w:rsidP="00FD7A79">
            <w:pPr>
              <w:spacing w:after="0"/>
              <w:jc w:val="center"/>
              <w:rPr>
                <w:b/>
                <w:sz w:val="14"/>
                <w:szCs w:val="16"/>
                <w:lang w:eastAsia="es-MX"/>
              </w:rPr>
            </w:pPr>
          </w:p>
        </w:tc>
        <w:tc>
          <w:tcPr>
            <w:tcW w:w="1134" w:type="dxa"/>
            <w:gridSpan w:val="2"/>
            <w:shd w:val="clear" w:color="auto" w:fill="F2F2F2" w:themeFill="background1" w:themeFillShade="F2"/>
            <w:vAlign w:val="center"/>
          </w:tcPr>
          <w:p w14:paraId="30005DEE" w14:textId="77777777" w:rsidR="00FD7A79" w:rsidRPr="00CA0DFA" w:rsidRDefault="00FD7A79" w:rsidP="00FD7A79">
            <w:pPr>
              <w:spacing w:after="0"/>
              <w:rPr>
                <w:color w:val="3A3838"/>
                <w:sz w:val="14"/>
                <w:szCs w:val="16"/>
                <w:lang w:eastAsia="es-MX"/>
              </w:rPr>
            </w:pPr>
            <w:r w:rsidRPr="00CA0DFA">
              <w:rPr>
                <w:color w:val="3A3838"/>
                <w:sz w:val="14"/>
                <w:szCs w:val="16"/>
                <w:lang w:eastAsia="es-MX"/>
              </w:rPr>
              <w:t>Propósito</w:t>
            </w:r>
          </w:p>
        </w:tc>
        <w:tc>
          <w:tcPr>
            <w:tcW w:w="1842" w:type="dxa"/>
            <w:gridSpan w:val="5"/>
            <w:shd w:val="clear" w:color="auto" w:fill="auto"/>
            <w:vAlign w:val="center"/>
            <w:hideMark/>
          </w:tcPr>
          <w:p w14:paraId="19202F42" w14:textId="77777777" w:rsidR="00FD7A79" w:rsidRPr="007E64DD" w:rsidRDefault="00FD7A79" w:rsidP="00FD7A79">
            <w:pPr>
              <w:spacing w:after="0"/>
              <w:jc w:val="center"/>
              <w:rPr>
                <w:color w:val="3A3838"/>
                <w:sz w:val="14"/>
                <w:szCs w:val="14"/>
                <w:lang w:eastAsia="es-MX"/>
              </w:rPr>
            </w:pPr>
            <w:r w:rsidRPr="007E64DD">
              <w:rPr>
                <w:color w:val="3A3838"/>
                <w:sz w:val="14"/>
                <w:szCs w:val="14"/>
                <w:lang w:eastAsia="es-MX"/>
              </w:rPr>
              <w:t>Índice de Dependencias que transforman y modernizan su gestión.</w:t>
            </w:r>
          </w:p>
        </w:tc>
        <w:tc>
          <w:tcPr>
            <w:tcW w:w="426" w:type="dxa"/>
            <w:gridSpan w:val="4"/>
            <w:shd w:val="clear" w:color="auto" w:fill="auto"/>
            <w:vAlign w:val="center"/>
            <w:hideMark/>
          </w:tcPr>
          <w:p w14:paraId="02C1A882"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hideMark/>
          </w:tcPr>
          <w:p w14:paraId="5A6A392C"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hideMark/>
          </w:tcPr>
          <w:p w14:paraId="382044CC"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hideMark/>
          </w:tcPr>
          <w:p w14:paraId="48FC2199"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hideMark/>
          </w:tcPr>
          <w:p w14:paraId="0BA1BC1C"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201" w:type="dxa"/>
            <w:gridSpan w:val="5"/>
            <w:shd w:val="clear" w:color="auto" w:fill="auto"/>
            <w:vAlign w:val="center"/>
            <w:hideMark/>
          </w:tcPr>
          <w:p w14:paraId="56BA2343" w14:textId="77777777" w:rsidR="00FD7A79" w:rsidRPr="007E64DD" w:rsidRDefault="00FD7A79" w:rsidP="00FD7A79">
            <w:pPr>
              <w:spacing w:after="0"/>
              <w:jc w:val="center"/>
              <w:rPr>
                <w:i/>
                <w:iCs/>
                <w:color w:val="3A3838"/>
                <w:sz w:val="14"/>
                <w:szCs w:val="14"/>
                <w:lang w:eastAsia="es-MX"/>
              </w:rPr>
            </w:pPr>
            <w:r w:rsidRPr="007E64DD">
              <w:rPr>
                <w:i/>
                <w:iCs/>
                <w:color w:val="3A3838"/>
                <w:sz w:val="14"/>
                <w:szCs w:val="14"/>
                <w:lang w:eastAsia="es-MX"/>
              </w:rPr>
              <w:t>Este indicador nos proporciona una idea clara</w:t>
            </w:r>
            <w:r>
              <w:rPr>
                <w:i/>
                <w:iCs/>
                <w:color w:val="3A3838"/>
                <w:sz w:val="14"/>
                <w:szCs w:val="14"/>
                <w:lang w:eastAsia="es-MX"/>
              </w:rPr>
              <w:t xml:space="preserve"> y sin ambigüedades</w:t>
            </w:r>
            <w:r w:rsidRPr="007E64DD">
              <w:rPr>
                <w:i/>
                <w:iCs/>
                <w:color w:val="3A3838"/>
                <w:sz w:val="14"/>
                <w:szCs w:val="14"/>
                <w:lang w:eastAsia="es-MX"/>
              </w:rPr>
              <w:t xml:space="preserve"> de las dependencias que inician un proceso de transformación y modernización de su gestión.  </w:t>
            </w:r>
          </w:p>
        </w:tc>
      </w:tr>
      <w:tr w:rsidR="00FD7A79" w:rsidRPr="00A4499B" w14:paraId="4E5F0303" w14:textId="77777777" w:rsidTr="00F46D51">
        <w:trPr>
          <w:trHeight w:val="285"/>
        </w:trPr>
        <w:tc>
          <w:tcPr>
            <w:tcW w:w="529" w:type="dxa"/>
            <w:gridSpan w:val="2"/>
            <w:vMerge/>
            <w:vAlign w:val="center"/>
            <w:hideMark/>
          </w:tcPr>
          <w:p w14:paraId="78B7AB33" w14:textId="77777777" w:rsidR="00FD7A79" w:rsidRPr="003537D2" w:rsidRDefault="00FD7A79" w:rsidP="00FD7A79">
            <w:pPr>
              <w:spacing w:after="0"/>
              <w:jc w:val="center"/>
              <w:rPr>
                <w:color w:val="3A3838"/>
                <w:sz w:val="16"/>
                <w:szCs w:val="18"/>
                <w:lang w:eastAsia="es-MX"/>
              </w:rPr>
            </w:pPr>
          </w:p>
        </w:tc>
        <w:tc>
          <w:tcPr>
            <w:tcW w:w="1036" w:type="dxa"/>
            <w:gridSpan w:val="2"/>
            <w:vMerge w:val="restart"/>
            <w:shd w:val="clear" w:color="auto" w:fill="D9D9D9" w:themeFill="background1" w:themeFillShade="D9"/>
            <w:noWrap/>
            <w:vAlign w:val="center"/>
          </w:tcPr>
          <w:p w14:paraId="392FBCE9" w14:textId="77777777" w:rsidR="00FD7A79" w:rsidRPr="00587B73" w:rsidRDefault="00FD7A79" w:rsidP="00FD7A79">
            <w:pPr>
              <w:spacing w:after="0"/>
              <w:jc w:val="center"/>
              <w:rPr>
                <w:b/>
                <w:sz w:val="14"/>
                <w:szCs w:val="16"/>
                <w:lang w:eastAsia="es-MX"/>
              </w:rPr>
            </w:pPr>
            <w:r w:rsidRPr="00587B73">
              <w:rPr>
                <w:b/>
                <w:sz w:val="14"/>
                <w:szCs w:val="16"/>
                <w:lang w:eastAsia="es-MX"/>
              </w:rPr>
              <w:t>Gestión</w:t>
            </w:r>
          </w:p>
        </w:tc>
        <w:tc>
          <w:tcPr>
            <w:tcW w:w="1134" w:type="dxa"/>
            <w:gridSpan w:val="2"/>
            <w:shd w:val="clear" w:color="auto" w:fill="F2F2F2" w:themeFill="background1" w:themeFillShade="F2"/>
            <w:vAlign w:val="center"/>
          </w:tcPr>
          <w:p w14:paraId="776F1A5F" w14:textId="77777777" w:rsidR="00FD7A79" w:rsidRPr="00CA0DFA" w:rsidRDefault="00FD7A79" w:rsidP="00FD7A79">
            <w:pPr>
              <w:spacing w:after="0"/>
              <w:rPr>
                <w:color w:val="3A3838"/>
                <w:sz w:val="14"/>
                <w:szCs w:val="16"/>
                <w:lang w:eastAsia="es-MX"/>
              </w:rPr>
            </w:pPr>
            <w:r w:rsidRPr="00CA0DFA">
              <w:rPr>
                <w:color w:val="3A3838"/>
                <w:sz w:val="14"/>
                <w:szCs w:val="16"/>
                <w:lang w:eastAsia="es-MX"/>
              </w:rPr>
              <w:t>Componente</w:t>
            </w:r>
            <w:r>
              <w:rPr>
                <w:color w:val="3A3838"/>
                <w:sz w:val="14"/>
                <w:szCs w:val="16"/>
                <w:lang w:eastAsia="es-MX"/>
              </w:rPr>
              <w:t xml:space="preserve"> 1</w:t>
            </w:r>
          </w:p>
        </w:tc>
        <w:tc>
          <w:tcPr>
            <w:tcW w:w="1842" w:type="dxa"/>
            <w:gridSpan w:val="5"/>
            <w:shd w:val="clear" w:color="auto" w:fill="auto"/>
            <w:noWrap/>
            <w:vAlign w:val="center"/>
            <w:hideMark/>
          </w:tcPr>
          <w:p w14:paraId="7C53A5A5" w14:textId="77777777" w:rsidR="00FD7A79" w:rsidRPr="007E64DD" w:rsidRDefault="00FD7A79" w:rsidP="00FD7A79">
            <w:pPr>
              <w:spacing w:after="0"/>
              <w:jc w:val="center"/>
              <w:rPr>
                <w:color w:val="000000"/>
                <w:sz w:val="14"/>
                <w:szCs w:val="14"/>
                <w:lang w:eastAsia="es-MX"/>
              </w:rPr>
            </w:pPr>
            <w:r w:rsidRPr="007E64DD">
              <w:rPr>
                <w:color w:val="000000"/>
                <w:sz w:val="14"/>
                <w:szCs w:val="14"/>
                <w:lang w:eastAsia="es-MX"/>
              </w:rPr>
              <w:t>Proporción de solicitudes atendidas.</w:t>
            </w:r>
          </w:p>
        </w:tc>
        <w:tc>
          <w:tcPr>
            <w:tcW w:w="426" w:type="dxa"/>
            <w:gridSpan w:val="4"/>
            <w:shd w:val="clear" w:color="auto" w:fill="auto"/>
            <w:vAlign w:val="center"/>
            <w:hideMark/>
          </w:tcPr>
          <w:p w14:paraId="3006A3F4"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hideMark/>
          </w:tcPr>
          <w:p w14:paraId="09CC889B"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hideMark/>
          </w:tcPr>
          <w:p w14:paraId="06A1684C"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hideMark/>
          </w:tcPr>
          <w:p w14:paraId="792AD1BF"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hideMark/>
          </w:tcPr>
          <w:p w14:paraId="7ABD77AE"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201" w:type="dxa"/>
            <w:gridSpan w:val="5"/>
            <w:shd w:val="clear" w:color="auto" w:fill="auto"/>
            <w:noWrap/>
            <w:vAlign w:val="center"/>
            <w:hideMark/>
          </w:tcPr>
          <w:p w14:paraId="51A5529C" w14:textId="77777777" w:rsidR="00FD7A79" w:rsidRPr="007E64DD" w:rsidRDefault="00FD7A79" w:rsidP="00FD7A79">
            <w:pPr>
              <w:spacing w:after="0"/>
              <w:jc w:val="center"/>
              <w:rPr>
                <w:i/>
                <w:iCs/>
                <w:color w:val="3A3838"/>
                <w:sz w:val="14"/>
                <w:szCs w:val="14"/>
                <w:lang w:eastAsia="es-MX"/>
              </w:rPr>
            </w:pPr>
            <w:r>
              <w:rPr>
                <w:i/>
                <w:iCs/>
                <w:color w:val="3A3838"/>
                <w:sz w:val="14"/>
                <w:szCs w:val="14"/>
                <w:lang w:eastAsia="es-MX"/>
              </w:rPr>
              <w:t xml:space="preserve">Cumple las características básicas para un indicador completo. Es económico por ser Monitoreable por la dependencia que lo genera. </w:t>
            </w:r>
          </w:p>
        </w:tc>
      </w:tr>
      <w:tr w:rsidR="00FD7A79" w:rsidRPr="00A4499B" w14:paraId="031D98A6" w14:textId="77777777" w:rsidTr="00F46D51">
        <w:trPr>
          <w:trHeight w:val="285"/>
        </w:trPr>
        <w:tc>
          <w:tcPr>
            <w:tcW w:w="529" w:type="dxa"/>
            <w:gridSpan w:val="2"/>
            <w:vMerge/>
            <w:vAlign w:val="center"/>
          </w:tcPr>
          <w:p w14:paraId="2E0369DA" w14:textId="77777777" w:rsidR="00FD7A79" w:rsidRPr="003537D2" w:rsidRDefault="00FD7A79" w:rsidP="00FD7A79">
            <w:pPr>
              <w:spacing w:after="0"/>
              <w:jc w:val="center"/>
              <w:rPr>
                <w:color w:val="3A3838"/>
                <w:sz w:val="16"/>
                <w:szCs w:val="18"/>
                <w:lang w:eastAsia="es-MX"/>
              </w:rPr>
            </w:pPr>
          </w:p>
        </w:tc>
        <w:tc>
          <w:tcPr>
            <w:tcW w:w="1036" w:type="dxa"/>
            <w:gridSpan w:val="2"/>
            <w:vMerge/>
            <w:shd w:val="clear" w:color="auto" w:fill="D9D9D9" w:themeFill="background1" w:themeFillShade="D9"/>
            <w:noWrap/>
            <w:vAlign w:val="center"/>
          </w:tcPr>
          <w:p w14:paraId="540088EA" w14:textId="77777777" w:rsidR="00FD7A79" w:rsidRPr="00587B73" w:rsidRDefault="00FD7A79" w:rsidP="00FD7A79">
            <w:pPr>
              <w:spacing w:after="0"/>
              <w:jc w:val="center"/>
              <w:rPr>
                <w:b/>
                <w:sz w:val="14"/>
                <w:szCs w:val="16"/>
                <w:lang w:eastAsia="es-MX"/>
              </w:rPr>
            </w:pPr>
          </w:p>
        </w:tc>
        <w:tc>
          <w:tcPr>
            <w:tcW w:w="1134" w:type="dxa"/>
            <w:gridSpan w:val="2"/>
            <w:shd w:val="clear" w:color="auto" w:fill="F2F2F2" w:themeFill="background1" w:themeFillShade="F2"/>
            <w:vAlign w:val="center"/>
          </w:tcPr>
          <w:p w14:paraId="3391661B" w14:textId="77777777" w:rsidR="00FD7A79" w:rsidRPr="00CA0DFA" w:rsidRDefault="00FD7A79" w:rsidP="00FD7A79">
            <w:pPr>
              <w:spacing w:after="0"/>
              <w:rPr>
                <w:color w:val="3A3838"/>
                <w:sz w:val="14"/>
                <w:szCs w:val="16"/>
                <w:lang w:eastAsia="es-MX"/>
              </w:rPr>
            </w:pPr>
            <w:r w:rsidRPr="00CA0DFA">
              <w:rPr>
                <w:color w:val="3A3838"/>
                <w:sz w:val="14"/>
                <w:szCs w:val="16"/>
                <w:lang w:eastAsia="es-MX"/>
              </w:rPr>
              <w:t>Componente</w:t>
            </w:r>
            <w:r>
              <w:rPr>
                <w:color w:val="3A3838"/>
                <w:sz w:val="14"/>
                <w:szCs w:val="16"/>
                <w:lang w:eastAsia="es-MX"/>
              </w:rPr>
              <w:t xml:space="preserve"> 1</w:t>
            </w:r>
          </w:p>
        </w:tc>
        <w:tc>
          <w:tcPr>
            <w:tcW w:w="1842" w:type="dxa"/>
            <w:gridSpan w:val="5"/>
            <w:shd w:val="clear" w:color="auto" w:fill="auto"/>
            <w:noWrap/>
            <w:vAlign w:val="center"/>
          </w:tcPr>
          <w:p w14:paraId="6C06DF44" w14:textId="77777777" w:rsidR="00FD7A79" w:rsidRPr="007E64DD" w:rsidRDefault="00FD7A79" w:rsidP="00FD7A79">
            <w:pPr>
              <w:spacing w:after="0"/>
              <w:jc w:val="center"/>
              <w:rPr>
                <w:iCs/>
                <w:color w:val="3A3838"/>
                <w:sz w:val="14"/>
                <w:szCs w:val="14"/>
                <w:lang w:eastAsia="es-MX"/>
              </w:rPr>
            </w:pPr>
            <w:r w:rsidRPr="007E64DD">
              <w:rPr>
                <w:iCs/>
                <w:color w:val="3A3838"/>
                <w:sz w:val="14"/>
                <w:szCs w:val="14"/>
                <w:lang w:eastAsia="es-MX"/>
              </w:rPr>
              <w:t>Porcentaje de servicios tecnológicos proporcionados.</w:t>
            </w:r>
          </w:p>
        </w:tc>
        <w:tc>
          <w:tcPr>
            <w:tcW w:w="426" w:type="dxa"/>
            <w:gridSpan w:val="4"/>
            <w:shd w:val="clear" w:color="auto" w:fill="auto"/>
            <w:vAlign w:val="center"/>
          </w:tcPr>
          <w:p w14:paraId="5EB01C27"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2534E61A"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796C366E"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477102A3"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557EF79D"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201" w:type="dxa"/>
            <w:gridSpan w:val="5"/>
            <w:shd w:val="clear" w:color="auto" w:fill="auto"/>
            <w:noWrap/>
            <w:vAlign w:val="center"/>
          </w:tcPr>
          <w:p w14:paraId="02EE180F" w14:textId="77777777" w:rsidR="00FD7A79" w:rsidRPr="007E64DD" w:rsidRDefault="00FD7A79" w:rsidP="00FD7A79">
            <w:pPr>
              <w:spacing w:after="0"/>
              <w:jc w:val="center"/>
              <w:rPr>
                <w:i/>
                <w:iCs/>
                <w:color w:val="3A3838"/>
                <w:sz w:val="14"/>
                <w:szCs w:val="14"/>
                <w:lang w:eastAsia="es-MX"/>
              </w:rPr>
            </w:pPr>
            <w:r>
              <w:rPr>
                <w:i/>
                <w:iCs/>
                <w:color w:val="3A3838"/>
                <w:sz w:val="14"/>
                <w:szCs w:val="14"/>
                <w:lang w:eastAsia="es-MX"/>
              </w:rPr>
              <w:t xml:space="preserve">Cumple las características básicas para un indicador completo. Es económico por ser Monitoreable por la dependencia que lo genera. </w:t>
            </w:r>
          </w:p>
        </w:tc>
      </w:tr>
      <w:tr w:rsidR="00FD7A79" w:rsidRPr="00A4499B" w14:paraId="24742B7B" w14:textId="77777777" w:rsidTr="00F46D51">
        <w:trPr>
          <w:trHeight w:val="285"/>
        </w:trPr>
        <w:tc>
          <w:tcPr>
            <w:tcW w:w="529" w:type="dxa"/>
            <w:gridSpan w:val="2"/>
            <w:vMerge/>
            <w:vAlign w:val="center"/>
          </w:tcPr>
          <w:p w14:paraId="2175B754" w14:textId="77777777" w:rsidR="00FD7A79" w:rsidRPr="003537D2" w:rsidRDefault="00FD7A79" w:rsidP="00FD7A79">
            <w:pPr>
              <w:spacing w:after="0"/>
              <w:jc w:val="center"/>
              <w:rPr>
                <w:color w:val="3A3838"/>
                <w:sz w:val="16"/>
                <w:szCs w:val="18"/>
                <w:lang w:eastAsia="es-MX"/>
              </w:rPr>
            </w:pPr>
          </w:p>
        </w:tc>
        <w:tc>
          <w:tcPr>
            <w:tcW w:w="1036" w:type="dxa"/>
            <w:gridSpan w:val="2"/>
            <w:vMerge/>
            <w:shd w:val="clear" w:color="auto" w:fill="D9D9D9" w:themeFill="background1" w:themeFillShade="D9"/>
            <w:noWrap/>
            <w:vAlign w:val="center"/>
          </w:tcPr>
          <w:p w14:paraId="3C06E3A2" w14:textId="77777777" w:rsidR="00FD7A79" w:rsidRPr="00587B73" w:rsidRDefault="00FD7A79" w:rsidP="00FD7A79">
            <w:pPr>
              <w:spacing w:after="0"/>
              <w:jc w:val="center"/>
              <w:rPr>
                <w:b/>
                <w:sz w:val="14"/>
                <w:szCs w:val="16"/>
                <w:lang w:eastAsia="es-MX"/>
              </w:rPr>
            </w:pPr>
          </w:p>
        </w:tc>
        <w:tc>
          <w:tcPr>
            <w:tcW w:w="1134" w:type="dxa"/>
            <w:gridSpan w:val="2"/>
            <w:shd w:val="clear" w:color="auto" w:fill="F2F2F2" w:themeFill="background1" w:themeFillShade="F2"/>
          </w:tcPr>
          <w:p w14:paraId="6F57930B" w14:textId="77777777" w:rsidR="00FD7A79" w:rsidRDefault="00FD7A79" w:rsidP="00FD7A79">
            <w:r w:rsidRPr="009A789A">
              <w:rPr>
                <w:color w:val="3A3838"/>
                <w:sz w:val="14"/>
                <w:szCs w:val="16"/>
                <w:lang w:eastAsia="es-MX"/>
              </w:rPr>
              <w:t>Actividad</w:t>
            </w:r>
            <w:r>
              <w:rPr>
                <w:color w:val="3A3838"/>
                <w:sz w:val="14"/>
                <w:szCs w:val="16"/>
                <w:lang w:eastAsia="es-MX"/>
              </w:rPr>
              <w:t xml:space="preserve"> 1.1</w:t>
            </w:r>
          </w:p>
        </w:tc>
        <w:tc>
          <w:tcPr>
            <w:tcW w:w="1842" w:type="dxa"/>
            <w:gridSpan w:val="5"/>
            <w:shd w:val="clear" w:color="auto" w:fill="auto"/>
            <w:noWrap/>
            <w:vAlign w:val="center"/>
          </w:tcPr>
          <w:p w14:paraId="0DB0FAFF" w14:textId="77777777" w:rsidR="00FD7A79" w:rsidRPr="007E64DD" w:rsidRDefault="00FD7A79" w:rsidP="00FD7A79">
            <w:pPr>
              <w:spacing w:after="0"/>
              <w:jc w:val="center"/>
              <w:rPr>
                <w:iCs/>
                <w:color w:val="3A3838"/>
                <w:sz w:val="14"/>
                <w:szCs w:val="14"/>
                <w:lang w:eastAsia="es-MX"/>
              </w:rPr>
            </w:pPr>
            <w:r w:rsidRPr="00EE0B72">
              <w:rPr>
                <w:iCs/>
                <w:color w:val="3A3838"/>
                <w:sz w:val="14"/>
                <w:szCs w:val="14"/>
                <w:lang w:eastAsia="es-MX"/>
              </w:rPr>
              <w:t>Proporción de Dictámenes emitidos</w:t>
            </w:r>
            <w:r>
              <w:rPr>
                <w:iCs/>
                <w:color w:val="3A3838"/>
                <w:sz w:val="14"/>
                <w:szCs w:val="14"/>
                <w:lang w:eastAsia="es-MX"/>
              </w:rPr>
              <w:t>.</w:t>
            </w:r>
          </w:p>
        </w:tc>
        <w:tc>
          <w:tcPr>
            <w:tcW w:w="426" w:type="dxa"/>
            <w:gridSpan w:val="4"/>
            <w:shd w:val="clear" w:color="auto" w:fill="auto"/>
            <w:vAlign w:val="center"/>
          </w:tcPr>
          <w:p w14:paraId="5999AEA0"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77CD0D7C"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108B3454"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47632BBE"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4291FED3"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201" w:type="dxa"/>
            <w:gridSpan w:val="5"/>
            <w:shd w:val="clear" w:color="auto" w:fill="auto"/>
            <w:noWrap/>
          </w:tcPr>
          <w:p w14:paraId="75E9C695" w14:textId="77777777" w:rsidR="00FD7A79" w:rsidRDefault="00FD7A79" w:rsidP="00FD7A79">
            <w:pPr>
              <w:spacing w:after="0"/>
              <w:jc w:val="center"/>
            </w:pPr>
            <w:r w:rsidRPr="00952FDF">
              <w:rPr>
                <w:i/>
                <w:iCs/>
                <w:color w:val="3A3838"/>
                <w:sz w:val="14"/>
                <w:szCs w:val="14"/>
                <w:lang w:eastAsia="es-MX"/>
              </w:rPr>
              <w:t>Cumple las características básicas para un indicador completo. Es económico por ser Monitoreable por la dependencia que lo genera.</w:t>
            </w:r>
          </w:p>
        </w:tc>
      </w:tr>
      <w:tr w:rsidR="00FD7A79" w:rsidRPr="00A4499B" w14:paraId="55D7A79E" w14:textId="77777777" w:rsidTr="00F46D51">
        <w:trPr>
          <w:trHeight w:val="226"/>
        </w:trPr>
        <w:tc>
          <w:tcPr>
            <w:tcW w:w="529" w:type="dxa"/>
            <w:gridSpan w:val="2"/>
            <w:vMerge/>
            <w:vAlign w:val="center"/>
          </w:tcPr>
          <w:p w14:paraId="17B4D026" w14:textId="77777777" w:rsidR="00FD7A79" w:rsidRPr="003537D2" w:rsidRDefault="00FD7A79" w:rsidP="00FD7A79">
            <w:pPr>
              <w:spacing w:after="0"/>
              <w:jc w:val="center"/>
              <w:rPr>
                <w:color w:val="3A3838"/>
                <w:sz w:val="16"/>
                <w:szCs w:val="18"/>
                <w:lang w:eastAsia="es-MX"/>
              </w:rPr>
            </w:pPr>
          </w:p>
        </w:tc>
        <w:tc>
          <w:tcPr>
            <w:tcW w:w="1036" w:type="dxa"/>
            <w:gridSpan w:val="2"/>
            <w:vMerge/>
            <w:shd w:val="clear" w:color="auto" w:fill="D9D9D9" w:themeFill="background1" w:themeFillShade="D9"/>
            <w:noWrap/>
            <w:vAlign w:val="center"/>
          </w:tcPr>
          <w:p w14:paraId="0EA1F9B4" w14:textId="77777777" w:rsidR="00FD7A79" w:rsidRPr="00587B73" w:rsidRDefault="00FD7A79" w:rsidP="00FD7A79">
            <w:pPr>
              <w:spacing w:after="0"/>
              <w:jc w:val="center"/>
              <w:rPr>
                <w:b/>
                <w:sz w:val="14"/>
                <w:szCs w:val="16"/>
                <w:lang w:eastAsia="es-MX"/>
              </w:rPr>
            </w:pPr>
          </w:p>
        </w:tc>
        <w:tc>
          <w:tcPr>
            <w:tcW w:w="1134" w:type="dxa"/>
            <w:gridSpan w:val="2"/>
            <w:shd w:val="clear" w:color="auto" w:fill="F2F2F2" w:themeFill="background1" w:themeFillShade="F2"/>
          </w:tcPr>
          <w:p w14:paraId="76F53532" w14:textId="77777777" w:rsidR="00FD7A79" w:rsidRDefault="00FD7A79" w:rsidP="00FD7A79">
            <w:r w:rsidRPr="009A789A">
              <w:rPr>
                <w:color w:val="3A3838"/>
                <w:sz w:val="14"/>
                <w:szCs w:val="16"/>
                <w:lang w:eastAsia="es-MX"/>
              </w:rPr>
              <w:t>Actividad</w:t>
            </w:r>
            <w:r>
              <w:rPr>
                <w:color w:val="3A3838"/>
                <w:sz w:val="14"/>
                <w:szCs w:val="16"/>
                <w:lang w:eastAsia="es-MX"/>
              </w:rPr>
              <w:t xml:space="preserve"> 1.2</w:t>
            </w:r>
          </w:p>
        </w:tc>
        <w:tc>
          <w:tcPr>
            <w:tcW w:w="1842" w:type="dxa"/>
            <w:gridSpan w:val="5"/>
            <w:shd w:val="clear" w:color="auto" w:fill="auto"/>
            <w:noWrap/>
            <w:vAlign w:val="center"/>
          </w:tcPr>
          <w:p w14:paraId="3806B1F4" w14:textId="77777777" w:rsidR="00FD7A79" w:rsidRPr="007E64DD" w:rsidRDefault="00FD7A79" w:rsidP="00FD7A79">
            <w:pPr>
              <w:spacing w:after="0"/>
              <w:jc w:val="center"/>
              <w:rPr>
                <w:iCs/>
                <w:color w:val="3A3838"/>
                <w:sz w:val="14"/>
                <w:szCs w:val="14"/>
                <w:lang w:eastAsia="es-MX"/>
              </w:rPr>
            </w:pPr>
            <w:r w:rsidRPr="00EE0B72">
              <w:rPr>
                <w:iCs/>
                <w:color w:val="3A3838"/>
                <w:sz w:val="14"/>
                <w:szCs w:val="14"/>
                <w:lang w:eastAsia="es-MX"/>
              </w:rPr>
              <w:t>Proporción de Procesos de Mejora realizados.</w:t>
            </w:r>
          </w:p>
        </w:tc>
        <w:tc>
          <w:tcPr>
            <w:tcW w:w="426" w:type="dxa"/>
            <w:gridSpan w:val="4"/>
            <w:shd w:val="clear" w:color="auto" w:fill="auto"/>
            <w:vAlign w:val="center"/>
          </w:tcPr>
          <w:p w14:paraId="73E5C1F7"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504F2940"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07EE544B"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5D248521"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5D14328E"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201" w:type="dxa"/>
            <w:gridSpan w:val="5"/>
            <w:shd w:val="clear" w:color="auto" w:fill="auto"/>
            <w:noWrap/>
          </w:tcPr>
          <w:p w14:paraId="6AE45D2E" w14:textId="77777777" w:rsidR="00FD7A79" w:rsidRDefault="00FD7A79" w:rsidP="00FD7A79">
            <w:pPr>
              <w:spacing w:after="0"/>
              <w:jc w:val="center"/>
            </w:pPr>
            <w:r w:rsidRPr="00952FDF">
              <w:rPr>
                <w:i/>
                <w:iCs/>
                <w:color w:val="3A3838"/>
                <w:sz w:val="14"/>
                <w:szCs w:val="14"/>
                <w:lang w:eastAsia="es-MX"/>
              </w:rPr>
              <w:t>Cumple las características básicas para un indicador completo. Es económico por ser Monitoreable por la dependencia que lo genera.</w:t>
            </w:r>
          </w:p>
        </w:tc>
      </w:tr>
      <w:tr w:rsidR="00FD7A79" w:rsidRPr="00A4499B" w14:paraId="0E4AA170" w14:textId="77777777" w:rsidTr="00F46D51">
        <w:trPr>
          <w:trHeight w:val="285"/>
        </w:trPr>
        <w:tc>
          <w:tcPr>
            <w:tcW w:w="529" w:type="dxa"/>
            <w:gridSpan w:val="2"/>
            <w:vMerge/>
            <w:vAlign w:val="center"/>
          </w:tcPr>
          <w:p w14:paraId="4D46469E" w14:textId="77777777" w:rsidR="00FD7A79" w:rsidRPr="003537D2" w:rsidRDefault="00FD7A79" w:rsidP="00FD7A79">
            <w:pPr>
              <w:spacing w:after="0"/>
              <w:jc w:val="center"/>
              <w:rPr>
                <w:color w:val="3A3838"/>
                <w:sz w:val="16"/>
                <w:szCs w:val="18"/>
                <w:lang w:eastAsia="es-MX"/>
              </w:rPr>
            </w:pPr>
          </w:p>
        </w:tc>
        <w:tc>
          <w:tcPr>
            <w:tcW w:w="1036" w:type="dxa"/>
            <w:gridSpan w:val="2"/>
            <w:vMerge/>
            <w:shd w:val="clear" w:color="auto" w:fill="D9D9D9" w:themeFill="background1" w:themeFillShade="D9"/>
            <w:noWrap/>
            <w:vAlign w:val="center"/>
          </w:tcPr>
          <w:p w14:paraId="1C0FFCA8" w14:textId="77777777" w:rsidR="00FD7A79" w:rsidRPr="00587B73" w:rsidRDefault="00FD7A79" w:rsidP="00FD7A79">
            <w:pPr>
              <w:spacing w:after="0"/>
              <w:jc w:val="center"/>
              <w:rPr>
                <w:b/>
                <w:sz w:val="14"/>
                <w:szCs w:val="16"/>
                <w:lang w:eastAsia="es-MX"/>
              </w:rPr>
            </w:pPr>
          </w:p>
        </w:tc>
        <w:tc>
          <w:tcPr>
            <w:tcW w:w="1134" w:type="dxa"/>
            <w:gridSpan w:val="2"/>
            <w:shd w:val="clear" w:color="auto" w:fill="F2F2F2" w:themeFill="background1" w:themeFillShade="F2"/>
          </w:tcPr>
          <w:p w14:paraId="2C5C8A08" w14:textId="77777777" w:rsidR="00FD7A79" w:rsidRDefault="00FD7A79" w:rsidP="00FD7A79">
            <w:r w:rsidRPr="00B91406">
              <w:rPr>
                <w:color w:val="3A3838"/>
                <w:sz w:val="14"/>
                <w:szCs w:val="16"/>
                <w:lang w:eastAsia="es-MX"/>
              </w:rPr>
              <w:t>Actividad 1</w:t>
            </w:r>
            <w:r>
              <w:rPr>
                <w:color w:val="3A3838"/>
                <w:sz w:val="14"/>
                <w:szCs w:val="16"/>
                <w:lang w:eastAsia="es-MX"/>
              </w:rPr>
              <w:t>.3</w:t>
            </w:r>
          </w:p>
        </w:tc>
        <w:tc>
          <w:tcPr>
            <w:tcW w:w="1842" w:type="dxa"/>
            <w:gridSpan w:val="5"/>
            <w:shd w:val="clear" w:color="auto" w:fill="auto"/>
            <w:noWrap/>
            <w:vAlign w:val="center"/>
          </w:tcPr>
          <w:p w14:paraId="752815F1" w14:textId="77777777" w:rsidR="00FD7A79" w:rsidRPr="007E64DD" w:rsidRDefault="00FD7A79" w:rsidP="00FD7A79">
            <w:pPr>
              <w:spacing w:after="0"/>
              <w:jc w:val="center"/>
              <w:rPr>
                <w:iCs/>
                <w:color w:val="3A3838"/>
                <w:sz w:val="14"/>
                <w:szCs w:val="14"/>
                <w:lang w:eastAsia="es-MX"/>
              </w:rPr>
            </w:pPr>
            <w:r w:rsidRPr="00EE0B72">
              <w:rPr>
                <w:iCs/>
                <w:color w:val="3A3838"/>
                <w:sz w:val="14"/>
                <w:szCs w:val="14"/>
                <w:lang w:eastAsia="es-MX"/>
              </w:rPr>
              <w:t>Proporción de servicios atendidos</w:t>
            </w:r>
            <w:r>
              <w:rPr>
                <w:iCs/>
                <w:color w:val="3A3838"/>
                <w:sz w:val="14"/>
                <w:szCs w:val="14"/>
                <w:lang w:eastAsia="es-MX"/>
              </w:rPr>
              <w:t>.</w:t>
            </w:r>
          </w:p>
        </w:tc>
        <w:tc>
          <w:tcPr>
            <w:tcW w:w="426" w:type="dxa"/>
            <w:gridSpan w:val="4"/>
            <w:shd w:val="clear" w:color="auto" w:fill="auto"/>
            <w:vAlign w:val="center"/>
          </w:tcPr>
          <w:p w14:paraId="1DDEB1DE"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035A5A1C"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3C3F8A16"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6CA14462"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01C94E01"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201" w:type="dxa"/>
            <w:gridSpan w:val="5"/>
            <w:shd w:val="clear" w:color="auto" w:fill="auto"/>
            <w:noWrap/>
          </w:tcPr>
          <w:p w14:paraId="22C22D25" w14:textId="77777777" w:rsidR="00FD7A79" w:rsidRDefault="00FD7A79" w:rsidP="00FD7A79">
            <w:pPr>
              <w:spacing w:after="0"/>
              <w:jc w:val="center"/>
            </w:pPr>
            <w:r w:rsidRPr="00952FDF">
              <w:rPr>
                <w:i/>
                <w:iCs/>
                <w:color w:val="3A3838"/>
                <w:sz w:val="14"/>
                <w:szCs w:val="14"/>
                <w:lang w:eastAsia="es-MX"/>
              </w:rPr>
              <w:t>Cumple las características básicas para un indicador completo. Es económico por ser Monitoreable por la dependencia que lo genera.</w:t>
            </w:r>
          </w:p>
        </w:tc>
      </w:tr>
      <w:tr w:rsidR="00FD7A79" w:rsidRPr="00A4499B" w14:paraId="0E0F0658" w14:textId="77777777" w:rsidTr="00F46D51">
        <w:trPr>
          <w:trHeight w:val="285"/>
        </w:trPr>
        <w:tc>
          <w:tcPr>
            <w:tcW w:w="529" w:type="dxa"/>
            <w:gridSpan w:val="2"/>
            <w:vMerge/>
            <w:vAlign w:val="center"/>
          </w:tcPr>
          <w:p w14:paraId="60200A9F" w14:textId="77777777" w:rsidR="00FD7A79" w:rsidRPr="003537D2" w:rsidRDefault="00FD7A79" w:rsidP="00FD7A79">
            <w:pPr>
              <w:spacing w:after="0"/>
              <w:jc w:val="center"/>
              <w:rPr>
                <w:color w:val="3A3838"/>
                <w:sz w:val="16"/>
                <w:szCs w:val="18"/>
                <w:lang w:eastAsia="es-MX"/>
              </w:rPr>
            </w:pPr>
          </w:p>
        </w:tc>
        <w:tc>
          <w:tcPr>
            <w:tcW w:w="1036" w:type="dxa"/>
            <w:gridSpan w:val="2"/>
            <w:vMerge/>
            <w:shd w:val="clear" w:color="auto" w:fill="D9D9D9" w:themeFill="background1" w:themeFillShade="D9"/>
            <w:noWrap/>
            <w:vAlign w:val="center"/>
          </w:tcPr>
          <w:p w14:paraId="484453CC" w14:textId="77777777" w:rsidR="00FD7A79" w:rsidRPr="00587B73" w:rsidRDefault="00FD7A79" w:rsidP="00FD7A79">
            <w:pPr>
              <w:spacing w:after="0"/>
              <w:jc w:val="center"/>
              <w:rPr>
                <w:b/>
                <w:sz w:val="14"/>
                <w:szCs w:val="16"/>
                <w:lang w:eastAsia="es-MX"/>
              </w:rPr>
            </w:pPr>
          </w:p>
        </w:tc>
        <w:tc>
          <w:tcPr>
            <w:tcW w:w="1134" w:type="dxa"/>
            <w:gridSpan w:val="2"/>
            <w:shd w:val="clear" w:color="auto" w:fill="F2F2F2" w:themeFill="background1" w:themeFillShade="F2"/>
          </w:tcPr>
          <w:p w14:paraId="004F9161" w14:textId="77777777" w:rsidR="00FD7A79" w:rsidRDefault="00FD7A79" w:rsidP="00FD7A79">
            <w:r w:rsidRPr="00B91406">
              <w:rPr>
                <w:color w:val="3A3838"/>
                <w:sz w:val="14"/>
                <w:szCs w:val="16"/>
                <w:lang w:eastAsia="es-MX"/>
              </w:rPr>
              <w:t xml:space="preserve">Actividad </w:t>
            </w:r>
            <w:r>
              <w:rPr>
                <w:color w:val="3A3838"/>
                <w:sz w:val="14"/>
                <w:szCs w:val="16"/>
                <w:lang w:eastAsia="es-MX"/>
              </w:rPr>
              <w:t>2.1</w:t>
            </w:r>
          </w:p>
        </w:tc>
        <w:tc>
          <w:tcPr>
            <w:tcW w:w="1842" w:type="dxa"/>
            <w:gridSpan w:val="5"/>
            <w:shd w:val="clear" w:color="auto" w:fill="auto"/>
            <w:noWrap/>
            <w:vAlign w:val="center"/>
          </w:tcPr>
          <w:p w14:paraId="0788E8AB" w14:textId="77777777" w:rsidR="00FD7A79" w:rsidRPr="007E64DD" w:rsidRDefault="00FD7A79" w:rsidP="00FD7A79">
            <w:pPr>
              <w:spacing w:after="0"/>
              <w:jc w:val="center"/>
              <w:rPr>
                <w:iCs/>
                <w:color w:val="3A3838"/>
                <w:sz w:val="14"/>
                <w:szCs w:val="14"/>
                <w:lang w:eastAsia="es-MX"/>
              </w:rPr>
            </w:pPr>
            <w:r w:rsidRPr="00EE0B72">
              <w:rPr>
                <w:iCs/>
                <w:color w:val="3A3838"/>
                <w:sz w:val="14"/>
                <w:szCs w:val="14"/>
                <w:lang w:eastAsia="es-MX"/>
              </w:rPr>
              <w:t>Porcentaje de solicitudes de servicios tecnológicos a sistemas y portales con análisis y seguimiento.</w:t>
            </w:r>
          </w:p>
        </w:tc>
        <w:tc>
          <w:tcPr>
            <w:tcW w:w="426" w:type="dxa"/>
            <w:gridSpan w:val="4"/>
            <w:shd w:val="clear" w:color="auto" w:fill="auto"/>
            <w:vAlign w:val="center"/>
          </w:tcPr>
          <w:p w14:paraId="2A52A4F7"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3F8F6C77"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7C40EC87"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61BEF0BA"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7525E8CF"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201" w:type="dxa"/>
            <w:gridSpan w:val="5"/>
            <w:shd w:val="clear" w:color="auto" w:fill="auto"/>
            <w:noWrap/>
          </w:tcPr>
          <w:p w14:paraId="4A6133DA" w14:textId="77777777" w:rsidR="00FD7A79" w:rsidRDefault="00FD7A79" w:rsidP="00FD7A79">
            <w:pPr>
              <w:spacing w:after="0"/>
              <w:jc w:val="center"/>
            </w:pPr>
            <w:r w:rsidRPr="00952FDF">
              <w:rPr>
                <w:i/>
                <w:iCs/>
                <w:color w:val="3A3838"/>
                <w:sz w:val="14"/>
                <w:szCs w:val="14"/>
                <w:lang w:eastAsia="es-MX"/>
              </w:rPr>
              <w:t>Cumple las características básicas para un indicador completo. Es económico por ser Monitoreable por la dependencia que lo genera.</w:t>
            </w:r>
          </w:p>
        </w:tc>
      </w:tr>
      <w:tr w:rsidR="00FD7A79" w:rsidRPr="00A4499B" w14:paraId="2FA36D57" w14:textId="77777777" w:rsidTr="00F46D51">
        <w:trPr>
          <w:trHeight w:val="285"/>
        </w:trPr>
        <w:tc>
          <w:tcPr>
            <w:tcW w:w="529" w:type="dxa"/>
            <w:gridSpan w:val="2"/>
            <w:vMerge/>
            <w:vAlign w:val="center"/>
          </w:tcPr>
          <w:p w14:paraId="717310C4" w14:textId="77777777" w:rsidR="00FD7A79" w:rsidRPr="003537D2" w:rsidRDefault="00FD7A79" w:rsidP="00FD7A79">
            <w:pPr>
              <w:spacing w:after="0"/>
              <w:jc w:val="center"/>
              <w:rPr>
                <w:color w:val="3A3838"/>
                <w:sz w:val="16"/>
                <w:szCs w:val="18"/>
                <w:lang w:eastAsia="es-MX"/>
              </w:rPr>
            </w:pPr>
          </w:p>
        </w:tc>
        <w:tc>
          <w:tcPr>
            <w:tcW w:w="1036" w:type="dxa"/>
            <w:gridSpan w:val="2"/>
            <w:vMerge/>
            <w:shd w:val="clear" w:color="auto" w:fill="D9D9D9" w:themeFill="background1" w:themeFillShade="D9"/>
            <w:noWrap/>
            <w:vAlign w:val="center"/>
          </w:tcPr>
          <w:p w14:paraId="6657353F" w14:textId="77777777" w:rsidR="00FD7A79" w:rsidRPr="00587B73" w:rsidRDefault="00FD7A79" w:rsidP="00FD7A79">
            <w:pPr>
              <w:spacing w:after="0"/>
              <w:jc w:val="center"/>
              <w:rPr>
                <w:b/>
                <w:sz w:val="14"/>
                <w:szCs w:val="16"/>
                <w:lang w:eastAsia="es-MX"/>
              </w:rPr>
            </w:pPr>
          </w:p>
        </w:tc>
        <w:tc>
          <w:tcPr>
            <w:tcW w:w="1134" w:type="dxa"/>
            <w:gridSpan w:val="2"/>
            <w:shd w:val="clear" w:color="auto" w:fill="F2F2F2" w:themeFill="background1" w:themeFillShade="F2"/>
          </w:tcPr>
          <w:p w14:paraId="3AA2B071" w14:textId="77777777" w:rsidR="00FD7A79" w:rsidRDefault="00FD7A79" w:rsidP="00FD7A79">
            <w:r w:rsidRPr="00A46300">
              <w:rPr>
                <w:color w:val="3A3838"/>
                <w:sz w:val="14"/>
                <w:szCs w:val="16"/>
                <w:lang w:eastAsia="es-MX"/>
              </w:rPr>
              <w:t>Actividad 2.</w:t>
            </w:r>
            <w:r>
              <w:rPr>
                <w:color w:val="3A3838"/>
                <w:sz w:val="14"/>
                <w:szCs w:val="16"/>
                <w:lang w:eastAsia="es-MX"/>
              </w:rPr>
              <w:t>2</w:t>
            </w:r>
          </w:p>
        </w:tc>
        <w:tc>
          <w:tcPr>
            <w:tcW w:w="1842" w:type="dxa"/>
            <w:gridSpan w:val="5"/>
            <w:shd w:val="clear" w:color="auto" w:fill="auto"/>
            <w:noWrap/>
            <w:vAlign w:val="center"/>
          </w:tcPr>
          <w:p w14:paraId="0E57B0E0" w14:textId="77777777" w:rsidR="00FD7A79" w:rsidRPr="007E64DD" w:rsidRDefault="00FD7A79" w:rsidP="00FD7A79">
            <w:pPr>
              <w:spacing w:after="0"/>
              <w:jc w:val="center"/>
              <w:rPr>
                <w:iCs/>
                <w:color w:val="3A3838"/>
                <w:sz w:val="14"/>
                <w:szCs w:val="14"/>
                <w:lang w:eastAsia="es-MX"/>
              </w:rPr>
            </w:pPr>
            <w:r w:rsidRPr="00EE0B72">
              <w:rPr>
                <w:iCs/>
                <w:color w:val="3A3838"/>
                <w:sz w:val="14"/>
                <w:szCs w:val="14"/>
                <w:lang w:eastAsia="es-MX"/>
              </w:rPr>
              <w:t>Porcentaje de servicios de soporte tecnológico atendidos</w:t>
            </w:r>
            <w:r>
              <w:rPr>
                <w:iCs/>
                <w:color w:val="3A3838"/>
                <w:sz w:val="14"/>
                <w:szCs w:val="14"/>
                <w:lang w:eastAsia="es-MX"/>
              </w:rPr>
              <w:t>.</w:t>
            </w:r>
          </w:p>
        </w:tc>
        <w:tc>
          <w:tcPr>
            <w:tcW w:w="426" w:type="dxa"/>
            <w:gridSpan w:val="4"/>
            <w:shd w:val="clear" w:color="auto" w:fill="auto"/>
            <w:vAlign w:val="center"/>
          </w:tcPr>
          <w:p w14:paraId="55294256"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2AE2C997"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595C725B"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4A9BF85B"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tcPr>
          <w:p w14:paraId="5C939918"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201" w:type="dxa"/>
            <w:gridSpan w:val="5"/>
            <w:shd w:val="clear" w:color="auto" w:fill="auto"/>
            <w:noWrap/>
          </w:tcPr>
          <w:p w14:paraId="256505FC" w14:textId="77777777" w:rsidR="00FD7A79" w:rsidRDefault="00FD7A79" w:rsidP="00FD7A79">
            <w:pPr>
              <w:spacing w:after="0"/>
              <w:jc w:val="center"/>
            </w:pPr>
            <w:r w:rsidRPr="00952FDF">
              <w:rPr>
                <w:i/>
                <w:iCs/>
                <w:color w:val="3A3838"/>
                <w:sz w:val="14"/>
                <w:szCs w:val="14"/>
                <w:lang w:eastAsia="es-MX"/>
              </w:rPr>
              <w:t>Cumple las características básicas para un indicador completo. Es económico por ser Monitoreable por la dependencia que lo genera.</w:t>
            </w:r>
          </w:p>
        </w:tc>
      </w:tr>
      <w:tr w:rsidR="00FD7A79" w:rsidRPr="00A4499B" w14:paraId="6B1CFE37" w14:textId="77777777" w:rsidTr="00F46D51">
        <w:trPr>
          <w:trHeight w:val="299"/>
        </w:trPr>
        <w:tc>
          <w:tcPr>
            <w:tcW w:w="529" w:type="dxa"/>
            <w:gridSpan w:val="2"/>
            <w:vMerge/>
            <w:vAlign w:val="center"/>
            <w:hideMark/>
          </w:tcPr>
          <w:p w14:paraId="2BA65F73" w14:textId="77777777" w:rsidR="00FD7A79" w:rsidRPr="003537D2" w:rsidRDefault="00FD7A79" w:rsidP="00FD7A79">
            <w:pPr>
              <w:spacing w:after="0"/>
              <w:jc w:val="center"/>
              <w:rPr>
                <w:color w:val="3A3838"/>
                <w:sz w:val="16"/>
                <w:szCs w:val="18"/>
                <w:lang w:eastAsia="es-MX"/>
              </w:rPr>
            </w:pPr>
          </w:p>
        </w:tc>
        <w:tc>
          <w:tcPr>
            <w:tcW w:w="1036" w:type="dxa"/>
            <w:gridSpan w:val="2"/>
            <w:vMerge/>
            <w:shd w:val="clear" w:color="auto" w:fill="D9D9D9" w:themeFill="background1" w:themeFillShade="D9"/>
            <w:noWrap/>
            <w:vAlign w:val="center"/>
          </w:tcPr>
          <w:p w14:paraId="28A88523" w14:textId="77777777" w:rsidR="00FD7A79" w:rsidRPr="00587B73" w:rsidRDefault="00FD7A79" w:rsidP="00FD7A79">
            <w:pPr>
              <w:spacing w:after="0"/>
              <w:jc w:val="center"/>
              <w:rPr>
                <w:b/>
                <w:sz w:val="14"/>
                <w:szCs w:val="16"/>
                <w:lang w:eastAsia="es-MX"/>
              </w:rPr>
            </w:pPr>
          </w:p>
        </w:tc>
        <w:tc>
          <w:tcPr>
            <w:tcW w:w="1134" w:type="dxa"/>
            <w:gridSpan w:val="2"/>
            <w:shd w:val="clear" w:color="auto" w:fill="F2F2F2" w:themeFill="background1" w:themeFillShade="F2"/>
          </w:tcPr>
          <w:p w14:paraId="640858B1" w14:textId="77777777" w:rsidR="00FD7A79" w:rsidRDefault="00FD7A79" w:rsidP="00FD7A79">
            <w:r w:rsidRPr="00A46300">
              <w:rPr>
                <w:color w:val="3A3838"/>
                <w:sz w:val="14"/>
                <w:szCs w:val="16"/>
                <w:lang w:eastAsia="es-MX"/>
              </w:rPr>
              <w:t>Actividad 2.</w:t>
            </w:r>
            <w:r>
              <w:rPr>
                <w:color w:val="3A3838"/>
                <w:sz w:val="14"/>
                <w:szCs w:val="16"/>
                <w:lang w:eastAsia="es-MX"/>
              </w:rPr>
              <w:t>3</w:t>
            </w:r>
          </w:p>
        </w:tc>
        <w:tc>
          <w:tcPr>
            <w:tcW w:w="1842" w:type="dxa"/>
            <w:gridSpan w:val="5"/>
            <w:shd w:val="clear" w:color="auto" w:fill="auto"/>
            <w:noWrap/>
            <w:vAlign w:val="center"/>
            <w:hideMark/>
          </w:tcPr>
          <w:p w14:paraId="2F3F7B5C" w14:textId="77777777" w:rsidR="00FD7A79" w:rsidRPr="007E64DD" w:rsidRDefault="00FD7A79" w:rsidP="00FD7A79">
            <w:pPr>
              <w:spacing w:after="0"/>
              <w:jc w:val="center"/>
              <w:rPr>
                <w:sz w:val="14"/>
                <w:szCs w:val="14"/>
                <w:lang w:eastAsia="es-MX"/>
              </w:rPr>
            </w:pPr>
            <w:r w:rsidRPr="00EE0B72">
              <w:rPr>
                <w:sz w:val="14"/>
                <w:szCs w:val="14"/>
                <w:lang w:eastAsia="es-MX"/>
              </w:rPr>
              <w:t>Porcentaje de documentación entregada de trámites por Ciudadano Digital.</w:t>
            </w:r>
          </w:p>
        </w:tc>
        <w:tc>
          <w:tcPr>
            <w:tcW w:w="426" w:type="dxa"/>
            <w:gridSpan w:val="4"/>
            <w:shd w:val="clear" w:color="auto" w:fill="auto"/>
            <w:vAlign w:val="center"/>
            <w:hideMark/>
          </w:tcPr>
          <w:p w14:paraId="316C31F8"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hideMark/>
          </w:tcPr>
          <w:p w14:paraId="1EC5BDC1"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hideMark/>
          </w:tcPr>
          <w:p w14:paraId="230D539B"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hideMark/>
          </w:tcPr>
          <w:p w14:paraId="514D2784"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567" w:type="dxa"/>
            <w:gridSpan w:val="2"/>
            <w:shd w:val="clear" w:color="auto" w:fill="auto"/>
            <w:vAlign w:val="center"/>
            <w:hideMark/>
          </w:tcPr>
          <w:p w14:paraId="17F1D45D"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201" w:type="dxa"/>
            <w:gridSpan w:val="5"/>
            <w:shd w:val="clear" w:color="auto" w:fill="auto"/>
            <w:noWrap/>
            <w:hideMark/>
          </w:tcPr>
          <w:p w14:paraId="336CAC5B" w14:textId="77777777" w:rsidR="00FD7A79" w:rsidRDefault="00FD7A79" w:rsidP="00FD7A79">
            <w:pPr>
              <w:spacing w:after="0"/>
              <w:jc w:val="center"/>
            </w:pPr>
            <w:r w:rsidRPr="00952FDF">
              <w:rPr>
                <w:i/>
                <w:iCs/>
                <w:color w:val="3A3838"/>
                <w:sz w:val="14"/>
                <w:szCs w:val="14"/>
                <w:lang w:eastAsia="es-MX"/>
              </w:rPr>
              <w:t>Cumple las características básicas para un indicador completo. Es económico por ser Monitoreable por la dependencia que lo genera.</w:t>
            </w:r>
          </w:p>
        </w:tc>
      </w:tr>
      <w:tr w:rsidR="00FD7A79" w:rsidRPr="00587B73" w14:paraId="040EABAE" w14:textId="77777777" w:rsidTr="00F46D51">
        <w:trPr>
          <w:trHeight w:val="285"/>
        </w:trPr>
        <w:tc>
          <w:tcPr>
            <w:tcW w:w="9436" w:type="dxa"/>
            <w:gridSpan w:val="28"/>
            <w:shd w:val="clear" w:color="auto" w:fill="7F7F7F" w:themeFill="text1" w:themeFillTint="80"/>
            <w:noWrap/>
            <w:vAlign w:val="center"/>
            <w:hideMark/>
          </w:tcPr>
          <w:p w14:paraId="2D146FB8" w14:textId="77777777" w:rsidR="00FD7A79" w:rsidRPr="00587B73" w:rsidRDefault="00FD7A79" w:rsidP="00FD7A79">
            <w:pPr>
              <w:spacing w:after="0"/>
              <w:jc w:val="center"/>
              <w:rPr>
                <w:b/>
                <w:color w:val="FFFFFF" w:themeColor="background1"/>
                <w:sz w:val="18"/>
                <w:szCs w:val="18"/>
                <w:lang w:eastAsia="es-MX"/>
              </w:rPr>
            </w:pPr>
            <w:r w:rsidRPr="00587B73">
              <w:rPr>
                <w:b/>
                <w:color w:val="FFFFFF" w:themeColor="background1"/>
                <w:sz w:val="18"/>
                <w:szCs w:val="18"/>
                <w:lang w:eastAsia="es-MX"/>
              </w:rPr>
              <w:t>Características de las metas</w:t>
            </w:r>
          </w:p>
        </w:tc>
      </w:tr>
      <w:tr w:rsidR="00FD7A79" w:rsidRPr="00587B73" w14:paraId="68730515" w14:textId="77777777" w:rsidTr="00F46D51">
        <w:trPr>
          <w:trHeight w:val="586"/>
        </w:trPr>
        <w:tc>
          <w:tcPr>
            <w:tcW w:w="529" w:type="dxa"/>
            <w:gridSpan w:val="2"/>
            <w:vMerge w:val="restart"/>
            <w:shd w:val="clear" w:color="auto" w:fill="D9D9D9" w:themeFill="background1" w:themeFillShade="D9"/>
            <w:vAlign w:val="center"/>
            <w:hideMark/>
          </w:tcPr>
          <w:p w14:paraId="41DCF0C7" w14:textId="77777777" w:rsidR="00FD7A79" w:rsidRPr="00587B73" w:rsidRDefault="00FD7A79" w:rsidP="00FD7A79">
            <w:pPr>
              <w:spacing w:after="0"/>
              <w:jc w:val="center"/>
              <w:rPr>
                <w:b/>
                <w:color w:val="3A3838"/>
                <w:sz w:val="18"/>
                <w:szCs w:val="18"/>
                <w:lang w:eastAsia="es-MX"/>
              </w:rPr>
            </w:pPr>
            <w:r w:rsidRPr="00587B73">
              <w:rPr>
                <w:b/>
                <w:color w:val="3A3838"/>
                <w:sz w:val="18"/>
                <w:szCs w:val="18"/>
                <w:lang w:eastAsia="es-MX"/>
              </w:rPr>
              <w:t>MIR</w:t>
            </w:r>
          </w:p>
        </w:tc>
        <w:tc>
          <w:tcPr>
            <w:tcW w:w="894" w:type="dxa"/>
            <w:shd w:val="clear" w:color="auto" w:fill="D9D9D9" w:themeFill="background1" w:themeFillShade="D9"/>
            <w:vAlign w:val="center"/>
            <w:hideMark/>
          </w:tcPr>
          <w:p w14:paraId="540DCF78" w14:textId="77777777" w:rsidR="00FD7A79" w:rsidRPr="00587B73" w:rsidRDefault="00FD7A79" w:rsidP="00FD7A79">
            <w:pPr>
              <w:spacing w:after="0"/>
              <w:jc w:val="center"/>
              <w:rPr>
                <w:b/>
                <w:color w:val="3A3838"/>
                <w:sz w:val="14"/>
                <w:szCs w:val="16"/>
                <w:lang w:eastAsia="es-MX"/>
              </w:rPr>
            </w:pPr>
            <w:r w:rsidRPr="00587B73">
              <w:rPr>
                <w:b/>
                <w:color w:val="3A3838"/>
                <w:sz w:val="14"/>
                <w:szCs w:val="16"/>
                <w:lang w:eastAsia="es-MX"/>
              </w:rPr>
              <w:t>Nivel de objetivo</w:t>
            </w:r>
          </w:p>
        </w:tc>
        <w:tc>
          <w:tcPr>
            <w:tcW w:w="1436" w:type="dxa"/>
            <w:gridSpan w:val="4"/>
            <w:shd w:val="clear" w:color="auto" w:fill="D9D9D9" w:themeFill="background1" w:themeFillShade="D9"/>
            <w:vAlign w:val="center"/>
            <w:hideMark/>
          </w:tcPr>
          <w:p w14:paraId="30DD0BE1" w14:textId="77777777" w:rsidR="00FD7A79" w:rsidRPr="00587B73" w:rsidRDefault="00FD7A79" w:rsidP="00FD7A79">
            <w:pPr>
              <w:spacing w:after="0"/>
              <w:jc w:val="center"/>
              <w:rPr>
                <w:b/>
                <w:color w:val="3A3838"/>
                <w:sz w:val="14"/>
                <w:szCs w:val="15"/>
                <w:lang w:eastAsia="es-MX"/>
              </w:rPr>
            </w:pPr>
            <w:r w:rsidRPr="00587B73">
              <w:rPr>
                <w:b/>
                <w:color w:val="3A3838"/>
                <w:sz w:val="14"/>
                <w:szCs w:val="15"/>
                <w:lang w:eastAsia="es-MX"/>
              </w:rPr>
              <w:t>Nombre del indicador</w:t>
            </w:r>
          </w:p>
        </w:tc>
        <w:tc>
          <w:tcPr>
            <w:tcW w:w="550" w:type="dxa"/>
            <w:gridSpan w:val="2"/>
            <w:shd w:val="clear" w:color="auto" w:fill="D9D9D9" w:themeFill="background1" w:themeFillShade="D9"/>
            <w:vAlign w:val="center"/>
            <w:hideMark/>
          </w:tcPr>
          <w:p w14:paraId="2B1D960C" w14:textId="77777777" w:rsidR="00FD7A79" w:rsidRPr="00587B73" w:rsidRDefault="00FD7A79" w:rsidP="00FD7A79">
            <w:pPr>
              <w:spacing w:after="0"/>
              <w:jc w:val="center"/>
              <w:rPr>
                <w:b/>
                <w:color w:val="3A3838"/>
                <w:sz w:val="14"/>
                <w:szCs w:val="15"/>
                <w:lang w:eastAsia="es-MX"/>
              </w:rPr>
            </w:pPr>
            <w:r w:rsidRPr="00587B73">
              <w:rPr>
                <w:b/>
                <w:color w:val="3A3838"/>
                <w:sz w:val="14"/>
                <w:szCs w:val="15"/>
                <w:lang w:eastAsia="es-MX"/>
              </w:rPr>
              <w:t>Meta</w:t>
            </w:r>
          </w:p>
        </w:tc>
        <w:tc>
          <w:tcPr>
            <w:tcW w:w="1274" w:type="dxa"/>
            <w:gridSpan w:val="5"/>
            <w:shd w:val="clear" w:color="auto" w:fill="D9D9D9" w:themeFill="background1" w:themeFillShade="D9"/>
            <w:vAlign w:val="center"/>
            <w:hideMark/>
          </w:tcPr>
          <w:p w14:paraId="29122600" w14:textId="77777777" w:rsidR="00FD7A79" w:rsidRPr="00587B73" w:rsidRDefault="00FD7A79" w:rsidP="00FD7A79">
            <w:pPr>
              <w:spacing w:after="0"/>
              <w:jc w:val="center"/>
              <w:rPr>
                <w:b/>
                <w:color w:val="3A3838"/>
                <w:sz w:val="14"/>
                <w:szCs w:val="15"/>
                <w:lang w:eastAsia="es-MX"/>
              </w:rPr>
            </w:pPr>
            <w:r w:rsidRPr="00587B73">
              <w:rPr>
                <w:b/>
                <w:color w:val="3A3838"/>
                <w:sz w:val="14"/>
                <w:szCs w:val="15"/>
                <w:lang w:eastAsia="es-MX"/>
              </w:rPr>
              <w:t>Método de cálculo</w:t>
            </w:r>
          </w:p>
        </w:tc>
        <w:tc>
          <w:tcPr>
            <w:tcW w:w="567" w:type="dxa"/>
            <w:gridSpan w:val="2"/>
            <w:shd w:val="clear" w:color="auto" w:fill="D9D9D9" w:themeFill="background1" w:themeFillShade="D9"/>
            <w:vAlign w:val="center"/>
            <w:hideMark/>
          </w:tcPr>
          <w:p w14:paraId="38488719" w14:textId="77777777" w:rsidR="00FD7A79" w:rsidRPr="00587B73" w:rsidRDefault="00FD7A79" w:rsidP="00FD7A79">
            <w:pPr>
              <w:spacing w:after="0"/>
              <w:jc w:val="center"/>
              <w:rPr>
                <w:b/>
                <w:color w:val="3A3838"/>
                <w:sz w:val="14"/>
                <w:szCs w:val="15"/>
                <w:lang w:eastAsia="es-MX"/>
              </w:rPr>
            </w:pPr>
            <w:r w:rsidRPr="00587B73">
              <w:rPr>
                <w:b/>
                <w:color w:val="3A3838"/>
                <w:sz w:val="14"/>
                <w:szCs w:val="15"/>
                <w:lang w:eastAsia="es-MX"/>
              </w:rPr>
              <w:t>Unidad de medida</w:t>
            </w:r>
          </w:p>
        </w:tc>
        <w:tc>
          <w:tcPr>
            <w:tcW w:w="851" w:type="dxa"/>
            <w:gridSpan w:val="3"/>
            <w:shd w:val="clear" w:color="auto" w:fill="D9D9D9" w:themeFill="background1" w:themeFillShade="D9"/>
            <w:vAlign w:val="center"/>
            <w:hideMark/>
          </w:tcPr>
          <w:p w14:paraId="51738D4B" w14:textId="77777777" w:rsidR="00FD7A79" w:rsidRPr="00587B73" w:rsidRDefault="00FD7A79" w:rsidP="00FD7A79">
            <w:pPr>
              <w:spacing w:after="0"/>
              <w:jc w:val="center"/>
              <w:rPr>
                <w:b/>
                <w:color w:val="3A3838"/>
                <w:sz w:val="14"/>
                <w:szCs w:val="15"/>
                <w:lang w:eastAsia="es-MX"/>
              </w:rPr>
            </w:pPr>
            <w:r w:rsidRPr="00587B73">
              <w:rPr>
                <w:b/>
                <w:color w:val="3A3838"/>
                <w:sz w:val="14"/>
                <w:szCs w:val="15"/>
                <w:lang w:eastAsia="es-MX"/>
              </w:rPr>
              <w:t>Congruente con el sentido del indicador</w:t>
            </w:r>
          </w:p>
        </w:tc>
        <w:tc>
          <w:tcPr>
            <w:tcW w:w="693" w:type="dxa"/>
            <w:gridSpan w:val="3"/>
            <w:shd w:val="clear" w:color="auto" w:fill="D9D9D9" w:themeFill="background1" w:themeFillShade="D9"/>
            <w:vAlign w:val="center"/>
            <w:hideMark/>
          </w:tcPr>
          <w:p w14:paraId="59004D76" w14:textId="77777777" w:rsidR="00FD7A79" w:rsidRPr="00587B73" w:rsidRDefault="00FD7A79" w:rsidP="00FD7A79">
            <w:pPr>
              <w:spacing w:after="0"/>
              <w:jc w:val="center"/>
              <w:rPr>
                <w:b/>
                <w:color w:val="3A3838"/>
                <w:sz w:val="14"/>
                <w:szCs w:val="15"/>
                <w:lang w:eastAsia="es-MX"/>
              </w:rPr>
            </w:pPr>
            <w:r w:rsidRPr="00587B73">
              <w:rPr>
                <w:b/>
                <w:color w:val="3A3838"/>
                <w:sz w:val="14"/>
                <w:szCs w:val="15"/>
                <w:lang w:eastAsia="es-MX"/>
              </w:rPr>
              <w:t>Orientada a la mejora del desempeño</w:t>
            </w:r>
          </w:p>
        </w:tc>
        <w:tc>
          <w:tcPr>
            <w:tcW w:w="601" w:type="dxa"/>
            <w:gridSpan w:val="2"/>
            <w:shd w:val="clear" w:color="auto" w:fill="D9D9D9" w:themeFill="background1" w:themeFillShade="D9"/>
            <w:vAlign w:val="center"/>
            <w:hideMark/>
          </w:tcPr>
          <w:p w14:paraId="7BA89230" w14:textId="77777777" w:rsidR="00FD7A79" w:rsidRPr="00587B73" w:rsidRDefault="00FD7A79" w:rsidP="00FD7A79">
            <w:pPr>
              <w:spacing w:after="0"/>
              <w:jc w:val="center"/>
              <w:rPr>
                <w:b/>
                <w:color w:val="3A3838"/>
                <w:sz w:val="14"/>
                <w:szCs w:val="15"/>
                <w:lang w:eastAsia="es-MX"/>
              </w:rPr>
            </w:pPr>
            <w:r w:rsidRPr="00587B73">
              <w:rPr>
                <w:b/>
                <w:color w:val="3A3838"/>
                <w:sz w:val="14"/>
                <w:szCs w:val="15"/>
                <w:lang w:eastAsia="es-MX"/>
              </w:rPr>
              <w:t>Factibles pero retadoras</w:t>
            </w:r>
          </w:p>
        </w:tc>
        <w:tc>
          <w:tcPr>
            <w:tcW w:w="2041" w:type="dxa"/>
            <w:gridSpan w:val="4"/>
            <w:shd w:val="clear" w:color="auto" w:fill="D9D9D9" w:themeFill="background1" w:themeFillShade="D9"/>
            <w:vAlign w:val="center"/>
            <w:hideMark/>
          </w:tcPr>
          <w:p w14:paraId="0CFD31FA" w14:textId="77777777" w:rsidR="00FD7A79" w:rsidRPr="00587B73" w:rsidRDefault="00FD7A79" w:rsidP="00FD7A79">
            <w:pPr>
              <w:spacing w:after="0"/>
              <w:jc w:val="center"/>
              <w:rPr>
                <w:b/>
                <w:color w:val="3A3838"/>
                <w:sz w:val="14"/>
                <w:szCs w:val="15"/>
                <w:lang w:eastAsia="es-MX"/>
              </w:rPr>
            </w:pPr>
            <w:r w:rsidRPr="00587B73">
              <w:rPr>
                <w:b/>
                <w:color w:val="3A3838"/>
                <w:sz w:val="14"/>
                <w:szCs w:val="15"/>
                <w:lang w:eastAsia="es-MX"/>
              </w:rPr>
              <w:t>Justificación</w:t>
            </w:r>
          </w:p>
        </w:tc>
      </w:tr>
      <w:tr w:rsidR="00FD7A79" w:rsidRPr="00A4499B" w14:paraId="662BA7DD" w14:textId="77777777" w:rsidTr="00F46D51">
        <w:trPr>
          <w:trHeight w:val="285"/>
        </w:trPr>
        <w:tc>
          <w:tcPr>
            <w:tcW w:w="529" w:type="dxa"/>
            <w:gridSpan w:val="2"/>
            <w:vMerge/>
            <w:vAlign w:val="center"/>
            <w:hideMark/>
          </w:tcPr>
          <w:p w14:paraId="1F96D87D" w14:textId="77777777" w:rsidR="00FD7A79" w:rsidRPr="003537D2" w:rsidRDefault="00FD7A79" w:rsidP="00FD7A79">
            <w:pPr>
              <w:spacing w:after="0"/>
              <w:rPr>
                <w:color w:val="3A3838"/>
                <w:sz w:val="18"/>
                <w:szCs w:val="18"/>
                <w:lang w:eastAsia="es-MX"/>
              </w:rPr>
            </w:pPr>
          </w:p>
        </w:tc>
        <w:tc>
          <w:tcPr>
            <w:tcW w:w="894" w:type="dxa"/>
            <w:shd w:val="clear" w:color="auto" w:fill="F2F2F2" w:themeFill="background1" w:themeFillShade="F2"/>
            <w:vAlign w:val="center"/>
            <w:hideMark/>
          </w:tcPr>
          <w:p w14:paraId="78FBEF6D" w14:textId="77777777" w:rsidR="00FD7A79" w:rsidRPr="00D50D66" w:rsidRDefault="00FD7A79" w:rsidP="00FD7A79">
            <w:pPr>
              <w:spacing w:after="0"/>
              <w:rPr>
                <w:color w:val="3A3838"/>
                <w:sz w:val="14"/>
                <w:szCs w:val="16"/>
                <w:lang w:eastAsia="es-MX"/>
              </w:rPr>
            </w:pPr>
            <w:r w:rsidRPr="00D50D66">
              <w:rPr>
                <w:color w:val="3A3838"/>
                <w:sz w:val="14"/>
                <w:szCs w:val="16"/>
                <w:lang w:eastAsia="es-MX"/>
              </w:rPr>
              <w:t>Fin</w:t>
            </w:r>
          </w:p>
        </w:tc>
        <w:tc>
          <w:tcPr>
            <w:tcW w:w="1436" w:type="dxa"/>
            <w:gridSpan w:val="4"/>
            <w:shd w:val="clear" w:color="auto" w:fill="auto"/>
            <w:vAlign w:val="center"/>
            <w:hideMark/>
          </w:tcPr>
          <w:p w14:paraId="741D1564" w14:textId="77777777" w:rsidR="00FD7A79" w:rsidRPr="007E64DD" w:rsidRDefault="00FD7A79" w:rsidP="00FD7A79">
            <w:pPr>
              <w:spacing w:after="0"/>
              <w:jc w:val="center"/>
              <w:rPr>
                <w:color w:val="3A3838"/>
                <w:sz w:val="14"/>
                <w:szCs w:val="14"/>
                <w:lang w:eastAsia="es-MX"/>
              </w:rPr>
            </w:pPr>
            <w:r w:rsidRPr="007E64DD">
              <w:rPr>
                <w:color w:val="3A3838"/>
                <w:sz w:val="14"/>
                <w:szCs w:val="14"/>
                <w:lang w:eastAsia="es-MX"/>
              </w:rPr>
              <w:t>Porcentaje de población de 18 años y más, satisfecha al realizar trámites, pagos y solicitudes de servicios.</w:t>
            </w:r>
          </w:p>
        </w:tc>
        <w:tc>
          <w:tcPr>
            <w:tcW w:w="550" w:type="dxa"/>
            <w:gridSpan w:val="2"/>
            <w:shd w:val="clear" w:color="auto" w:fill="auto"/>
            <w:vAlign w:val="center"/>
            <w:hideMark/>
          </w:tcPr>
          <w:p w14:paraId="1ACA93A4" w14:textId="77777777" w:rsidR="00FD7A79" w:rsidRPr="00B13EB4" w:rsidRDefault="00FD7A79" w:rsidP="00FD7A79">
            <w:pPr>
              <w:spacing w:after="0"/>
              <w:jc w:val="center"/>
              <w:rPr>
                <w:i/>
                <w:iCs/>
                <w:color w:val="3A3838"/>
                <w:sz w:val="16"/>
                <w:szCs w:val="16"/>
                <w:lang w:eastAsia="es-MX"/>
              </w:rPr>
            </w:pPr>
            <w:r w:rsidRPr="00B13EB4">
              <w:rPr>
                <w:i/>
                <w:iCs/>
                <w:color w:val="3A3838"/>
                <w:sz w:val="16"/>
                <w:szCs w:val="16"/>
                <w:lang w:eastAsia="es-MX"/>
              </w:rPr>
              <w:t>85%</w:t>
            </w:r>
          </w:p>
        </w:tc>
        <w:tc>
          <w:tcPr>
            <w:tcW w:w="1274" w:type="dxa"/>
            <w:gridSpan w:val="5"/>
            <w:shd w:val="clear" w:color="auto" w:fill="auto"/>
            <w:vAlign w:val="center"/>
            <w:hideMark/>
          </w:tcPr>
          <w:p w14:paraId="688ECD39" w14:textId="77777777" w:rsidR="00FD7A79" w:rsidRPr="00B13EB4" w:rsidRDefault="00FD7A79" w:rsidP="00FD7A79">
            <w:pPr>
              <w:spacing w:after="0"/>
              <w:rPr>
                <w:i/>
                <w:iCs/>
                <w:color w:val="3A3838"/>
                <w:sz w:val="14"/>
                <w:szCs w:val="14"/>
                <w:lang w:eastAsia="es-MX"/>
              </w:rPr>
            </w:pPr>
            <w:r w:rsidRPr="00B13EB4">
              <w:rPr>
                <w:i/>
                <w:iCs/>
                <w:color w:val="3A3838"/>
                <w:sz w:val="14"/>
                <w:szCs w:val="14"/>
                <w:lang w:eastAsia="es-MX"/>
              </w:rPr>
              <w:t> Instituto Nacional de Estadística y Geografía.</w:t>
            </w:r>
          </w:p>
        </w:tc>
        <w:tc>
          <w:tcPr>
            <w:tcW w:w="567" w:type="dxa"/>
            <w:gridSpan w:val="2"/>
            <w:shd w:val="clear" w:color="auto" w:fill="auto"/>
            <w:vAlign w:val="center"/>
            <w:hideMark/>
          </w:tcPr>
          <w:p w14:paraId="4963EAF5" w14:textId="77777777" w:rsidR="00FD7A79" w:rsidRPr="00B13EB4" w:rsidRDefault="00FD7A79" w:rsidP="00FD7A79">
            <w:pPr>
              <w:spacing w:after="0"/>
              <w:rPr>
                <w:i/>
                <w:iCs/>
                <w:color w:val="3A3838"/>
                <w:sz w:val="14"/>
                <w:szCs w:val="14"/>
                <w:lang w:eastAsia="es-MX"/>
              </w:rPr>
            </w:pPr>
            <w:r w:rsidRPr="00B13EB4">
              <w:rPr>
                <w:i/>
                <w:iCs/>
                <w:color w:val="3A3838"/>
                <w:sz w:val="14"/>
                <w:szCs w:val="14"/>
                <w:lang w:eastAsia="es-MX"/>
              </w:rPr>
              <w:t>Porcentaje</w:t>
            </w:r>
          </w:p>
        </w:tc>
        <w:tc>
          <w:tcPr>
            <w:tcW w:w="851" w:type="dxa"/>
            <w:gridSpan w:val="3"/>
            <w:shd w:val="clear" w:color="auto" w:fill="auto"/>
            <w:vAlign w:val="center"/>
            <w:hideMark/>
          </w:tcPr>
          <w:p w14:paraId="19399E62"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93" w:type="dxa"/>
            <w:gridSpan w:val="3"/>
            <w:shd w:val="clear" w:color="auto" w:fill="auto"/>
            <w:vAlign w:val="center"/>
            <w:hideMark/>
          </w:tcPr>
          <w:p w14:paraId="527DE639"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01" w:type="dxa"/>
            <w:gridSpan w:val="2"/>
            <w:shd w:val="clear" w:color="auto" w:fill="auto"/>
            <w:vAlign w:val="center"/>
            <w:hideMark/>
          </w:tcPr>
          <w:p w14:paraId="42F603A1"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041" w:type="dxa"/>
            <w:gridSpan w:val="4"/>
            <w:shd w:val="clear" w:color="auto" w:fill="auto"/>
            <w:vAlign w:val="center"/>
            <w:hideMark/>
          </w:tcPr>
          <w:p w14:paraId="72F6190B" w14:textId="77777777" w:rsidR="00FD7A79" w:rsidRPr="00CF41C8" w:rsidRDefault="00FD7A79" w:rsidP="00FD7A79">
            <w:pPr>
              <w:spacing w:after="0"/>
              <w:rPr>
                <w:i/>
                <w:iCs/>
                <w:color w:val="3A3838"/>
                <w:sz w:val="14"/>
                <w:szCs w:val="14"/>
                <w:lang w:eastAsia="es-MX"/>
              </w:rPr>
            </w:pPr>
            <w:r>
              <w:rPr>
                <w:i/>
                <w:iCs/>
                <w:color w:val="3A3838"/>
                <w:sz w:val="14"/>
                <w:szCs w:val="14"/>
                <w:lang w:eastAsia="es-MX"/>
              </w:rPr>
              <w:t>Sugerido para el Fin que debiera contar con un indicador y meta con referencia nacional.</w:t>
            </w:r>
          </w:p>
        </w:tc>
      </w:tr>
      <w:tr w:rsidR="00FD7A79" w:rsidRPr="00A4499B" w14:paraId="525B5FDF" w14:textId="77777777" w:rsidTr="00F46D51">
        <w:trPr>
          <w:trHeight w:val="285"/>
        </w:trPr>
        <w:tc>
          <w:tcPr>
            <w:tcW w:w="529" w:type="dxa"/>
            <w:gridSpan w:val="2"/>
            <w:vMerge/>
            <w:vAlign w:val="center"/>
            <w:hideMark/>
          </w:tcPr>
          <w:p w14:paraId="33D3C6A4" w14:textId="77777777" w:rsidR="00FD7A79" w:rsidRPr="003537D2" w:rsidRDefault="00FD7A79" w:rsidP="00FD7A79">
            <w:pPr>
              <w:spacing w:after="0"/>
              <w:rPr>
                <w:color w:val="3A3838"/>
                <w:sz w:val="18"/>
                <w:szCs w:val="18"/>
                <w:lang w:eastAsia="es-MX"/>
              </w:rPr>
            </w:pPr>
          </w:p>
        </w:tc>
        <w:tc>
          <w:tcPr>
            <w:tcW w:w="894" w:type="dxa"/>
            <w:shd w:val="clear" w:color="auto" w:fill="F2F2F2" w:themeFill="background1" w:themeFillShade="F2"/>
            <w:noWrap/>
            <w:vAlign w:val="center"/>
            <w:hideMark/>
          </w:tcPr>
          <w:p w14:paraId="5E7856FF" w14:textId="77777777" w:rsidR="00FD7A79" w:rsidRPr="00D50D66" w:rsidRDefault="00FD7A79" w:rsidP="00FD7A79">
            <w:pPr>
              <w:spacing w:after="0"/>
              <w:rPr>
                <w:color w:val="3A3838"/>
                <w:sz w:val="14"/>
                <w:szCs w:val="16"/>
                <w:lang w:eastAsia="es-MX"/>
              </w:rPr>
            </w:pPr>
            <w:r w:rsidRPr="00D50D66">
              <w:rPr>
                <w:color w:val="3A3838"/>
                <w:sz w:val="14"/>
                <w:szCs w:val="16"/>
                <w:lang w:eastAsia="es-MX"/>
              </w:rPr>
              <w:t>Propósito</w:t>
            </w:r>
          </w:p>
        </w:tc>
        <w:tc>
          <w:tcPr>
            <w:tcW w:w="1436" w:type="dxa"/>
            <w:gridSpan w:val="4"/>
            <w:shd w:val="clear" w:color="auto" w:fill="auto"/>
            <w:vAlign w:val="center"/>
            <w:hideMark/>
          </w:tcPr>
          <w:p w14:paraId="49AE512C" w14:textId="77777777" w:rsidR="00FD7A79" w:rsidRPr="007E64DD" w:rsidRDefault="00FD7A79" w:rsidP="00FD7A79">
            <w:pPr>
              <w:spacing w:after="0"/>
              <w:jc w:val="center"/>
              <w:rPr>
                <w:color w:val="3A3838"/>
                <w:sz w:val="14"/>
                <w:szCs w:val="14"/>
                <w:lang w:eastAsia="es-MX"/>
              </w:rPr>
            </w:pPr>
            <w:r w:rsidRPr="007E64DD">
              <w:rPr>
                <w:color w:val="3A3838"/>
                <w:sz w:val="14"/>
                <w:szCs w:val="14"/>
                <w:lang w:eastAsia="es-MX"/>
              </w:rPr>
              <w:t>Índice de Dependencias que transforman y modernizan su gestión.</w:t>
            </w:r>
          </w:p>
        </w:tc>
        <w:tc>
          <w:tcPr>
            <w:tcW w:w="550" w:type="dxa"/>
            <w:gridSpan w:val="2"/>
            <w:shd w:val="clear" w:color="auto" w:fill="auto"/>
            <w:vAlign w:val="center"/>
            <w:hideMark/>
          </w:tcPr>
          <w:p w14:paraId="3F6CEB56" w14:textId="77777777" w:rsidR="00FD7A79" w:rsidRPr="00B13EB4" w:rsidRDefault="00FD7A79" w:rsidP="00FD7A79">
            <w:pPr>
              <w:spacing w:after="0"/>
              <w:jc w:val="center"/>
              <w:rPr>
                <w:i/>
                <w:iCs/>
                <w:color w:val="3A3838"/>
                <w:sz w:val="16"/>
                <w:szCs w:val="16"/>
                <w:lang w:eastAsia="es-MX"/>
              </w:rPr>
            </w:pPr>
            <w:r w:rsidRPr="00B13EB4">
              <w:rPr>
                <w:i/>
                <w:iCs/>
                <w:color w:val="3A3838"/>
                <w:sz w:val="16"/>
                <w:szCs w:val="16"/>
                <w:lang w:eastAsia="es-MX"/>
              </w:rPr>
              <w:t>85%</w:t>
            </w:r>
          </w:p>
        </w:tc>
        <w:tc>
          <w:tcPr>
            <w:tcW w:w="1274" w:type="dxa"/>
            <w:gridSpan w:val="5"/>
            <w:shd w:val="clear" w:color="auto" w:fill="auto"/>
            <w:vAlign w:val="center"/>
            <w:hideMark/>
          </w:tcPr>
          <w:p w14:paraId="508D20BA" w14:textId="77777777" w:rsidR="00FD7A79" w:rsidRPr="00B13EB4" w:rsidRDefault="00FD7A79" w:rsidP="00FD7A79">
            <w:pPr>
              <w:spacing w:after="0"/>
              <w:rPr>
                <w:i/>
                <w:iCs/>
                <w:color w:val="3A3838"/>
                <w:sz w:val="14"/>
                <w:szCs w:val="14"/>
                <w:lang w:eastAsia="es-MX"/>
              </w:rPr>
            </w:pPr>
            <w:r w:rsidRPr="00B13EB4">
              <w:rPr>
                <w:i/>
                <w:iCs/>
                <w:color w:val="3A3838"/>
                <w:sz w:val="14"/>
                <w:szCs w:val="14"/>
                <w:lang w:eastAsia="es-MX"/>
              </w:rPr>
              <w:t xml:space="preserve"> (Dependencias y Organismos atendidos en su requerimiento de transformar y modernizar su gestión / Dependencias y Organismos que solicitan atención para transformar </w:t>
            </w:r>
            <w:r w:rsidRPr="00B13EB4">
              <w:rPr>
                <w:i/>
                <w:iCs/>
                <w:color w:val="3A3838"/>
                <w:sz w:val="14"/>
                <w:szCs w:val="14"/>
                <w:lang w:eastAsia="es-MX"/>
              </w:rPr>
              <w:lastRenderedPageBreak/>
              <w:t>y modernizar su gestión) *100.</w:t>
            </w:r>
          </w:p>
        </w:tc>
        <w:tc>
          <w:tcPr>
            <w:tcW w:w="567" w:type="dxa"/>
            <w:gridSpan w:val="2"/>
            <w:shd w:val="clear" w:color="auto" w:fill="auto"/>
            <w:vAlign w:val="center"/>
            <w:hideMark/>
          </w:tcPr>
          <w:p w14:paraId="512D5B48" w14:textId="77777777" w:rsidR="00FD7A79" w:rsidRPr="00B13EB4" w:rsidRDefault="00FD7A79" w:rsidP="00FD7A79">
            <w:pPr>
              <w:spacing w:after="0"/>
              <w:rPr>
                <w:i/>
                <w:iCs/>
                <w:color w:val="3A3838"/>
                <w:sz w:val="14"/>
                <w:szCs w:val="14"/>
                <w:lang w:eastAsia="es-MX"/>
              </w:rPr>
            </w:pPr>
            <w:r>
              <w:rPr>
                <w:i/>
                <w:iCs/>
                <w:color w:val="3A3838"/>
                <w:sz w:val="14"/>
                <w:szCs w:val="14"/>
                <w:lang w:eastAsia="es-MX"/>
              </w:rPr>
              <w:lastRenderedPageBreak/>
              <w:t>Porcentaje</w:t>
            </w:r>
          </w:p>
        </w:tc>
        <w:tc>
          <w:tcPr>
            <w:tcW w:w="851" w:type="dxa"/>
            <w:gridSpan w:val="3"/>
            <w:shd w:val="clear" w:color="auto" w:fill="auto"/>
            <w:vAlign w:val="center"/>
            <w:hideMark/>
          </w:tcPr>
          <w:p w14:paraId="5413BF95"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93" w:type="dxa"/>
            <w:gridSpan w:val="3"/>
            <w:shd w:val="clear" w:color="auto" w:fill="auto"/>
            <w:vAlign w:val="center"/>
            <w:hideMark/>
          </w:tcPr>
          <w:p w14:paraId="14A99C96"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01" w:type="dxa"/>
            <w:gridSpan w:val="2"/>
            <w:shd w:val="clear" w:color="auto" w:fill="auto"/>
            <w:vAlign w:val="center"/>
            <w:hideMark/>
          </w:tcPr>
          <w:p w14:paraId="49E8D7B8"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041" w:type="dxa"/>
            <w:gridSpan w:val="4"/>
            <w:shd w:val="clear" w:color="auto" w:fill="auto"/>
            <w:vAlign w:val="center"/>
            <w:hideMark/>
          </w:tcPr>
          <w:p w14:paraId="04A894A6" w14:textId="62F9748C" w:rsidR="00FD7A79" w:rsidRPr="00CF41C8" w:rsidRDefault="00FD7A79" w:rsidP="00FD7A79">
            <w:pPr>
              <w:spacing w:after="0"/>
              <w:rPr>
                <w:i/>
                <w:iCs/>
                <w:color w:val="3A3838"/>
                <w:sz w:val="14"/>
                <w:szCs w:val="14"/>
                <w:lang w:eastAsia="es-MX"/>
              </w:rPr>
            </w:pPr>
            <w:r>
              <w:rPr>
                <w:i/>
                <w:iCs/>
                <w:color w:val="3A3838"/>
                <w:sz w:val="14"/>
                <w:szCs w:val="14"/>
                <w:lang w:eastAsia="es-MX"/>
              </w:rPr>
              <w:t xml:space="preserve">Es una meta bastante retadora que </w:t>
            </w:r>
            <w:r w:rsidR="00F46D51">
              <w:rPr>
                <w:i/>
                <w:iCs/>
                <w:color w:val="3A3838"/>
                <w:sz w:val="14"/>
                <w:szCs w:val="14"/>
                <w:lang w:eastAsia="es-MX"/>
              </w:rPr>
              <w:t>se justifica</w:t>
            </w:r>
            <w:r>
              <w:rPr>
                <w:i/>
                <w:iCs/>
                <w:color w:val="3A3838"/>
                <w:sz w:val="14"/>
                <w:szCs w:val="14"/>
                <w:lang w:eastAsia="es-MX"/>
              </w:rPr>
              <w:t xml:space="preserve"> por la necesidad de modernización detectada en las dependencias.</w:t>
            </w:r>
          </w:p>
        </w:tc>
      </w:tr>
      <w:tr w:rsidR="00FD7A79" w:rsidRPr="00A4499B" w14:paraId="5A53E9D3" w14:textId="77777777" w:rsidTr="00F46D51">
        <w:trPr>
          <w:trHeight w:val="285"/>
        </w:trPr>
        <w:tc>
          <w:tcPr>
            <w:tcW w:w="529" w:type="dxa"/>
            <w:gridSpan w:val="2"/>
            <w:vMerge/>
            <w:vAlign w:val="center"/>
            <w:hideMark/>
          </w:tcPr>
          <w:p w14:paraId="1679D75D" w14:textId="77777777" w:rsidR="00FD7A79" w:rsidRPr="003537D2" w:rsidRDefault="00FD7A79" w:rsidP="00FD7A79">
            <w:pPr>
              <w:spacing w:after="0"/>
              <w:rPr>
                <w:color w:val="3A3838"/>
                <w:sz w:val="18"/>
                <w:szCs w:val="18"/>
                <w:lang w:eastAsia="es-MX"/>
              </w:rPr>
            </w:pPr>
          </w:p>
        </w:tc>
        <w:tc>
          <w:tcPr>
            <w:tcW w:w="894" w:type="dxa"/>
            <w:shd w:val="clear" w:color="auto" w:fill="F2F2F2" w:themeFill="background1" w:themeFillShade="F2"/>
            <w:noWrap/>
            <w:vAlign w:val="center"/>
            <w:hideMark/>
          </w:tcPr>
          <w:p w14:paraId="5B47CD18" w14:textId="77777777" w:rsidR="00FD7A79" w:rsidRPr="00D50D66" w:rsidRDefault="00FD7A79" w:rsidP="00FD7A79">
            <w:pPr>
              <w:spacing w:after="0"/>
              <w:rPr>
                <w:color w:val="3A3838"/>
                <w:sz w:val="14"/>
                <w:szCs w:val="16"/>
                <w:lang w:eastAsia="es-MX"/>
              </w:rPr>
            </w:pPr>
            <w:r w:rsidRPr="00D50D66">
              <w:rPr>
                <w:color w:val="3A3838"/>
                <w:sz w:val="14"/>
                <w:szCs w:val="16"/>
                <w:lang w:eastAsia="es-MX"/>
              </w:rPr>
              <w:t>Componente</w:t>
            </w:r>
            <w:r>
              <w:rPr>
                <w:color w:val="3A3838"/>
                <w:sz w:val="14"/>
                <w:szCs w:val="16"/>
                <w:lang w:eastAsia="es-MX"/>
              </w:rPr>
              <w:t>1</w:t>
            </w:r>
          </w:p>
        </w:tc>
        <w:tc>
          <w:tcPr>
            <w:tcW w:w="1436" w:type="dxa"/>
            <w:gridSpan w:val="4"/>
            <w:shd w:val="clear" w:color="auto" w:fill="auto"/>
            <w:noWrap/>
            <w:vAlign w:val="center"/>
            <w:hideMark/>
          </w:tcPr>
          <w:p w14:paraId="6C940867" w14:textId="77777777" w:rsidR="00FD7A79" w:rsidRPr="007E64DD" w:rsidRDefault="00FD7A79" w:rsidP="00FD7A79">
            <w:pPr>
              <w:spacing w:after="0"/>
              <w:jc w:val="center"/>
              <w:rPr>
                <w:color w:val="000000"/>
                <w:sz w:val="14"/>
                <w:szCs w:val="14"/>
                <w:lang w:eastAsia="es-MX"/>
              </w:rPr>
            </w:pPr>
            <w:r w:rsidRPr="007E64DD">
              <w:rPr>
                <w:color w:val="000000"/>
                <w:sz w:val="14"/>
                <w:szCs w:val="14"/>
                <w:lang w:eastAsia="es-MX"/>
              </w:rPr>
              <w:t>Proporción de solicitudes atendidas.</w:t>
            </w:r>
          </w:p>
        </w:tc>
        <w:tc>
          <w:tcPr>
            <w:tcW w:w="550" w:type="dxa"/>
            <w:gridSpan w:val="2"/>
            <w:shd w:val="clear" w:color="auto" w:fill="auto"/>
            <w:vAlign w:val="center"/>
            <w:hideMark/>
          </w:tcPr>
          <w:p w14:paraId="06134CD6" w14:textId="77777777" w:rsidR="00FD7A79" w:rsidRPr="00B13EB4" w:rsidRDefault="00FD7A79" w:rsidP="00FD7A79">
            <w:pPr>
              <w:spacing w:after="0"/>
              <w:jc w:val="center"/>
              <w:rPr>
                <w:i/>
                <w:iCs/>
                <w:color w:val="3A3838"/>
                <w:sz w:val="16"/>
                <w:szCs w:val="16"/>
                <w:lang w:eastAsia="es-MX"/>
              </w:rPr>
            </w:pPr>
            <w:r>
              <w:rPr>
                <w:i/>
                <w:iCs/>
                <w:color w:val="3A3838"/>
                <w:sz w:val="16"/>
                <w:szCs w:val="16"/>
                <w:lang w:eastAsia="es-MX"/>
              </w:rPr>
              <w:t>85%</w:t>
            </w:r>
          </w:p>
        </w:tc>
        <w:tc>
          <w:tcPr>
            <w:tcW w:w="1274" w:type="dxa"/>
            <w:gridSpan w:val="5"/>
            <w:shd w:val="clear" w:color="auto" w:fill="auto"/>
            <w:vAlign w:val="center"/>
            <w:hideMark/>
          </w:tcPr>
          <w:p w14:paraId="2D775322" w14:textId="77777777" w:rsidR="00FD7A79" w:rsidRPr="00B13EB4" w:rsidRDefault="00FD7A79" w:rsidP="00FD7A79">
            <w:pPr>
              <w:spacing w:after="0"/>
              <w:rPr>
                <w:i/>
                <w:iCs/>
                <w:color w:val="3A3838"/>
                <w:sz w:val="14"/>
                <w:szCs w:val="14"/>
                <w:lang w:eastAsia="es-MX"/>
              </w:rPr>
            </w:pPr>
            <w:r w:rsidRPr="00B13EB4">
              <w:rPr>
                <w:i/>
                <w:iCs/>
                <w:color w:val="3A3838"/>
                <w:sz w:val="14"/>
                <w:szCs w:val="14"/>
                <w:lang w:eastAsia="es-MX"/>
              </w:rPr>
              <w:t>(Total de solicitudes atendidas / Total de solicitudes recibidas) *100</w:t>
            </w:r>
          </w:p>
        </w:tc>
        <w:tc>
          <w:tcPr>
            <w:tcW w:w="567" w:type="dxa"/>
            <w:gridSpan w:val="2"/>
            <w:shd w:val="clear" w:color="auto" w:fill="auto"/>
            <w:vAlign w:val="center"/>
            <w:hideMark/>
          </w:tcPr>
          <w:p w14:paraId="55BD0B54" w14:textId="77777777" w:rsidR="00FD7A79" w:rsidRPr="00B13EB4" w:rsidRDefault="00FD7A79" w:rsidP="00FD7A79">
            <w:pPr>
              <w:spacing w:after="0"/>
              <w:rPr>
                <w:i/>
                <w:iCs/>
                <w:color w:val="3A3838"/>
                <w:sz w:val="14"/>
                <w:szCs w:val="14"/>
                <w:lang w:eastAsia="es-MX"/>
              </w:rPr>
            </w:pPr>
            <w:r>
              <w:rPr>
                <w:i/>
                <w:iCs/>
                <w:color w:val="3A3838"/>
                <w:sz w:val="14"/>
                <w:szCs w:val="14"/>
                <w:lang w:eastAsia="es-MX"/>
              </w:rPr>
              <w:t>Porcentaje</w:t>
            </w:r>
          </w:p>
        </w:tc>
        <w:tc>
          <w:tcPr>
            <w:tcW w:w="851" w:type="dxa"/>
            <w:gridSpan w:val="3"/>
            <w:shd w:val="clear" w:color="auto" w:fill="auto"/>
            <w:vAlign w:val="center"/>
            <w:hideMark/>
          </w:tcPr>
          <w:p w14:paraId="50687666"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93" w:type="dxa"/>
            <w:gridSpan w:val="3"/>
            <w:shd w:val="clear" w:color="auto" w:fill="auto"/>
            <w:vAlign w:val="center"/>
            <w:hideMark/>
          </w:tcPr>
          <w:p w14:paraId="5292FB93"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01" w:type="dxa"/>
            <w:gridSpan w:val="2"/>
            <w:shd w:val="clear" w:color="auto" w:fill="auto"/>
            <w:vAlign w:val="center"/>
            <w:hideMark/>
          </w:tcPr>
          <w:p w14:paraId="6BCA0C0B"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041" w:type="dxa"/>
            <w:gridSpan w:val="4"/>
            <w:shd w:val="clear" w:color="auto" w:fill="auto"/>
            <w:vAlign w:val="center"/>
            <w:hideMark/>
          </w:tcPr>
          <w:p w14:paraId="413CF370" w14:textId="0E37E2B6" w:rsidR="00FD7A79" w:rsidRPr="00CF41C8" w:rsidRDefault="00FD7A79" w:rsidP="00FD7A79">
            <w:pPr>
              <w:spacing w:after="0"/>
              <w:rPr>
                <w:i/>
                <w:iCs/>
                <w:color w:val="3A3838"/>
                <w:sz w:val="14"/>
                <w:szCs w:val="14"/>
                <w:lang w:eastAsia="es-MX"/>
              </w:rPr>
            </w:pPr>
            <w:r w:rsidRPr="00CF41C8">
              <w:rPr>
                <w:i/>
                <w:iCs/>
                <w:color w:val="3A3838"/>
                <w:sz w:val="14"/>
                <w:szCs w:val="14"/>
                <w:lang w:eastAsia="es-MX"/>
              </w:rPr>
              <w:t xml:space="preserve">Son metas básicas ya que no se ha arraigado una cultura </w:t>
            </w:r>
            <w:r>
              <w:rPr>
                <w:i/>
                <w:iCs/>
                <w:color w:val="3A3838"/>
                <w:sz w:val="14"/>
                <w:szCs w:val="14"/>
                <w:lang w:eastAsia="es-MX"/>
              </w:rPr>
              <w:t xml:space="preserve">para el </w:t>
            </w:r>
            <w:r w:rsidRPr="00CF41C8">
              <w:rPr>
                <w:i/>
                <w:iCs/>
                <w:color w:val="3A3838"/>
                <w:sz w:val="14"/>
                <w:szCs w:val="14"/>
                <w:lang w:eastAsia="es-MX"/>
              </w:rPr>
              <w:t xml:space="preserve">establecimiento </w:t>
            </w:r>
            <w:r w:rsidR="00F46D51" w:rsidRPr="00CF41C8">
              <w:rPr>
                <w:i/>
                <w:iCs/>
                <w:color w:val="3A3838"/>
                <w:sz w:val="14"/>
                <w:szCs w:val="14"/>
                <w:lang w:eastAsia="es-MX"/>
              </w:rPr>
              <w:t>y seguimiento</w:t>
            </w:r>
            <w:r w:rsidRPr="00CF41C8">
              <w:rPr>
                <w:i/>
                <w:iCs/>
                <w:color w:val="3A3838"/>
                <w:sz w:val="14"/>
                <w:szCs w:val="14"/>
                <w:lang w:eastAsia="es-MX"/>
              </w:rPr>
              <w:t xml:space="preserve"> a las mismas.</w:t>
            </w:r>
          </w:p>
        </w:tc>
      </w:tr>
      <w:tr w:rsidR="00FD7A79" w:rsidRPr="00A4499B" w14:paraId="26B22DE0" w14:textId="77777777" w:rsidTr="00F46D51">
        <w:trPr>
          <w:trHeight w:val="285"/>
        </w:trPr>
        <w:tc>
          <w:tcPr>
            <w:tcW w:w="529" w:type="dxa"/>
            <w:gridSpan w:val="2"/>
            <w:vMerge/>
            <w:vAlign w:val="center"/>
          </w:tcPr>
          <w:p w14:paraId="603E3132" w14:textId="77777777" w:rsidR="00FD7A79" w:rsidRPr="003537D2" w:rsidRDefault="00FD7A79" w:rsidP="00FD7A79">
            <w:pPr>
              <w:spacing w:after="0"/>
              <w:rPr>
                <w:color w:val="3A3838"/>
                <w:sz w:val="18"/>
                <w:szCs w:val="18"/>
                <w:lang w:eastAsia="es-MX"/>
              </w:rPr>
            </w:pPr>
          </w:p>
        </w:tc>
        <w:tc>
          <w:tcPr>
            <w:tcW w:w="894" w:type="dxa"/>
            <w:shd w:val="clear" w:color="auto" w:fill="F2F2F2" w:themeFill="background1" w:themeFillShade="F2"/>
            <w:noWrap/>
            <w:vAlign w:val="center"/>
          </w:tcPr>
          <w:p w14:paraId="4CF23A6F" w14:textId="77777777" w:rsidR="00FD7A79" w:rsidRPr="00D50D66" w:rsidRDefault="00FD7A79" w:rsidP="00FD7A79">
            <w:pPr>
              <w:spacing w:after="0"/>
              <w:rPr>
                <w:color w:val="3A3838"/>
                <w:sz w:val="14"/>
                <w:szCs w:val="16"/>
                <w:lang w:eastAsia="es-MX"/>
              </w:rPr>
            </w:pPr>
            <w:r w:rsidRPr="00D50D66">
              <w:rPr>
                <w:color w:val="3A3838"/>
                <w:sz w:val="14"/>
                <w:szCs w:val="16"/>
                <w:lang w:eastAsia="es-MX"/>
              </w:rPr>
              <w:t>Componente</w:t>
            </w:r>
            <w:r>
              <w:rPr>
                <w:color w:val="3A3838"/>
                <w:sz w:val="14"/>
                <w:szCs w:val="16"/>
                <w:lang w:eastAsia="es-MX"/>
              </w:rPr>
              <w:t>2</w:t>
            </w:r>
          </w:p>
        </w:tc>
        <w:tc>
          <w:tcPr>
            <w:tcW w:w="1436" w:type="dxa"/>
            <w:gridSpan w:val="4"/>
            <w:shd w:val="clear" w:color="auto" w:fill="auto"/>
            <w:noWrap/>
            <w:vAlign w:val="center"/>
          </w:tcPr>
          <w:p w14:paraId="03B8840D" w14:textId="77777777" w:rsidR="00FD7A79" w:rsidRPr="007E64DD" w:rsidRDefault="00FD7A79" w:rsidP="00FD7A79">
            <w:pPr>
              <w:spacing w:after="0"/>
              <w:jc w:val="center"/>
              <w:rPr>
                <w:iCs/>
                <w:color w:val="3A3838"/>
                <w:sz w:val="14"/>
                <w:szCs w:val="14"/>
                <w:lang w:eastAsia="es-MX"/>
              </w:rPr>
            </w:pPr>
            <w:r w:rsidRPr="007E64DD">
              <w:rPr>
                <w:iCs/>
                <w:color w:val="3A3838"/>
                <w:sz w:val="14"/>
                <w:szCs w:val="14"/>
                <w:lang w:eastAsia="es-MX"/>
              </w:rPr>
              <w:t>Porcentaje de servicios tecnológicos proporcionados.</w:t>
            </w:r>
          </w:p>
        </w:tc>
        <w:tc>
          <w:tcPr>
            <w:tcW w:w="550" w:type="dxa"/>
            <w:gridSpan w:val="2"/>
            <w:shd w:val="clear" w:color="auto" w:fill="auto"/>
            <w:vAlign w:val="center"/>
          </w:tcPr>
          <w:p w14:paraId="58AEA463" w14:textId="77777777" w:rsidR="00FD7A79" w:rsidRPr="00B13EB4" w:rsidRDefault="00FD7A79" w:rsidP="00FD7A79">
            <w:pPr>
              <w:spacing w:after="0"/>
              <w:jc w:val="center"/>
              <w:rPr>
                <w:i/>
                <w:iCs/>
                <w:color w:val="3A3838"/>
                <w:sz w:val="16"/>
                <w:szCs w:val="16"/>
                <w:lang w:eastAsia="es-MX"/>
              </w:rPr>
            </w:pPr>
            <w:r>
              <w:rPr>
                <w:i/>
                <w:iCs/>
                <w:color w:val="3A3838"/>
                <w:sz w:val="16"/>
                <w:szCs w:val="16"/>
                <w:lang w:eastAsia="es-MX"/>
              </w:rPr>
              <w:t>85%</w:t>
            </w:r>
          </w:p>
        </w:tc>
        <w:tc>
          <w:tcPr>
            <w:tcW w:w="1274" w:type="dxa"/>
            <w:gridSpan w:val="5"/>
            <w:shd w:val="clear" w:color="auto" w:fill="auto"/>
            <w:vAlign w:val="center"/>
          </w:tcPr>
          <w:p w14:paraId="3EE5569C" w14:textId="77777777" w:rsidR="00FD7A79" w:rsidRPr="00B13EB4" w:rsidRDefault="00FD7A79" w:rsidP="00FD7A79">
            <w:pPr>
              <w:spacing w:after="0"/>
              <w:rPr>
                <w:i/>
                <w:iCs/>
                <w:color w:val="3A3838"/>
                <w:sz w:val="14"/>
                <w:szCs w:val="14"/>
                <w:lang w:eastAsia="es-MX"/>
              </w:rPr>
            </w:pPr>
            <w:r w:rsidRPr="00B13EB4">
              <w:rPr>
                <w:i/>
                <w:iCs/>
                <w:color w:val="3A3838"/>
                <w:sz w:val="14"/>
                <w:szCs w:val="14"/>
                <w:lang w:eastAsia="es-MX"/>
              </w:rPr>
              <w:t>(Número de servicios digitales concluidos / Número de servicios digitales programados) *100</w:t>
            </w:r>
          </w:p>
        </w:tc>
        <w:tc>
          <w:tcPr>
            <w:tcW w:w="567" w:type="dxa"/>
            <w:gridSpan w:val="2"/>
            <w:shd w:val="clear" w:color="auto" w:fill="auto"/>
            <w:vAlign w:val="center"/>
          </w:tcPr>
          <w:p w14:paraId="7F38870B" w14:textId="77777777" w:rsidR="00FD7A79" w:rsidRPr="00B13EB4" w:rsidRDefault="00FD7A79" w:rsidP="00FD7A79">
            <w:pPr>
              <w:spacing w:after="0"/>
              <w:rPr>
                <w:i/>
                <w:iCs/>
                <w:color w:val="3A3838"/>
                <w:sz w:val="14"/>
                <w:szCs w:val="14"/>
                <w:lang w:eastAsia="es-MX"/>
              </w:rPr>
            </w:pPr>
            <w:r>
              <w:rPr>
                <w:i/>
                <w:iCs/>
                <w:color w:val="3A3838"/>
                <w:sz w:val="14"/>
                <w:szCs w:val="14"/>
                <w:lang w:eastAsia="es-MX"/>
              </w:rPr>
              <w:t>Porcentaje</w:t>
            </w:r>
          </w:p>
        </w:tc>
        <w:tc>
          <w:tcPr>
            <w:tcW w:w="851" w:type="dxa"/>
            <w:gridSpan w:val="3"/>
            <w:shd w:val="clear" w:color="auto" w:fill="auto"/>
            <w:vAlign w:val="center"/>
          </w:tcPr>
          <w:p w14:paraId="36A1B22C"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93" w:type="dxa"/>
            <w:gridSpan w:val="3"/>
            <w:shd w:val="clear" w:color="auto" w:fill="auto"/>
            <w:vAlign w:val="center"/>
          </w:tcPr>
          <w:p w14:paraId="743D2184"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01" w:type="dxa"/>
            <w:gridSpan w:val="2"/>
            <w:shd w:val="clear" w:color="auto" w:fill="auto"/>
            <w:vAlign w:val="center"/>
          </w:tcPr>
          <w:p w14:paraId="683BB57E"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041" w:type="dxa"/>
            <w:gridSpan w:val="4"/>
            <w:shd w:val="clear" w:color="auto" w:fill="auto"/>
          </w:tcPr>
          <w:p w14:paraId="55AE9C62" w14:textId="70680AC0" w:rsidR="00FD7A79" w:rsidRDefault="00FD7A79" w:rsidP="00FD7A79">
            <w:r w:rsidRPr="00347587">
              <w:rPr>
                <w:i/>
                <w:iCs/>
                <w:color w:val="3A3838"/>
                <w:sz w:val="14"/>
                <w:szCs w:val="14"/>
                <w:lang w:eastAsia="es-MX"/>
              </w:rPr>
              <w:t xml:space="preserve">Son metas básicas ya que no se ha arraigado una cultura para el establecimiento </w:t>
            </w:r>
            <w:r w:rsidR="00F46D51" w:rsidRPr="00347587">
              <w:rPr>
                <w:i/>
                <w:iCs/>
                <w:color w:val="3A3838"/>
                <w:sz w:val="14"/>
                <w:szCs w:val="14"/>
                <w:lang w:eastAsia="es-MX"/>
              </w:rPr>
              <w:t>y seguimiento</w:t>
            </w:r>
            <w:r w:rsidRPr="00347587">
              <w:rPr>
                <w:i/>
                <w:iCs/>
                <w:color w:val="3A3838"/>
                <w:sz w:val="14"/>
                <w:szCs w:val="14"/>
                <w:lang w:eastAsia="es-MX"/>
              </w:rPr>
              <w:t xml:space="preserve"> a las mismas.</w:t>
            </w:r>
          </w:p>
        </w:tc>
      </w:tr>
      <w:tr w:rsidR="00FD7A79" w:rsidRPr="00A4499B" w14:paraId="2D88B8E4" w14:textId="77777777" w:rsidTr="00F46D51">
        <w:trPr>
          <w:trHeight w:val="285"/>
        </w:trPr>
        <w:tc>
          <w:tcPr>
            <w:tcW w:w="529" w:type="dxa"/>
            <w:gridSpan w:val="2"/>
            <w:vMerge/>
            <w:vAlign w:val="center"/>
          </w:tcPr>
          <w:p w14:paraId="1C96AEC9" w14:textId="77777777" w:rsidR="00FD7A79" w:rsidRPr="003537D2" w:rsidRDefault="00FD7A79" w:rsidP="00FD7A79">
            <w:pPr>
              <w:spacing w:after="0"/>
              <w:rPr>
                <w:color w:val="3A3838"/>
                <w:sz w:val="18"/>
                <w:szCs w:val="18"/>
                <w:lang w:eastAsia="es-MX"/>
              </w:rPr>
            </w:pPr>
          </w:p>
        </w:tc>
        <w:tc>
          <w:tcPr>
            <w:tcW w:w="894" w:type="dxa"/>
            <w:shd w:val="clear" w:color="auto" w:fill="F2F2F2" w:themeFill="background1" w:themeFillShade="F2"/>
            <w:noWrap/>
          </w:tcPr>
          <w:p w14:paraId="5BBC28A3" w14:textId="77777777" w:rsidR="00FD7A79" w:rsidRDefault="00FD7A79" w:rsidP="00FD7A79">
            <w:r w:rsidRPr="009A789A">
              <w:rPr>
                <w:color w:val="3A3838"/>
                <w:sz w:val="14"/>
                <w:szCs w:val="16"/>
                <w:lang w:eastAsia="es-MX"/>
              </w:rPr>
              <w:t>Actividad</w:t>
            </w:r>
            <w:r>
              <w:rPr>
                <w:color w:val="3A3838"/>
                <w:sz w:val="14"/>
                <w:szCs w:val="16"/>
                <w:lang w:eastAsia="es-MX"/>
              </w:rPr>
              <w:t xml:space="preserve"> 1.1</w:t>
            </w:r>
          </w:p>
        </w:tc>
        <w:tc>
          <w:tcPr>
            <w:tcW w:w="1436" w:type="dxa"/>
            <w:gridSpan w:val="4"/>
            <w:shd w:val="clear" w:color="auto" w:fill="auto"/>
            <w:noWrap/>
            <w:vAlign w:val="center"/>
          </w:tcPr>
          <w:p w14:paraId="5C6FEA54" w14:textId="77777777" w:rsidR="00FD7A79" w:rsidRPr="007E64DD" w:rsidRDefault="00FD7A79" w:rsidP="00FD7A79">
            <w:pPr>
              <w:spacing w:after="0"/>
              <w:jc w:val="center"/>
              <w:rPr>
                <w:iCs/>
                <w:color w:val="3A3838"/>
                <w:sz w:val="14"/>
                <w:szCs w:val="14"/>
                <w:lang w:eastAsia="es-MX"/>
              </w:rPr>
            </w:pPr>
            <w:r w:rsidRPr="00EE0B72">
              <w:rPr>
                <w:iCs/>
                <w:color w:val="3A3838"/>
                <w:sz w:val="14"/>
                <w:szCs w:val="14"/>
                <w:lang w:eastAsia="es-MX"/>
              </w:rPr>
              <w:t>Proporción de Dictámenes emitidos</w:t>
            </w:r>
            <w:r>
              <w:rPr>
                <w:iCs/>
                <w:color w:val="3A3838"/>
                <w:sz w:val="14"/>
                <w:szCs w:val="14"/>
                <w:lang w:eastAsia="es-MX"/>
              </w:rPr>
              <w:t>.</w:t>
            </w:r>
          </w:p>
        </w:tc>
        <w:tc>
          <w:tcPr>
            <w:tcW w:w="550" w:type="dxa"/>
            <w:gridSpan w:val="2"/>
            <w:shd w:val="clear" w:color="auto" w:fill="auto"/>
            <w:vAlign w:val="center"/>
          </w:tcPr>
          <w:p w14:paraId="4C7D6EAF" w14:textId="77777777" w:rsidR="00FD7A79" w:rsidRPr="00B13EB4" w:rsidRDefault="00FD7A79" w:rsidP="00FD7A79">
            <w:pPr>
              <w:spacing w:after="0"/>
              <w:jc w:val="center"/>
              <w:rPr>
                <w:i/>
                <w:iCs/>
                <w:color w:val="3A3838"/>
                <w:sz w:val="16"/>
                <w:szCs w:val="16"/>
                <w:lang w:eastAsia="es-MX"/>
              </w:rPr>
            </w:pPr>
            <w:r>
              <w:rPr>
                <w:i/>
                <w:iCs/>
                <w:color w:val="3A3838"/>
                <w:sz w:val="16"/>
                <w:szCs w:val="16"/>
                <w:lang w:eastAsia="es-MX"/>
              </w:rPr>
              <w:t>85%</w:t>
            </w:r>
          </w:p>
        </w:tc>
        <w:tc>
          <w:tcPr>
            <w:tcW w:w="1274" w:type="dxa"/>
            <w:gridSpan w:val="5"/>
            <w:shd w:val="clear" w:color="auto" w:fill="auto"/>
            <w:vAlign w:val="center"/>
          </w:tcPr>
          <w:p w14:paraId="030C0512" w14:textId="33BF0C9D" w:rsidR="00FD7A79" w:rsidRPr="00B13EB4" w:rsidRDefault="00FD7A79" w:rsidP="00FD7A79">
            <w:pPr>
              <w:spacing w:after="0"/>
              <w:rPr>
                <w:i/>
                <w:iCs/>
                <w:color w:val="3A3838"/>
                <w:sz w:val="14"/>
                <w:szCs w:val="14"/>
                <w:lang w:eastAsia="es-MX"/>
              </w:rPr>
            </w:pPr>
            <w:r w:rsidRPr="00B13EB4">
              <w:rPr>
                <w:i/>
                <w:iCs/>
                <w:color w:val="3A3838"/>
                <w:sz w:val="14"/>
                <w:szCs w:val="14"/>
                <w:lang w:eastAsia="es-MX"/>
              </w:rPr>
              <w:t xml:space="preserve">(Total de Dictámenes </w:t>
            </w:r>
            <w:r w:rsidR="00F46D51" w:rsidRPr="00B13EB4">
              <w:rPr>
                <w:i/>
                <w:iCs/>
                <w:color w:val="3A3838"/>
                <w:sz w:val="14"/>
                <w:szCs w:val="14"/>
                <w:lang w:eastAsia="es-MX"/>
              </w:rPr>
              <w:t>emitidos /</w:t>
            </w:r>
            <w:r w:rsidRPr="00B13EB4">
              <w:rPr>
                <w:i/>
                <w:iCs/>
                <w:color w:val="3A3838"/>
                <w:sz w:val="14"/>
                <w:szCs w:val="14"/>
                <w:lang w:eastAsia="es-MX"/>
              </w:rPr>
              <w:t xml:space="preserve"> Total de solicitudes recibidas para cambio en marco de actuación ) *100</w:t>
            </w:r>
          </w:p>
        </w:tc>
        <w:tc>
          <w:tcPr>
            <w:tcW w:w="567" w:type="dxa"/>
            <w:gridSpan w:val="2"/>
            <w:shd w:val="clear" w:color="auto" w:fill="auto"/>
            <w:vAlign w:val="center"/>
          </w:tcPr>
          <w:p w14:paraId="7F2B40AD" w14:textId="77777777" w:rsidR="00FD7A79" w:rsidRPr="00B13EB4" w:rsidRDefault="00FD7A79" w:rsidP="00FD7A79">
            <w:pPr>
              <w:spacing w:after="0"/>
              <w:rPr>
                <w:i/>
                <w:iCs/>
                <w:color w:val="3A3838"/>
                <w:sz w:val="14"/>
                <w:szCs w:val="14"/>
                <w:lang w:eastAsia="es-MX"/>
              </w:rPr>
            </w:pPr>
            <w:r>
              <w:rPr>
                <w:i/>
                <w:iCs/>
                <w:color w:val="3A3838"/>
                <w:sz w:val="14"/>
                <w:szCs w:val="14"/>
                <w:lang w:eastAsia="es-MX"/>
              </w:rPr>
              <w:t>Porcentaje</w:t>
            </w:r>
          </w:p>
        </w:tc>
        <w:tc>
          <w:tcPr>
            <w:tcW w:w="851" w:type="dxa"/>
            <w:gridSpan w:val="3"/>
            <w:shd w:val="clear" w:color="auto" w:fill="auto"/>
            <w:vAlign w:val="center"/>
          </w:tcPr>
          <w:p w14:paraId="395D3572"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93" w:type="dxa"/>
            <w:gridSpan w:val="3"/>
            <w:shd w:val="clear" w:color="auto" w:fill="auto"/>
            <w:vAlign w:val="center"/>
          </w:tcPr>
          <w:p w14:paraId="47D825EA"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01" w:type="dxa"/>
            <w:gridSpan w:val="2"/>
            <w:shd w:val="clear" w:color="auto" w:fill="auto"/>
            <w:vAlign w:val="center"/>
          </w:tcPr>
          <w:p w14:paraId="4A335122"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041" w:type="dxa"/>
            <w:gridSpan w:val="4"/>
            <w:shd w:val="clear" w:color="auto" w:fill="auto"/>
          </w:tcPr>
          <w:p w14:paraId="2DBC5800" w14:textId="7BC72E78" w:rsidR="00FD7A79" w:rsidRDefault="00FD7A79" w:rsidP="00FD7A79">
            <w:r w:rsidRPr="00347587">
              <w:rPr>
                <w:i/>
                <w:iCs/>
                <w:color w:val="3A3838"/>
                <w:sz w:val="14"/>
                <w:szCs w:val="14"/>
                <w:lang w:eastAsia="es-MX"/>
              </w:rPr>
              <w:t xml:space="preserve">Son metas básicas ya que no se ha arraigado una cultura para el establecimiento </w:t>
            </w:r>
            <w:r w:rsidR="00F46D51" w:rsidRPr="00347587">
              <w:rPr>
                <w:i/>
                <w:iCs/>
                <w:color w:val="3A3838"/>
                <w:sz w:val="14"/>
                <w:szCs w:val="14"/>
                <w:lang w:eastAsia="es-MX"/>
              </w:rPr>
              <w:t>y seguimiento</w:t>
            </w:r>
            <w:r w:rsidRPr="00347587">
              <w:rPr>
                <w:i/>
                <w:iCs/>
                <w:color w:val="3A3838"/>
                <w:sz w:val="14"/>
                <w:szCs w:val="14"/>
                <w:lang w:eastAsia="es-MX"/>
              </w:rPr>
              <w:t xml:space="preserve"> a las mismas.</w:t>
            </w:r>
          </w:p>
        </w:tc>
      </w:tr>
      <w:tr w:rsidR="00FD7A79" w:rsidRPr="00A4499B" w14:paraId="73FEA5C6" w14:textId="77777777" w:rsidTr="00F46D51">
        <w:trPr>
          <w:trHeight w:val="285"/>
        </w:trPr>
        <w:tc>
          <w:tcPr>
            <w:tcW w:w="529" w:type="dxa"/>
            <w:gridSpan w:val="2"/>
            <w:vMerge/>
            <w:vAlign w:val="center"/>
          </w:tcPr>
          <w:p w14:paraId="7129C1D7" w14:textId="77777777" w:rsidR="00FD7A79" w:rsidRPr="003537D2" w:rsidRDefault="00FD7A79" w:rsidP="00FD7A79">
            <w:pPr>
              <w:spacing w:after="0"/>
              <w:rPr>
                <w:color w:val="3A3838"/>
                <w:sz w:val="18"/>
                <w:szCs w:val="18"/>
                <w:lang w:eastAsia="es-MX"/>
              </w:rPr>
            </w:pPr>
          </w:p>
        </w:tc>
        <w:tc>
          <w:tcPr>
            <w:tcW w:w="894" w:type="dxa"/>
            <w:shd w:val="clear" w:color="auto" w:fill="F2F2F2" w:themeFill="background1" w:themeFillShade="F2"/>
            <w:noWrap/>
          </w:tcPr>
          <w:p w14:paraId="69FE4C17" w14:textId="77777777" w:rsidR="00FD7A79" w:rsidRDefault="00FD7A79" w:rsidP="00FD7A79">
            <w:r w:rsidRPr="009A789A">
              <w:rPr>
                <w:color w:val="3A3838"/>
                <w:sz w:val="14"/>
                <w:szCs w:val="16"/>
                <w:lang w:eastAsia="es-MX"/>
              </w:rPr>
              <w:t>Actividad</w:t>
            </w:r>
            <w:r>
              <w:rPr>
                <w:color w:val="3A3838"/>
                <w:sz w:val="14"/>
                <w:szCs w:val="16"/>
                <w:lang w:eastAsia="es-MX"/>
              </w:rPr>
              <w:t xml:space="preserve"> 1.2</w:t>
            </w:r>
          </w:p>
        </w:tc>
        <w:tc>
          <w:tcPr>
            <w:tcW w:w="1436" w:type="dxa"/>
            <w:gridSpan w:val="4"/>
            <w:shd w:val="clear" w:color="auto" w:fill="auto"/>
            <w:noWrap/>
            <w:vAlign w:val="center"/>
          </w:tcPr>
          <w:p w14:paraId="5BB9F947" w14:textId="77777777" w:rsidR="00FD7A79" w:rsidRPr="007E64DD" w:rsidRDefault="00FD7A79" w:rsidP="00FD7A79">
            <w:pPr>
              <w:spacing w:after="0"/>
              <w:jc w:val="center"/>
              <w:rPr>
                <w:iCs/>
                <w:color w:val="3A3838"/>
                <w:sz w:val="14"/>
                <w:szCs w:val="14"/>
                <w:lang w:eastAsia="es-MX"/>
              </w:rPr>
            </w:pPr>
            <w:r w:rsidRPr="00EE0B72">
              <w:rPr>
                <w:iCs/>
                <w:color w:val="3A3838"/>
                <w:sz w:val="14"/>
                <w:szCs w:val="14"/>
                <w:lang w:eastAsia="es-MX"/>
              </w:rPr>
              <w:t>Proporción de Procesos de Mejora realizados.</w:t>
            </w:r>
          </w:p>
        </w:tc>
        <w:tc>
          <w:tcPr>
            <w:tcW w:w="550" w:type="dxa"/>
            <w:gridSpan w:val="2"/>
            <w:shd w:val="clear" w:color="auto" w:fill="auto"/>
            <w:vAlign w:val="center"/>
          </w:tcPr>
          <w:p w14:paraId="089CFA5A" w14:textId="77777777" w:rsidR="00FD7A79" w:rsidRPr="00B13EB4" w:rsidRDefault="00FD7A79" w:rsidP="00FD7A79">
            <w:pPr>
              <w:spacing w:after="0"/>
              <w:jc w:val="center"/>
              <w:rPr>
                <w:i/>
                <w:iCs/>
                <w:color w:val="3A3838"/>
                <w:sz w:val="16"/>
                <w:szCs w:val="16"/>
                <w:lang w:eastAsia="es-MX"/>
              </w:rPr>
            </w:pPr>
            <w:r>
              <w:rPr>
                <w:i/>
                <w:iCs/>
                <w:color w:val="3A3838"/>
                <w:sz w:val="16"/>
                <w:szCs w:val="16"/>
                <w:lang w:eastAsia="es-MX"/>
              </w:rPr>
              <w:t>85%</w:t>
            </w:r>
          </w:p>
        </w:tc>
        <w:tc>
          <w:tcPr>
            <w:tcW w:w="1274" w:type="dxa"/>
            <w:gridSpan w:val="5"/>
            <w:shd w:val="clear" w:color="auto" w:fill="auto"/>
            <w:vAlign w:val="center"/>
          </w:tcPr>
          <w:p w14:paraId="093D1535" w14:textId="1D8ECADB" w:rsidR="00FD7A79" w:rsidRPr="00B13EB4" w:rsidRDefault="00FD7A79" w:rsidP="00FD7A79">
            <w:pPr>
              <w:spacing w:after="0"/>
              <w:rPr>
                <w:i/>
                <w:iCs/>
                <w:color w:val="3A3838"/>
                <w:sz w:val="14"/>
                <w:szCs w:val="14"/>
                <w:lang w:eastAsia="es-MX"/>
              </w:rPr>
            </w:pPr>
            <w:r w:rsidRPr="00444E8F">
              <w:rPr>
                <w:i/>
                <w:iCs/>
                <w:color w:val="3A3838"/>
                <w:sz w:val="14"/>
                <w:szCs w:val="14"/>
                <w:lang w:eastAsia="es-MX"/>
              </w:rPr>
              <w:t xml:space="preserve">(Total de Proyectos de Mejora </w:t>
            </w:r>
            <w:r w:rsidR="00F46D51" w:rsidRPr="00444E8F">
              <w:rPr>
                <w:i/>
                <w:iCs/>
                <w:color w:val="3A3838"/>
                <w:sz w:val="14"/>
                <w:szCs w:val="14"/>
                <w:lang w:eastAsia="es-MX"/>
              </w:rPr>
              <w:t>Realizados /</w:t>
            </w:r>
            <w:r w:rsidRPr="00444E8F">
              <w:rPr>
                <w:i/>
                <w:iCs/>
                <w:color w:val="3A3838"/>
                <w:sz w:val="14"/>
                <w:szCs w:val="14"/>
                <w:lang w:eastAsia="es-MX"/>
              </w:rPr>
              <w:t xml:space="preserve"> Total de Proyectos de Mejora programados) *100</w:t>
            </w:r>
          </w:p>
        </w:tc>
        <w:tc>
          <w:tcPr>
            <w:tcW w:w="567" w:type="dxa"/>
            <w:gridSpan w:val="2"/>
            <w:shd w:val="clear" w:color="auto" w:fill="auto"/>
            <w:vAlign w:val="center"/>
          </w:tcPr>
          <w:p w14:paraId="076342D0" w14:textId="77777777" w:rsidR="00FD7A79" w:rsidRPr="00B13EB4" w:rsidRDefault="00FD7A79" w:rsidP="00FD7A79">
            <w:pPr>
              <w:spacing w:after="0"/>
              <w:rPr>
                <w:i/>
                <w:iCs/>
                <w:color w:val="3A3838"/>
                <w:sz w:val="14"/>
                <w:szCs w:val="14"/>
                <w:lang w:eastAsia="es-MX"/>
              </w:rPr>
            </w:pPr>
            <w:r>
              <w:rPr>
                <w:i/>
                <w:iCs/>
                <w:color w:val="3A3838"/>
                <w:sz w:val="14"/>
                <w:szCs w:val="14"/>
                <w:lang w:eastAsia="es-MX"/>
              </w:rPr>
              <w:t>Porcentaje</w:t>
            </w:r>
          </w:p>
        </w:tc>
        <w:tc>
          <w:tcPr>
            <w:tcW w:w="851" w:type="dxa"/>
            <w:gridSpan w:val="3"/>
            <w:shd w:val="clear" w:color="auto" w:fill="auto"/>
            <w:vAlign w:val="center"/>
          </w:tcPr>
          <w:p w14:paraId="0606CDA7"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93" w:type="dxa"/>
            <w:gridSpan w:val="3"/>
            <w:shd w:val="clear" w:color="auto" w:fill="auto"/>
            <w:vAlign w:val="center"/>
          </w:tcPr>
          <w:p w14:paraId="4E0C39F6"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01" w:type="dxa"/>
            <w:gridSpan w:val="2"/>
            <w:shd w:val="clear" w:color="auto" w:fill="auto"/>
            <w:vAlign w:val="center"/>
          </w:tcPr>
          <w:p w14:paraId="46187858"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041" w:type="dxa"/>
            <w:gridSpan w:val="4"/>
            <w:shd w:val="clear" w:color="auto" w:fill="auto"/>
          </w:tcPr>
          <w:p w14:paraId="33CDA9FA" w14:textId="125D1533" w:rsidR="00FD7A79" w:rsidRDefault="00FD7A79" w:rsidP="00FD7A79">
            <w:r w:rsidRPr="00347587">
              <w:rPr>
                <w:i/>
                <w:iCs/>
                <w:color w:val="3A3838"/>
                <w:sz w:val="14"/>
                <w:szCs w:val="14"/>
                <w:lang w:eastAsia="es-MX"/>
              </w:rPr>
              <w:t xml:space="preserve">Son metas básicas ya que no se ha arraigado una cultura para el establecimiento </w:t>
            </w:r>
            <w:r w:rsidR="00F46D51" w:rsidRPr="00347587">
              <w:rPr>
                <w:i/>
                <w:iCs/>
                <w:color w:val="3A3838"/>
                <w:sz w:val="14"/>
                <w:szCs w:val="14"/>
                <w:lang w:eastAsia="es-MX"/>
              </w:rPr>
              <w:t>y seguimiento</w:t>
            </w:r>
            <w:r w:rsidRPr="00347587">
              <w:rPr>
                <w:i/>
                <w:iCs/>
                <w:color w:val="3A3838"/>
                <w:sz w:val="14"/>
                <w:szCs w:val="14"/>
                <w:lang w:eastAsia="es-MX"/>
              </w:rPr>
              <w:t xml:space="preserve"> a las mismas.</w:t>
            </w:r>
          </w:p>
        </w:tc>
      </w:tr>
      <w:tr w:rsidR="00FD7A79" w:rsidRPr="00A4499B" w14:paraId="313CF789" w14:textId="77777777" w:rsidTr="00F46D51">
        <w:trPr>
          <w:trHeight w:val="285"/>
        </w:trPr>
        <w:tc>
          <w:tcPr>
            <w:tcW w:w="529" w:type="dxa"/>
            <w:gridSpan w:val="2"/>
            <w:vMerge/>
            <w:vAlign w:val="center"/>
          </w:tcPr>
          <w:p w14:paraId="0B2A817D" w14:textId="77777777" w:rsidR="00FD7A79" w:rsidRPr="003537D2" w:rsidRDefault="00FD7A79" w:rsidP="00FD7A79">
            <w:pPr>
              <w:spacing w:after="0"/>
              <w:rPr>
                <w:color w:val="3A3838"/>
                <w:sz w:val="18"/>
                <w:szCs w:val="18"/>
                <w:lang w:eastAsia="es-MX"/>
              </w:rPr>
            </w:pPr>
          </w:p>
        </w:tc>
        <w:tc>
          <w:tcPr>
            <w:tcW w:w="894" w:type="dxa"/>
            <w:shd w:val="clear" w:color="auto" w:fill="F2F2F2" w:themeFill="background1" w:themeFillShade="F2"/>
            <w:noWrap/>
          </w:tcPr>
          <w:p w14:paraId="78B642E4" w14:textId="77777777" w:rsidR="00FD7A79" w:rsidRDefault="00FD7A79" w:rsidP="00FD7A79">
            <w:r w:rsidRPr="00B91406">
              <w:rPr>
                <w:color w:val="3A3838"/>
                <w:sz w:val="14"/>
                <w:szCs w:val="16"/>
                <w:lang w:eastAsia="es-MX"/>
              </w:rPr>
              <w:t>Actividad 1</w:t>
            </w:r>
            <w:r>
              <w:rPr>
                <w:color w:val="3A3838"/>
                <w:sz w:val="14"/>
                <w:szCs w:val="16"/>
                <w:lang w:eastAsia="es-MX"/>
              </w:rPr>
              <w:t>.3</w:t>
            </w:r>
          </w:p>
        </w:tc>
        <w:tc>
          <w:tcPr>
            <w:tcW w:w="1436" w:type="dxa"/>
            <w:gridSpan w:val="4"/>
            <w:shd w:val="clear" w:color="auto" w:fill="auto"/>
            <w:noWrap/>
            <w:vAlign w:val="center"/>
          </w:tcPr>
          <w:p w14:paraId="033124A9" w14:textId="77777777" w:rsidR="00FD7A79" w:rsidRPr="007E64DD" w:rsidRDefault="00FD7A79" w:rsidP="00FD7A79">
            <w:pPr>
              <w:spacing w:after="0"/>
              <w:jc w:val="center"/>
              <w:rPr>
                <w:iCs/>
                <w:color w:val="3A3838"/>
                <w:sz w:val="14"/>
                <w:szCs w:val="14"/>
                <w:lang w:eastAsia="es-MX"/>
              </w:rPr>
            </w:pPr>
            <w:r w:rsidRPr="00EE0B72">
              <w:rPr>
                <w:iCs/>
                <w:color w:val="3A3838"/>
                <w:sz w:val="14"/>
                <w:szCs w:val="14"/>
                <w:lang w:eastAsia="es-MX"/>
              </w:rPr>
              <w:t>Proporción de servicios atendidos</w:t>
            </w:r>
            <w:r>
              <w:rPr>
                <w:iCs/>
                <w:color w:val="3A3838"/>
                <w:sz w:val="14"/>
                <w:szCs w:val="14"/>
                <w:lang w:eastAsia="es-MX"/>
              </w:rPr>
              <w:t>.</w:t>
            </w:r>
          </w:p>
        </w:tc>
        <w:tc>
          <w:tcPr>
            <w:tcW w:w="550" w:type="dxa"/>
            <w:gridSpan w:val="2"/>
            <w:shd w:val="clear" w:color="auto" w:fill="auto"/>
            <w:vAlign w:val="center"/>
          </w:tcPr>
          <w:p w14:paraId="0F581661" w14:textId="77777777" w:rsidR="00FD7A79" w:rsidRPr="00B13EB4" w:rsidRDefault="00FD7A79" w:rsidP="00FD7A79">
            <w:pPr>
              <w:spacing w:after="0"/>
              <w:jc w:val="center"/>
              <w:rPr>
                <w:i/>
                <w:iCs/>
                <w:color w:val="3A3838"/>
                <w:sz w:val="16"/>
                <w:szCs w:val="16"/>
                <w:lang w:eastAsia="es-MX"/>
              </w:rPr>
            </w:pPr>
            <w:r>
              <w:rPr>
                <w:i/>
                <w:iCs/>
                <w:color w:val="3A3838"/>
                <w:sz w:val="16"/>
                <w:szCs w:val="16"/>
                <w:lang w:eastAsia="es-MX"/>
              </w:rPr>
              <w:t>80%</w:t>
            </w:r>
          </w:p>
        </w:tc>
        <w:tc>
          <w:tcPr>
            <w:tcW w:w="1274" w:type="dxa"/>
            <w:gridSpan w:val="5"/>
            <w:shd w:val="clear" w:color="auto" w:fill="auto"/>
            <w:vAlign w:val="center"/>
          </w:tcPr>
          <w:p w14:paraId="415F3672" w14:textId="77777777" w:rsidR="00FD7A79" w:rsidRPr="00B13EB4" w:rsidRDefault="00FD7A79" w:rsidP="00FD7A79">
            <w:pPr>
              <w:spacing w:after="0"/>
              <w:rPr>
                <w:i/>
                <w:iCs/>
                <w:color w:val="3A3838"/>
                <w:sz w:val="14"/>
                <w:szCs w:val="14"/>
                <w:lang w:eastAsia="es-MX"/>
              </w:rPr>
            </w:pPr>
            <w:r w:rsidRPr="00444E8F">
              <w:rPr>
                <w:i/>
                <w:iCs/>
                <w:color w:val="3A3838"/>
                <w:sz w:val="14"/>
                <w:szCs w:val="14"/>
                <w:lang w:eastAsia="es-MX"/>
              </w:rPr>
              <w:t>(Total de servicios y trámites atendidos y finalizados / Total servicios y trámites solicitados) * 100</w:t>
            </w:r>
          </w:p>
        </w:tc>
        <w:tc>
          <w:tcPr>
            <w:tcW w:w="567" w:type="dxa"/>
            <w:gridSpan w:val="2"/>
            <w:shd w:val="clear" w:color="auto" w:fill="auto"/>
            <w:vAlign w:val="center"/>
          </w:tcPr>
          <w:p w14:paraId="7CB88E86" w14:textId="77777777" w:rsidR="00FD7A79" w:rsidRPr="00B13EB4" w:rsidRDefault="00FD7A79" w:rsidP="00FD7A79">
            <w:pPr>
              <w:spacing w:after="0"/>
              <w:rPr>
                <w:i/>
                <w:iCs/>
                <w:color w:val="3A3838"/>
                <w:sz w:val="14"/>
                <w:szCs w:val="14"/>
                <w:lang w:eastAsia="es-MX"/>
              </w:rPr>
            </w:pPr>
            <w:r>
              <w:rPr>
                <w:i/>
                <w:iCs/>
                <w:color w:val="3A3838"/>
                <w:sz w:val="14"/>
                <w:szCs w:val="14"/>
                <w:lang w:eastAsia="es-MX"/>
              </w:rPr>
              <w:t>Porcentaje</w:t>
            </w:r>
          </w:p>
        </w:tc>
        <w:tc>
          <w:tcPr>
            <w:tcW w:w="851" w:type="dxa"/>
            <w:gridSpan w:val="3"/>
            <w:shd w:val="clear" w:color="auto" w:fill="auto"/>
            <w:vAlign w:val="center"/>
          </w:tcPr>
          <w:p w14:paraId="4F40A616"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93" w:type="dxa"/>
            <w:gridSpan w:val="3"/>
            <w:shd w:val="clear" w:color="auto" w:fill="auto"/>
            <w:vAlign w:val="center"/>
          </w:tcPr>
          <w:p w14:paraId="7E307A1F"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01" w:type="dxa"/>
            <w:gridSpan w:val="2"/>
            <w:shd w:val="clear" w:color="auto" w:fill="auto"/>
            <w:vAlign w:val="center"/>
          </w:tcPr>
          <w:p w14:paraId="24C9F930"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041" w:type="dxa"/>
            <w:gridSpan w:val="4"/>
            <w:shd w:val="clear" w:color="auto" w:fill="auto"/>
          </w:tcPr>
          <w:p w14:paraId="73697F13" w14:textId="69A30E9A" w:rsidR="00FD7A79" w:rsidRDefault="00FD7A79" w:rsidP="00FD7A79">
            <w:r w:rsidRPr="00347587">
              <w:rPr>
                <w:i/>
                <w:iCs/>
                <w:color w:val="3A3838"/>
                <w:sz w:val="14"/>
                <w:szCs w:val="14"/>
                <w:lang w:eastAsia="es-MX"/>
              </w:rPr>
              <w:t xml:space="preserve">Son metas básicas ya que no se ha arraigado una cultura para el establecimiento </w:t>
            </w:r>
            <w:r w:rsidR="00F46D51" w:rsidRPr="00347587">
              <w:rPr>
                <w:i/>
                <w:iCs/>
                <w:color w:val="3A3838"/>
                <w:sz w:val="14"/>
                <w:szCs w:val="14"/>
                <w:lang w:eastAsia="es-MX"/>
              </w:rPr>
              <w:t>y seguimiento</w:t>
            </w:r>
            <w:r w:rsidRPr="00347587">
              <w:rPr>
                <w:i/>
                <w:iCs/>
                <w:color w:val="3A3838"/>
                <w:sz w:val="14"/>
                <w:szCs w:val="14"/>
                <w:lang w:eastAsia="es-MX"/>
              </w:rPr>
              <w:t xml:space="preserve"> a las mismas.</w:t>
            </w:r>
          </w:p>
        </w:tc>
      </w:tr>
      <w:tr w:rsidR="00FD7A79" w:rsidRPr="00A4499B" w14:paraId="0EA0A5EB" w14:textId="77777777" w:rsidTr="00F46D51">
        <w:trPr>
          <w:trHeight w:val="285"/>
        </w:trPr>
        <w:tc>
          <w:tcPr>
            <w:tcW w:w="529" w:type="dxa"/>
            <w:gridSpan w:val="2"/>
            <w:vMerge/>
            <w:vAlign w:val="center"/>
          </w:tcPr>
          <w:p w14:paraId="0AF11186" w14:textId="77777777" w:rsidR="00FD7A79" w:rsidRPr="003537D2" w:rsidRDefault="00FD7A79" w:rsidP="00FD7A79">
            <w:pPr>
              <w:spacing w:after="0"/>
              <w:rPr>
                <w:color w:val="3A3838"/>
                <w:sz w:val="18"/>
                <w:szCs w:val="18"/>
                <w:lang w:eastAsia="es-MX"/>
              </w:rPr>
            </w:pPr>
          </w:p>
        </w:tc>
        <w:tc>
          <w:tcPr>
            <w:tcW w:w="894" w:type="dxa"/>
            <w:shd w:val="clear" w:color="auto" w:fill="F2F2F2" w:themeFill="background1" w:themeFillShade="F2"/>
            <w:noWrap/>
          </w:tcPr>
          <w:p w14:paraId="5D39F17C" w14:textId="77777777" w:rsidR="00FD7A79" w:rsidRDefault="00FD7A79" w:rsidP="00FD7A79">
            <w:r w:rsidRPr="00B91406">
              <w:rPr>
                <w:color w:val="3A3838"/>
                <w:sz w:val="14"/>
                <w:szCs w:val="16"/>
                <w:lang w:eastAsia="es-MX"/>
              </w:rPr>
              <w:t xml:space="preserve">Actividad </w:t>
            </w:r>
            <w:r>
              <w:rPr>
                <w:color w:val="3A3838"/>
                <w:sz w:val="14"/>
                <w:szCs w:val="16"/>
                <w:lang w:eastAsia="es-MX"/>
              </w:rPr>
              <w:t>2.1</w:t>
            </w:r>
          </w:p>
        </w:tc>
        <w:tc>
          <w:tcPr>
            <w:tcW w:w="1436" w:type="dxa"/>
            <w:gridSpan w:val="4"/>
            <w:shd w:val="clear" w:color="auto" w:fill="auto"/>
            <w:noWrap/>
            <w:vAlign w:val="center"/>
          </w:tcPr>
          <w:p w14:paraId="12F1F78B" w14:textId="77777777" w:rsidR="00FD7A79" w:rsidRPr="007E64DD" w:rsidRDefault="00FD7A79" w:rsidP="00FD7A79">
            <w:pPr>
              <w:spacing w:after="0"/>
              <w:jc w:val="center"/>
              <w:rPr>
                <w:iCs/>
                <w:color w:val="3A3838"/>
                <w:sz w:val="14"/>
                <w:szCs w:val="14"/>
                <w:lang w:eastAsia="es-MX"/>
              </w:rPr>
            </w:pPr>
            <w:r w:rsidRPr="00EE0B72">
              <w:rPr>
                <w:iCs/>
                <w:color w:val="3A3838"/>
                <w:sz w:val="14"/>
                <w:szCs w:val="14"/>
                <w:lang w:eastAsia="es-MX"/>
              </w:rPr>
              <w:t>Porcentaje de solicitudes de servicios tecnológicos a sistemas y portales con análisis y seguimiento.</w:t>
            </w:r>
          </w:p>
        </w:tc>
        <w:tc>
          <w:tcPr>
            <w:tcW w:w="550" w:type="dxa"/>
            <w:gridSpan w:val="2"/>
            <w:shd w:val="clear" w:color="auto" w:fill="auto"/>
            <w:vAlign w:val="center"/>
          </w:tcPr>
          <w:p w14:paraId="67B24CA3" w14:textId="77777777" w:rsidR="00FD7A79" w:rsidRPr="00B13EB4" w:rsidRDefault="00FD7A79" w:rsidP="00FD7A79">
            <w:pPr>
              <w:spacing w:after="0"/>
              <w:jc w:val="center"/>
              <w:rPr>
                <w:i/>
                <w:iCs/>
                <w:color w:val="3A3838"/>
                <w:sz w:val="16"/>
                <w:szCs w:val="16"/>
                <w:lang w:eastAsia="es-MX"/>
              </w:rPr>
            </w:pPr>
            <w:r>
              <w:rPr>
                <w:i/>
                <w:iCs/>
                <w:color w:val="3A3838"/>
                <w:sz w:val="16"/>
                <w:szCs w:val="16"/>
                <w:lang w:eastAsia="es-MX"/>
              </w:rPr>
              <w:t>85%</w:t>
            </w:r>
          </w:p>
        </w:tc>
        <w:tc>
          <w:tcPr>
            <w:tcW w:w="1274" w:type="dxa"/>
            <w:gridSpan w:val="5"/>
            <w:shd w:val="clear" w:color="auto" w:fill="auto"/>
            <w:vAlign w:val="center"/>
          </w:tcPr>
          <w:p w14:paraId="3E32EB72" w14:textId="77777777" w:rsidR="00FD7A79" w:rsidRPr="00B13EB4" w:rsidRDefault="00FD7A79" w:rsidP="00FD7A79">
            <w:pPr>
              <w:spacing w:after="0"/>
              <w:rPr>
                <w:i/>
                <w:iCs/>
                <w:color w:val="3A3838"/>
                <w:sz w:val="14"/>
                <w:szCs w:val="14"/>
                <w:lang w:eastAsia="es-MX"/>
              </w:rPr>
            </w:pPr>
            <w:r w:rsidRPr="00444E8F">
              <w:rPr>
                <w:i/>
                <w:iCs/>
                <w:color w:val="3A3838"/>
                <w:sz w:val="14"/>
                <w:szCs w:val="14"/>
                <w:lang w:eastAsia="es-MX"/>
              </w:rPr>
              <w:t>(Total de solicitudes de sistemas analizadas y con seguimiento / Total de solicitudes de servicio recibidas) *100</w:t>
            </w:r>
          </w:p>
        </w:tc>
        <w:tc>
          <w:tcPr>
            <w:tcW w:w="567" w:type="dxa"/>
            <w:gridSpan w:val="2"/>
            <w:shd w:val="clear" w:color="auto" w:fill="auto"/>
            <w:vAlign w:val="center"/>
          </w:tcPr>
          <w:p w14:paraId="427F5346" w14:textId="77777777" w:rsidR="00FD7A79" w:rsidRPr="00B13EB4" w:rsidRDefault="00FD7A79" w:rsidP="00FD7A79">
            <w:pPr>
              <w:spacing w:after="0"/>
              <w:rPr>
                <w:i/>
                <w:iCs/>
                <w:color w:val="3A3838"/>
                <w:sz w:val="14"/>
                <w:szCs w:val="14"/>
                <w:lang w:eastAsia="es-MX"/>
              </w:rPr>
            </w:pPr>
            <w:r>
              <w:rPr>
                <w:i/>
                <w:iCs/>
                <w:color w:val="3A3838"/>
                <w:sz w:val="14"/>
                <w:szCs w:val="14"/>
                <w:lang w:eastAsia="es-MX"/>
              </w:rPr>
              <w:t>Porcentaje</w:t>
            </w:r>
          </w:p>
        </w:tc>
        <w:tc>
          <w:tcPr>
            <w:tcW w:w="851" w:type="dxa"/>
            <w:gridSpan w:val="3"/>
            <w:shd w:val="clear" w:color="auto" w:fill="auto"/>
            <w:vAlign w:val="center"/>
          </w:tcPr>
          <w:p w14:paraId="29AA7C9F"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93" w:type="dxa"/>
            <w:gridSpan w:val="3"/>
            <w:shd w:val="clear" w:color="auto" w:fill="auto"/>
            <w:vAlign w:val="center"/>
          </w:tcPr>
          <w:p w14:paraId="0C7BB196"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01" w:type="dxa"/>
            <w:gridSpan w:val="2"/>
            <w:shd w:val="clear" w:color="auto" w:fill="auto"/>
            <w:vAlign w:val="center"/>
          </w:tcPr>
          <w:p w14:paraId="00588876"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041" w:type="dxa"/>
            <w:gridSpan w:val="4"/>
            <w:shd w:val="clear" w:color="auto" w:fill="auto"/>
          </w:tcPr>
          <w:p w14:paraId="5F77B67C" w14:textId="48B22385" w:rsidR="00FD7A79" w:rsidRDefault="00FD7A79" w:rsidP="00FD7A79">
            <w:r w:rsidRPr="00347587">
              <w:rPr>
                <w:i/>
                <w:iCs/>
                <w:color w:val="3A3838"/>
                <w:sz w:val="14"/>
                <w:szCs w:val="14"/>
                <w:lang w:eastAsia="es-MX"/>
              </w:rPr>
              <w:t xml:space="preserve">Son metas básicas ya que no se ha arraigado una cultura para el establecimiento </w:t>
            </w:r>
            <w:r w:rsidR="00F46D51" w:rsidRPr="00347587">
              <w:rPr>
                <w:i/>
                <w:iCs/>
                <w:color w:val="3A3838"/>
                <w:sz w:val="14"/>
                <w:szCs w:val="14"/>
                <w:lang w:eastAsia="es-MX"/>
              </w:rPr>
              <w:t>y seguimiento</w:t>
            </w:r>
            <w:r w:rsidRPr="00347587">
              <w:rPr>
                <w:i/>
                <w:iCs/>
                <w:color w:val="3A3838"/>
                <w:sz w:val="14"/>
                <w:szCs w:val="14"/>
                <w:lang w:eastAsia="es-MX"/>
              </w:rPr>
              <w:t xml:space="preserve"> a las mismas.</w:t>
            </w:r>
          </w:p>
        </w:tc>
      </w:tr>
      <w:tr w:rsidR="00FD7A79" w:rsidRPr="00A4499B" w14:paraId="75C23261" w14:textId="77777777" w:rsidTr="00F46D51">
        <w:trPr>
          <w:trHeight w:val="285"/>
        </w:trPr>
        <w:tc>
          <w:tcPr>
            <w:tcW w:w="529" w:type="dxa"/>
            <w:gridSpan w:val="2"/>
            <w:vMerge/>
            <w:vAlign w:val="center"/>
          </w:tcPr>
          <w:p w14:paraId="4409D554" w14:textId="77777777" w:rsidR="00FD7A79" w:rsidRPr="003537D2" w:rsidRDefault="00FD7A79" w:rsidP="00FD7A79">
            <w:pPr>
              <w:spacing w:after="0"/>
              <w:rPr>
                <w:color w:val="3A3838"/>
                <w:sz w:val="18"/>
                <w:szCs w:val="18"/>
                <w:lang w:eastAsia="es-MX"/>
              </w:rPr>
            </w:pPr>
          </w:p>
        </w:tc>
        <w:tc>
          <w:tcPr>
            <w:tcW w:w="894" w:type="dxa"/>
            <w:shd w:val="clear" w:color="auto" w:fill="F2F2F2" w:themeFill="background1" w:themeFillShade="F2"/>
            <w:noWrap/>
          </w:tcPr>
          <w:p w14:paraId="4849D0C1" w14:textId="77777777" w:rsidR="00FD7A79" w:rsidRDefault="00FD7A79" w:rsidP="00FD7A79">
            <w:r w:rsidRPr="00A46300">
              <w:rPr>
                <w:color w:val="3A3838"/>
                <w:sz w:val="14"/>
                <w:szCs w:val="16"/>
                <w:lang w:eastAsia="es-MX"/>
              </w:rPr>
              <w:t>Actividad 2.</w:t>
            </w:r>
            <w:r>
              <w:rPr>
                <w:color w:val="3A3838"/>
                <w:sz w:val="14"/>
                <w:szCs w:val="16"/>
                <w:lang w:eastAsia="es-MX"/>
              </w:rPr>
              <w:t>2</w:t>
            </w:r>
          </w:p>
        </w:tc>
        <w:tc>
          <w:tcPr>
            <w:tcW w:w="1436" w:type="dxa"/>
            <w:gridSpan w:val="4"/>
            <w:shd w:val="clear" w:color="auto" w:fill="auto"/>
            <w:noWrap/>
            <w:vAlign w:val="center"/>
          </w:tcPr>
          <w:p w14:paraId="52DA62C4" w14:textId="77777777" w:rsidR="00FD7A79" w:rsidRPr="007E64DD" w:rsidRDefault="00FD7A79" w:rsidP="00FD7A79">
            <w:pPr>
              <w:spacing w:after="0"/>
              <w:jc w:val="center"/>
              <w:rPr>
                <w:iCs/>
                <w:color w:val="3A3838"/>
                <w:sz w:val="14"/>
                <w:szCs w:val="14"/>
                <w:lang w:eastAsia="es-MX"/>
              </w:rPr>
            </w:pPr>
            <w:r w:rsidRPr="00EE0B72">
              <w:rPr>
                <w:iCs/>
                <w:color w:val="3A3838"/>
                <w:sz w:val="14"/>
                <w:szCs w:val="14"/>
                <w:lang w:eastAsia="es-MX"/>
              </w:rPr>
              <w:t>Porcentaje de servicios de soporte tecnológico atendidos</w:t>
            </w:r>
            <w:r>
              <w:rPr>
                <w:iCs/>
                <w:color w:val="3A3838"/>
                <w:sz w:val="14"/>
                <w:szCs w:val="14"/>
                <w:lang w:eastAsia="es-MX"/>
              </w:rPr>
              <w:t>.</w:t>
            </w:r>
          </w:p>
        </w:tc>
        <w:tc>
          <w:tcPr>
            <w:tcW w:w="550" w:type="dxa"/>
            <w:gridSpan w:val="2"/>
            <w:shd w:val="clear" w:color="auto" w:fill="auto"/>
            <w:vAlign w:val="center"/>
          </w:tcPr>
          <w:p w14:paraId="1F0BCD33" w14:textId="77777777" w:rsidR="00FD7A79" w:rsidRPr="00B13EB4" w:rsidRDefault="00FD7A79" w:rsidP="00FD7A79">
            <w:pPr>
              <w:spacing w:after="0"/>
              <w:jc w:val="center"/>
              <w:rPr>
                <w:i/>
                <w:iCs/>
                <w:color w:val="3A3838"/>
                <w:sz w:val="16"/>
                <w:szCs w:val="16"/>
                <w:lang w:eastAsia="es-MX"/>
              </w:rPr>
            </w:pPr>
            <w:r>
              <w:rPr>
                <w:i/>
                <w:iCs/>
                <w:color w:val="3A3838"/>
                <w:sz w:val="16"/>
                <w:szCs w:val="16"/>
                <w:lang w:eastAsia="es-MX"/>
              </w:rPr>
              <w:t>85%</w:t>
            </w:r>
          </w:p>
        </w:tc>
        <w:tc>
          <w:tcPr>
            <w:tcW w:w="1274" w:type="dxa"/>
            <w:gridSpan w:val="5"/>
            <w:shd w:val="clear" w:color="auto" w:fill="auto"/>
            <w:vAlign w:val="center"/>
          </w:tcPr>
          <w:p w14:paraId="22CBE8C2" w14:textId="77777777" w:rsidR="00FD7A79" w:rsidRPr="00B13EB4" w:rsidRDefault="00FD7A79" w:rsidP="00FD7A79">
            <w:pPr>
              <w:spacing w:after="0"/>
              <w:rPr>
                <w:i/>
                <w:iCs/>
                <w:color w:val="3A3838"/>
                <w:sz w:val="14"/>
                <w:szCs w:val="14"/>
                <w:lang w:eastAsia="es-MX"/>
              </w:rPr>
            </w:pPr>
            <w:r w:rsidRPr="00444E8F">
              <w:rPr>
                <w:i/>
                <w:iCs/>
                <w:color w:val="3A3838"/>
                <w:sz w:val="14"/>
                <w:szCs w:val="14"/>
                <w:lang w:eastAsia="es-MX"/>
              </w:rPr>
              <w:t xml:space="preserve">(Total de servicios tecnológicos de soporte </w:t>
            </w:r>
            <w:r w:rsidRPr="00444E8F">
              <w:rPr>
                <w:i/>
                <w:iCs/>
                <w:color w:val="3A3838"/>
                <w:sz w:val="14"/>
                <w:szCs w:val="14"/>
                <w:lang w:eastAsia="es-MX"/>
              </w:rPr>
              <w:lastRenderedPageBreak/>
              <w:t>concluidos / Total servicios tecnológicos de soporte solicitados) *100</w:t>
            </w:r>
          </w:p>
        </w:tc>
        <w:tc>
          <w:tcPr>
            <w:tcW w:w="567" w:type="dxa"/>
            <w:gridSpan w:val="2"/>
            <w:shd w:val="clear" w:color="auto" w:fill="auto"/>
            <w:vAlign w:val="center"/>
          </w:tcPr>
          <w:p w14:paraId="03AD1C0B" w14:textId="77777777" w:rsidR="00FD7A79" w:rsidRPr="00B13EB4" w:rsidRDefault="00FD7A79" w:rsidP="00FD7A79">
            <w:pPr>
              <w:spacing w:after="0"/>
              <w:rPr>
                <w:i/>
                <w:iCs/>
                <w:color w:val="3A3838"/>
                <w:sz w:val="14"/>
                <w:szCs w:val="14"/>
                <w:lang w:eastAsia="es-MX"/>
              </w:rPr>
            </w:pPr>
            <w:r>
              <w:rPr>
                <w:i/>
                <w:iCs/>
                <w:color w:val="3A3838"/>
                <w:sz w:val="14"/>
                <w:szCs w:val="14"/>
                <w:lang w:eastAsia="es-MX"/>
              </w:rPr>
              <w:lastRenderedPageBreak/>
              <w:t>Porcentaje</w:t>
            </w:r>
          </w:p>
        </w:tc>
        <w:tc>
          <w:tcPr>
            <w:tcW w:w="851" w:type="dxa"/>
            <w:gridSpan w:val="3"/>
            <w:shd w:val="clear" w:color="auto" w:fill="auto"/>
            <w:vAlign w:val="center"/>
          </w:tcPr>
          <w:p w14:paraId="23198300"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93" w:type="dxa"/>
            <w:gridSpan w:val="3"/>
            <w:shd w:val="clear" w:color="auto" w:fill="auto"/>
            <w:vAlign w:val="center"/>
          </w:tcPr>
          <w:p w14:paraId="24C368E6"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01" w:type="dxa"/>
            <w:gridSpan w:val="2"/>
            <w:shd w:val="clear" w:color="auto" w:fill="auto"/>
            <w:vAlign w:val="center"/>
          </w:tcPr>
          <w:p w14:paraId="779C077C"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041" w:type="dxa"/>
            <w:gridSpan w:val="4"/>
            <w:shd w:val="clear" w:color="auto" w:fill="auto"/>
          </w:tcPr>
          <w:p w14:paraId="37D80846" w14:textId="0B4871B6" w:rsidR="00FD7A79" w:rsidRDefault="00FD7A79" w:rsidP="00FD7A79">
            <w:r w:rsidRPr="00347587">
              <w:rPr>
                <w:i/>
                <w:iCs/>
                <w:color w:val="3A3838"/>
                <w:sz w:val="14"/>
                <w:szCs w:val="14"/>
                <w:lang w:eastAsia="es-MX"/>
              </w:rPr>
              <w:t xml:space="preserve">Son metas básicas ya que no se ha arraigado una cultura para el establecimiento </w:t>
            </w:r>
            <w:r w:rsidR="00F46D51" w:rsidRPr="00347587">
              <w:rPr>
                <w:i/>
                <w:iCs/>
                <w:color w:val="3A3838"/>
                <w:sz w:val="14"/>
                <w:szCs w:val="14"/>
                <w:lang w:eastAsia="es-MX"/>
              </w:rPr>
              <w:t xml:space="preserve">y </w:t>
            </w:r>
            <w:r w:rsidR="00F46D51" w:rsidRPr="00347587">
              <w:rPr>
                <w:i/>
                <w:iCs/>
                <w:color w:val="3A3838"/>
                <w:sz w:val="14"/>
                <w:szCs w:val="14"/>
                <w:lang w:eastAsia="es-MX"/>
              </w:rPr>
              <w:lastRenderedPageBreak/>
              <w:t>seguimiento</w:t>
            </w:r>
            <w:r w:rsidRPr="00347587">
              <w:rPr>
                <w:i/>
                <w:iCs/>
                <w:color w:val="3A3838"/>
                <w:sz w:val="14"/>
                <w:szCs w:val="14"/>
                <w:lang w:eastAsia="es-MX"/>
              </w:rPr>
              <w:t xml:space="preserve"> a las mismas.</w:t>
            </w:r>
          </w:p>
        </w:tc>
      </w:tr>
      <w:tr w:rsidR="00FD7A79" w:rsidRPr="00A4499B" w14:paraId="30C09513" w14:textId="77777777" w:rsidTr="00F46D51">
        <w:trPr>
          <w:trHeight w:val="299"/>
        </w:trPr>
        <w:tc>
          <w:tcPr>
            <w:tcW w:w="529" w:type="dxa"/>
            <w:gridSpan w:val="2"/>
            <w:vMerge/>
            <w:vAlign w:val="center"/>
            <w:hideMark/>
          </w:tcPr>
          <w:p w14:paraId="3613A1FC" w14:textId="77777777" w:rsidR="00FD7A79" w:rsidRPr="003537D2" w:rsidRDefault="00FD7A79" w:rsidP="00FD7A79">
            <w:pPr>
              <w:spacing w:after="0"/>
              <w:rPr>
                <w:color w:val="3A3838"/>
                <w:sz w:val="18"/>
                <w:szCs w:val="18"/>
                <w:lang w:eastAsia="es-MX"/>
              </w:rPr>
            </w:pPr>
          </w:p>
        </w:tc>
        <w:tc>
          <w:tcPr>
            <w:tcW w:w="894" w:type="dxa"/>
            <w:shd w:val="clear" w:color="auto" w:fill="F2F2F2" w:themeFill="background1" w:themeFillShade="F2"/>
            <w:noWrap/>
            <w:hideMark/>
          </w:tcPr>
          <w:p w14:paraId="2A3A0602" w14:textId="77777777" w:rsidR="00FD7A79" w:rsidRDefault="00FD7A79" w:rsidP="00FD7A79">
            <w:r w:rsidRPr="00A46300">
              <w:rPr>
                <w:color w:val="3A3838"/>
                <w:sz w:val="14"/>
                <w:szCs w:val="16"/>
                <w:lang w:eastAsia="es-MX"/>
              </w:rPr>
              <w:t>Actividad 2.</w:t>
            </w:r>
            <w:r>
              <w:rPr>
                <w:color w:val="3A3838"/>
                <w:sz w:val="14"/>
                <w:szCs w:val="16"/>
                <w:lang w:eastAsia="es-MX"/>
              </w:rPr>
              <w:t>3</w:t>
            </w:r>
          </w:p>
        </w:tc>
        <w:tc>
          <w:tcPr>
            <w:tcW w:w="1436" w:type="dxa"/>
            <w:gridSpan w:val="4"/>
            <w:shd w:val="clear" w:color="auto" w:fill="auto"/>
            <w:noWrap/>
            <w:vAlign w:val="center"/>
            <w:hideMark/>
          </w:tcPr>
          <w:p w14:paraId="0F053CD1" w14:textId="77777777" w:rsidR="00FD7A79" w:rsidRPr="007E64DD" w:rsidRDefault="00FD7A79" w:rsidP="00FD7A79">
            <w:pPr>
              <w:spacing w:after="0"/>
              <w:jc w:val="center"/>
              <w:rPr>
                <w:sz w:val="14"/>
                <w:szCs w:val="14"/>
                <w:lang w:eastAsia="es-MX"/>
              </w:rPr>
            </w:pPr>
            <w:r w:rsidRPr="00EE0B72">
              <w:rPr>
                <w:sz w:val="14"/>
                <w:szCs w:val="14"/>
                <w:lang w:eastAsia="es-MX"/>
              </w:rPr>
              <w:t>Porcentaje de documentación entregada de trámites por Ciudadano Digital.</w:t>
            </w:r>
          </w:p>
        </w:tc>
        <w:tc>
          <w:tcPr>
            <w:tcW w:w="550" w:type="dxa"/>
            <w:gridSpan w:val="2"/>
            <w:shd w:val="clear" w:color="auto" w:fill="auto"/>
            <w:vAlign w:val="center"/>
            <w:hideMark/>
          </w:tcPr>
          <w:p w14:paraId="56FAD958" w14:textId="77777777" w:rsidR="00FD7A79" w:rsidRPr="00B13EB4" w:rsidRDefault="00FD7A79" w:rsidP="00FD7A79">
            <w:pPr>
              <w:spacing w:after="0"/>
              <w:jc w:val="center"/>
              <w:rPr>
                <w:i/>
                <w:iCs/>
                <w:color w:val="3A3838"/>
                <w:sz w:val="16"/>
                <w:szCs w:val="16"/>
                <w:lang w:eastAsia="es-MX"/>
              </w:rPr>
            </w:pPr>
            <w:r>
              <w:rPr>
                <w:i/>
                <w:iCs/>
                <w:color w:val="3A3838"/>
                <w:sz w:val="16"/>
                <w:szCs w:val="16"/>
                <w:lang w:eastAsia="es-MX"/>
              </w:rPr>
              <w:t>85%</w:t>
            </w:r>
          </w:p>
        </w:tc>
        <w:tc>
          <w:tcPr>
            <w:tcW w:w="1274" w:type="dxa"/>
            <w:gridSpan w:val="5"/>
            <w:shd w:val="clear" w:color="auto" w:fill="auto"/>
            <w:vAlign w:val="center"/>
            <w:hideMark/>
          </w:tcPr>
          <w:p w14:paraId="7070E061" w14:textId="77777777" w:rsidR="00FD7A79" w:rsidRPr="00B13EB4" w:rsidRDefault="00FD7A79" w:rsidP="00FD7A79">
            <w:pPr>
              <w:spacing w:after="0"/>
              <w:rPr>
                <w:i/>
                <w:iCs/>
                <w:color w:val="3A3838"/>
                <w:sz w:val="14"/>
                <w:szCs w:val="14"/>
                <w:lang w:eastAsia="es-MX"/>
              </w:rPr>
            </w:pPr>
            <w:r w:rsidRPr="00B13EB4">
              <w:rPr>
                <w:i/>
                <w:iCs/>
                <w:color w:val="3A3838"/>
                <w:sz w:val="14"/>
                <w:szCs w:val="14"/>
                <w:lang w:eastAsia="es-MX"/>
              </w:rPr>
              <w:t> </w:t>
            </w:r>
            <w:r w:rsidRPr="00444E8F">
              <w:rPr>
                <w:i/>
                <w:iCs/>
                <w:color w:val="3A3838"/>
                <w:sz w:val="14"/>
                <w:szCs w:val="14"/>
                <w:lang w:eastAsia="es-MX"/>
              </w:rPr>
              <w:t>(Total de trámites de Ciudadano Digital con documentación entregada / Total trámites de Ciudadano Digital que emiten documentos al usuario) *100</w:t>
            </w:r>
          </w:p>
        </w:tc>
        <w:tc>
          <w:tcPr>
            <w:tcW w:w="567" w:type="dxa"/>
            <w:gridSpan w:val="2"/>
            <w:shd w:val="clear" w:color="auto" w:fill="auto"/>
            <w:vAlign w:val="center"/>
            <w:hideMark/>
          </w:tcPr>
          <w:p w14:paraId="355CDA28" w14:textId="77777777" w:rsidR="00FD7A79" w:rsidRPr="00B13EB4" w:rsidRDefault="00FD7A79" w:rsidP="00FD7A79">
            <w:pPr>
              <w:spacing w:after="0"/>
              <w:rPr>
                <w:i/>
                <w:iCs/>
                <w:color w:val="3A3838"/>
                <w:sz w:val="14"/>
                <w:szCs w:val="14"/>
                <w:lang w:eastAsia="es-MX"/>
              </w:rPr>
            </w:pPr>
            <w:r>
              <w:rPr>
                <w:i/>
                <w:iCs/>
                <w:color w:val="3A3838"/>
                <w:sz w:val="14"/>
                <w:szCs w:val="14"/>
                <w:lang w:eastAsia="es-MX"/>
              </w:rPr>
              <w:t>Porcentaje</w:t>
            </w:r>
          </w:p>
        </w:tc>
        <w:tc>
          <w:tcPr>
            <w:tcW w:w="851" w:type="dxa"/>
            <w:gridSpan w:val="3"/>
            <w:shd w:val="clear" w:color="auto" w:fill="auto"/>
            <w:vAlign w:val="center"/>
            <w:hideMark/>
          </w:tcPr>
          <w:p w14:paraId="462A002E"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93" w:type="dxa"/>
            <w:gridSpan w:val="3"/>
            <w:shd w:val="clear" w:color="auto" w:fill="auto"/>
            <w:vAlign w:val="center"/>
            <w:hideMark/>
          </w:tcPr>
          <w:p w14:paraId="5455C1C5"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601" w:type="dxa"/>
            <w:gridSpan w:val="2"/>
            <w:shd w:val="clear" w:color="auto" w:fill="auto"/>
            <w:vAlign w:val="center"/>
            <w:hideMark/>
          </w:tcPr>
          <w:p w14:paraId="78F79355" w14:textId="77777777" w:rsidR="00FD7A79" w:rsidRPr="003537D2" w:rsidRDefault="00FD7A79" w:rsidP="00FD7A79">
            <w:pPr>
              <w:spacing w:after="0"/>
              <w:jc w:val="center"/>
              <w:rPr>
                <w:i/>
                <w:iCs/>
                <w:color w:val="3A3838"/>
                <w:sz w:val="16"/>
                <w:szCs w:val="18"/>
                <w:lang w:eastAsia="es-MX"/>
              </w:rPr>
            </w:pPr>
            <w:r w:rsidRPr="003537D2">
              <w:rPr>
                <w:i/>
                <w:iCs/>
                <w:color w:val="3A3838"/>
                <w:sz w:val="16"/>
                <w:szCs w:val="18"/>
                <w:lang w:eastAsia="es-MX"/>
              </w:rPr>
              <w:t>Sí</w:t>
            </w:r>
          </w:p>
        </w:tc>
        <w:tc>
          <w:tcPr>
            <w:tcW w:w="2041" w:type="dxa"/>
            <w:gridSpan w:val="4"/>
            <w:shd w:val="clear" w:color="auto" w:fill="auto"/>
            <w:hideMark/>
          </w:tcPr>
          <w:p w14:paraId="4CDC0BE1" w14:textId="0EE3FBC6" w:rsidR="00FD7A79" w:rsidRDefault="00FD7A79" w:rsidP="00FD7A79">
            <w:r w:rsidRPr="00347587">
              <w:rPr>
                <w:i/>
                <w:iCs/>
                <w:color w:val="3A3838"/>
                <w:sz w:val="14"/>
                <w:szCs w:val="14"/>
                <w:lang w:eastAsia="es-MX"/>
              </w:rPr>
              <w:t xml:space="preserve">Son metas básicas ya que no se ha arraigado una cultura para el establecimiento </w:t>
            </w:r>
            <w:r w:rsidR="00F46D51" w:rsidRPr="00347587">
              <w:rPr>
                <w:i/>
                <w:iCs/>
                <w:color w:val="3A3838"/>
                <w:sz w:val="14"/>
                <w:szCs w:val="14"/>
                <w:lang w:eastAsia="es-MX"/>
              </w:rPr>
              <w:t>y seguimiento</w:t>
            </w:r>
            <w:r w:rsidRPr="00347587">
              <w:rPr>
                <w:i/>
                <w:iCs/>
                <w:color w:val="3A3838"/>
                <w:sz w:val="14"/>
                <w:szCs w:val="14"/>
                <w:lang w:eastAsia="es-MX"/>
              </w:rPr>
              <w:t xml:space="preserve"> a las mismas.</w:t>
            </w:r>
          </w:p>
        </w:tc>
      </w:tr>
      <w:tr w:rsidR="00FD7A79" w:rsidRPr="007E1E04" w14:paraId="1864CDCC" w14:textId="77777777" w:rsidTr="00F46D51">
        <w:trPr>
          <w:trHeight w:val="826"/>
        </w:trPr>
        <w:tc>
          <w:tcPr>
            <w:tcW w:w="529" w:type="dxa"/>
            <w:gridSpan w:val="2"/>
            <w:vMerge w:val="restart"/>
            <w:shd w:val="clear" w:color="auto" w:fill="D9D9D9" w:themeFill="background1" w:themeFillShade="D9"/>
            <w:vAlign w:val="center"/>
            <w:hideMark/>
          </w:tcPr>
          <w:p w14:paraId="7FB9824C" w14:textId="77777777" w:rsidR="00FD7A79" w:rsidRPr="007E1E04" w:rsidRDefault="00FD7A79" w:rsidP="00FD7A79">
            <w:pPr>
              <w:spacing w:after="0"/>
              <w:jc w:val="center"/>
              <w:rPr>
                <w:b/>
                <w:color w:val="3A3838"/>
                <w:sz w:val="18"/>
                <w:szCs w:val="18"/>
                <w:lang w:eastAsia="es-MX"/>
              </w:rPr>
            </w:pPr>
            <w:r w:rsidRPr="007E1E04">
              <w:rPr>
                <w:b/>
                <w:color w:val="3A3838"/>
                <w:sz w:val="18"/>
                <w:szCs w:val="18"/>
                <w:lang w:eastAsia="es-MX"/>
              </w:rPr>
              <w:t>MIR</w:t>
            </w:r>
          </w:p>
        </w:tc>
        <w:tc>
          <w:tcPr>
            <w:tcW w:w="1036" w:type="dxa"/>
            <w:gridSpan w:val="2"/>
            <w:shd w:val="clear" w:color="auto" w:fill="D9D9D9" w:themeFill="background1" w:themeFillShade="D9"/>
            <w:vAlign w:val="center"/>
            <w:hideMark/>
          </w:tcPr>
          <w:p w14:paraId="0AC8AA1A" w14:textId="77777777" w:rsidR="00FD7A79" w:rsidRPr="007E1E04" w:rsidRDefault="00FD7A79" w:rsidP="00FD7A79">
            <w:pPr>
              <w:spacing w:after="0"/>
              <w:jc w:val="center"/>
              <w:rPr>
                <w:b/>
                <w:color w:val="3A3838"/>
                <w:sz w:val="13"/>
                <w:szCs w:val="15"/>
                <w:lang w:eastAsia="es-MX"/>
              </w:rPr>
            </w:pPr>
            <w:r w:rsidRPr="007E1E04">
              <w:rPr>
                <w:b/>
                <w:color w:val="3A3838"/>
                <w:sz w:val="13"/>
                <w:szCs w:val="15"/>
                <w:lang w:eastAsia="es-MX"/>
              </w:rPr>
              <w:t>Nivel de objetivo</w:t>
            </w:r>
          </w:p>
        </w:tc>
        <w:tc>
          <w:tcPr>
            <w:tcW w:w="1684" w:type="dxa"/>
            <w:gridSpan w:val="4"/>
            <w:shd w:val="clear" w:color="auto" w:fill="D9D9D9" w:themeFill="background1" w:themeFillShade="D9"/>
            <w:vAlign w:val="center"/>
            <w:hideMark/>
          </w:tcPr>
          <w:p w14:paraId="4F327119" w14:textId="77777777" w:rsidR="00FD7A79" w:rsidRPr="007E1E04" w:rsidRDefault="00FD7A79" w:rsidP="00FD7A79">
            <w:pPr>
              <w:spacing w:after="0"/>
              <w:jc w:val="center"/>
              <w:rPr>
                <w:b/>
                <w:color w:val="3A3838"/>
                <w:sz w:val="13"/>
                <w:szCs w:val="15"/>
                <w:lang w:eastAsia="es-MX"/>
              </w:rPr>
            </w:pPr>
            <w:r w:rsidRPr="007E1E04">
              <w:rPr>
                <w:b/>
                <w:color w:val="3A3838"/>
                <w:sz w:val="13"/>
                <w:szCs w:val="15"/>
                <w:lang w:eastAsia="es-MX"/>
              </w:rPr>
              <w:t>Nombre completo del documento donde se encuentra la información</w:t>
            </w:r>
          </w:p>
        </w:tc>
        <w:tc>
          <w:tcPr>
            <w:tcW w:w="1325" w:type="dxa"/>
            <w:gridSpan w:val="4"/>
            <w:shd w:val="clear" w:color="auto" w:fill="D9D9D9" w:themeFill="background1" w:themeFillShade="D9"/>
            <w:vAlign w:val="center"/>
            <w:hideMark/>
          </w:tcPr>
          <w:p w14:paraId="5D29BB20" w14:textId="77777777" w:rsidR="00FD7A79" w:rsidRPr="007E1E04" w:rsidRDefault="00FD7A79" w:rsidP="00FD7A79">
            <w:pPr>
              <w:spacing w:after="0"/>
              <w:jc w:val="center"/>
              <w:rPr>
                <w:b/>
                <w:color w:val="3A3838"/>
                <w:sz w:val="13"/>
                <w:szCs w:val="15"/>
                <w:lang w:eastAsia="es-MX"/>
              </w:rPr>
            </w:pPr>
            <w:r w:rsidRPr="007E1E04">
              <w:rPr>
                <w:b/>
                <w:color w:val="3A3838"/>
                <w:sz w:val="13"/>
                <w:szCs w:val="15"/>
                <w:lang w:eastAsia="es-MX"/>
              </w:rPr>
              <w:t>Nombre del área administrativa que genera o publica la información</w:t>
            </w:r>
          </w:p>
        </w:tc>
        <w:tc>
          <w:tcPr>
            <w:tcW w:w="2060" w:type="dxa"/>
            <w:gridSpan w:val="8"/>
            <w:shd w:val="clear" w:color="auto" w:fill="D9D9D9" w:themeFill="background1" w:themeFillShade="D9"/>
            <w:vAlign w:val="center"/>
            <w:hideMark/>
          </w:tcPr>
          <w:p w14:paraId="24FC9BCF" w14:textId="77777777" w:rsidR="00FD7A79" w:rsidRPr="007E1E04" w:rsidRDefault="00FD7A79" w:rsidP="00FD7A79">
            <w:pPr>
              <w:spacing w:after="0"/>
              <w:jc w:val="center"/>
              <w:rPr>
                <w:b/>
                <w:color w:val="3A3838"/>
                <w:sz w:val="13"/>
                <w:szCs w:val="15"/>
                <w:lang w:eastAsia="es-MX"/>
              </w:rPr>
            </w:pPr>
            <w:r w:rsidRPr="007E1E04">
              <w:rPr>
                <w:b/>
                <w:color w:val="3A3838"/>
                <w:sz w:val="13"/>
                <w:szCs w:val="15"/>
                <w:lang w:eastAsia="es-MX"/>
              </w:rPr>
              <w:t>Año/periodo en que se emite el documento y si coincide con la frecuencia de medición del indicador</w:t>
            </w:r>
          </w:p>
        </w:tc>
        <w:tc>
          <w:tcPr>
            <w:tcW w:w="1963" w:type="dxa"/>
            <w:gridSpan w:val="6"/>
            <w:shd w:val="clear" w:color="auto" w:fill="D9D9D9" w:themeFill="background1" w:themeFillShade="D9"/>
            <w:vAlign w:val="center"/>
            <w:hideMark/>
          </w:tcPr>
          <w:p w14:paraId="09F21E3B" w14:textId="77777777" w:rsidR="00FD7A79" w:rsidRPr="007E1E04" w:rsidRDefault="00FD7A79" w:rsidP="00FD7A79">
            <w:pPr>
              <w:spacing w:after="0"/>
              <w:jc w:val="center"/>
              <w:rPr>
                <w:b/>
                <w:color w:val="3A3838"/>
                <w:sz w:val="13"/>
                <w:szCs w:val="15"/>
                <w:lang w:eastAsia="es-MX"/>
              </w:rPr>
            </w:pPr>
            <w:r w:rsidRPr="007E1E04">
              <w:rPr>
                <w:b/>
                <w:color w:val="3A3838"/>
                <w:sz w:val="13"/>
                <w:szCs w:val="15"/>
                <w:lang w:eastAsia="es-MX"/>
              </w:rPr>
              <w:t>Ubicación física del documento o la liga electrónica donde se encuentra publicada la información</w:t>
            </w:r>
          </w:p>
        </w:tc>
        <w:tc>
          <w:tcPr>
            <w:tcW w:w="839" w:type="dxa"/>
            <w:gridSpan w:val="2"/>
            <w:shd w:val="clear" w:color="auto" w:fill="D9D9D9" w:themeFill="background1" w:themeFillShade="D9"/>
            <w:vAlign w:val="center"/>
            <w:hideMark/>
          </w:tcPr>
          <w:p w14:paraId="287E8298" w14:textId="77777777" w:rsidR="00FD7A79" w:rsidRPr="007E1E04" w:rsidRDefault="00FD7A79" w:rsidP="00FD7A79">
            <w:pPr>
              <w:spacing w:after="0"/>
              <w:jc w:val="center"/>
              <w:rPr>
                <w:b/>
                <w:color w:val="3A3838"/>
                <w:sz w:val="13"/>
                <w:szCs w:val="15"/>
                <w:lang w:eastAsia="es-MX"/>
              </w:rPr>
            </w:pPr>
            <w:r w:rsidRPr="007E1E04">
              <w:rPr>
                <w:b/>
                <w:color w:val="3A3838"/>
                <w:sz w:val="13"/>
                <w:szCs w:val="15"/>
                <w:lang w:eastAsia="es-MX"/>
              </w:rPr>
              <w:t>Propuesta de mejora del medio de verificación</w:t>
            </w:r>
          </w:p>
        </w:tc>
      </w:tr>
      <w:tr w:rsidR="00FD7A79" w:rsidRPr="00A4499B" w14:paraId="02C115C3" w14:textId="77777777" w:rsidTr="00F46D51">
        <w:trPr>
          <w:trHeight w:val="370"/>
        </w:trPr>
        <w:tc>
          <w:tcPr>
            <w:tcW w:w="529" w:type="dxa"/>
            <w:gridSpan w:val="2"/>
            <w:vMerge/>
            <w:vAlign w:val="center"/>
            <w:hideMark/>
          </w:tcPr>
          <w:p w14:paraId="6E37D702" w14:textId="77777777" w:rsidR="00FD7A79" w:rsidRPr="003537D2" w:rsidRDefault="00FD7A79" w:rsidP="00FD7A79">
            <w:pPr>
              <w:spacing w:after="0"/>
              <w:rPr>
                <w:color w:val="3A3838"/>
                <w:sz w:val="18"/>
                <w:szCs w:val="18"/>
                <w:lang w:eastAsia="es-MX"/>
              </w:rPr>
            </w:pPr>
          </w:p>
        </w:tc>
        <w:tc>
          <w:tcPr>
            <w:tcW w:w="1036" w:type="dxa"/>
            <w:gridSpan w:val="2"/>
            <w:shd w:val="clear" w:color="auto" w:fill="F2F2F2" w:themeFill="background1" w:themeFillShade="F2"/>
            <w:vAlign w:val="center"/>
            <w:hideMark/>
          </w:tcPr>
          <w:p w14:paraId="6F406800" w14:textId="77777777" w:rsidR="00FD7A79" w:rsidRPr="00D50D66" w:rsidRDefault="00FD7A79" w:rsidP="00FD7A79">
            <w:pPr>
              <w:spacing w:after="0"/>
              <w:rPr>
                <w:color w:val="3A3838"/>
                <w:sz w:val="14"/>
                <w:szCs w:val="16"/>
                <w:lang w:eastAsia="es-MX"/>
              </w:rPr>
            </w:pPr>
            <w:r w:rsidRPr="00D50D66">
              <w:rPr>
                <w:color w:val="3A3838"/>
                <w:sz w:val="14"/>
                <w:szCs w:val="16"/>
                <w:lang w:eastAsia="es-MX"/>
              </w:rPr>
              <w:t>Fin</w:t>
            </w:r>
          </w:p>
        </w:tc>
        <w:tc>
          <w:tcPr>
            <w:tcW w:w="1684" w:type="dxa"/>
            <w:gridSpan w:val="4"/>
            <w:shd w:val="clear" w:color="auto" w:fill="auto"/>
            <w:vAlign w:val="center"/>
            <w:hideMark/>
          </w:tcPr>
          <w:p w14:paraId="14E2C702" w14:textId="77777777" w:rsidR="00FD7A79" w:rsidRPr="00421542" w:rsidRDefault="00FD7A79" w:rsidP="00FD7A79">
            <w:pPr>
              <w:spacing w:after="0"/>
              <w:rPr>
                <w:i/>
                <w:iCs/>
                <w:color w:val="3A3838"/>
                <w:sz w:val="14"/>
                <w:szCs w:val="14"/>
                <w:lang w:eastAsia="es-MX"/>
              </w:rPr>
            </w:pPr>
            <w:r w:rsidRPr="00421542">
              <w:rPr>
                <w:i/>
                <w:iCs/>
                <w:color w:val="3A3838"/>
                <w:sz w:val="14"/>
                <w:szCs w:val="14"/>
                <w:lang w:eastAsia="es-MX"/>
              </w:rPr>
              <w:t>Encuesta Nacional de Calidad e Impacto Gubernamental</w:t>
            </w:r>
          </w:p>
        </w:tc>
        <w:tc>
          <w:tcPr>
            <w:tcW w:w="1325" w:type="dxa"/>
            <w:gridSpan w:val="4"/>
            <w:shd w:val="clear" w:color="auto" w:fill="auto"/>
            <w:vAlign w:val="center"/>
            <w:hideMark/>
          </w:tcPr>
          <w:p w14:paraId="5AF946B5" w14:textId="77777777" w:rsidR="00FD7A79" w:rsidRPr="00421542" w:rsidRDefault="00FD7A79" w:rsidP="00FD7A79">
            <w:pPr>
              <w:spacing w:after="0"/>
              <w:rPr>
                <w:i/>
                <w:iCs/>
                <w:color w:val="3A3838"/>
                <w:sz w:val="14"/>
                <w:szCs w:val="14"/>
                <w:lang w:eastAsia="es-MX"/>
              </w:rPr>
            </w:pPr>
            <w:r>
              <w:rPr>
                <w:i/>
                <w:iCs/>
                <w:color w:val="3A3838"/>
                <w:sz w:val="14"/>
                <w:szCs w:val="14"/>
                <w:lang w:eastAsia="es-MX"/>
              </w:rPr>
              <w:t>INEGI</w:t>
            </w:r>
          </w:p>
        </w:tc>
        <w:tc>
          <w:tcPr>
            <w:tcW w:w="2060" w:type="dxa"/>
            <w:gridSpan w:val="8"/>
            <w:shd w:val="clear" w:color="auto" w:fill="auto"/>
            <w:vAlign w:val="center"/>
            <w:hideMark/>
          </w:tcPr>
          <w:p w14:paraId="281A6353" w14:textId="77777777" w:rsidR="00FD7A79" w:rsidRPr="00421542" w:rsidRDefault="00FD7A79" w:rsidP="00FD7A79">
            <w:pPr>
              <w:spacing w:after="0"/>
              <w:rPr>
                <w:i/>
                <w:iCs/>
                <w:color w:val="3A3838"/>
                <w:sz w:val="14"/>
                <w:szCs w:val="14"/>
                <w:lang w:eastAsia="es-MX"/>
              </w:rPr>
            </w:pPr>
            <w:r w:rsidRPr="00421542">
              <w:rPr>
                <w:i/>
                <w:iCs/>
                <w:color w:val="3A3838"/>
                <w:sz w:val="14"/>
                <w:szCs w:val="14"/>
                <w:lang w:eastAsia="es-MX"/>
              </w:rPr>
              <w:t>Bianual</w:t>
            </w:r>
          </w:p>
          <w:p w14:paraId="17612B44" w14:textId="77777777" w:rsidR="00FD7A79" w:rsidRPr="00421542" w:rsidRDefault="00FD7A79" w:rsidP="00FD7A79">
            <w:pPr>
              <w:spacing w:after="0"/>
              <w:rPr>
                <w:i/>
                <w:iCs/>
                <w:color w:val="3A3838"/>
                <w:sz w:val="14"/>
                <w:szCs w:val="14"/>
                <w:lang w:eastAsia="es-MX"/>
              </w:rPr>
            </w:pPr>
            <w:r w:rsidRPr="00421542">
              <w:rPr>
                <w:i/>
                <w:iCs/>
                <w:color w:val="3A3838"/>
                <w:sz w:val="14"/>
                <w:szCs w:val="14"/>
                <w:lang w:eastAsia="es-MX"/>
              </w:rPr>
              <w:t>Coincidente con la frecuencia de medición del indicador</w:t>
            </w:r>
          </w:p>
        </w:tc>
        <w:tc>
          <w:tcPr>
            <w:tcW w:w="1963" w:type="dxa"/>
            <w:gridSpan w:val="6"/>
            <w:shd w:val="clear" w:color="auto" w:fill="auto"/>
            <w:vAlign w:val="center"/>
            <w:hideMark/>
          </w:tcPr>
          <w:p w14:paraId="05C58774" w14:textId="77777777" w:rsidR="00FD7A79" w:rsidRPr="00421542" w:rsidRDefault="00FD7A79" w:rsidP="00FD7A79">
            <w:pPr>
              <w:spacing w:after="0"/>
              <w:rPr>
                <w:i/>
                <w:iCs/>
                <w:color w:val="3A3838"/>
                <w:sz w:val="14"/>
                <w:szCs w:val="14"/>
                <w:lang w:eastAsia="es-MX"/>
              </w:rPr>
            </w:pPr>
            <w:hyperlink r:id="rId20" w:history="1">
              <w:r w:rsidRPr="00421542">
                <w:rPr>
                  <w:rStyle w:val="Hipervnculo"/>
                  <w:sz w:val="14"/>
                  <w:szCs w:val="14"/>
                </w:rPr>
                <w:t>https://www.inegi.org.mx/programas/encig/2021/</w:t>
              </w:r>
            </w:hyperlink>
            <w:r>
              <w:rPr>
                <w:i/>
                <w:iCs/>
                <w:color w:val="3A3838"/>
                <w:sz w:val="14"/>
                <w:szCs w:val="14"/>
                <w:lang w:eastAsia="es-MX"/>
              </w:rPr>
              <w:t xml:space="preserve"> </w:t>
            </w:r>
          </w:p>
        </w:tc>
        <w:tc>
          <w:tcPr>
            <w:tcW w:w="839" w:type="dxa"/>
            <w:gridSpan w:val="2"/>
            <w:shd w:val="clear" w:color="auto" w:fill="auto"/>
            <w:vAlign w:val="center"/>
            <w:hideMark/>
          </w:tcPr>
          <w:p w14:paraId="05EA2604" w14:textId="77777777" w:rsidR="00FD7A79" w:rsidRPr="00421542" w:rsidRDefault="00FD7A79" w:rsidP="00FD7A79">
            <w:pPr>
              <w:spacing w:after="0"/>
              <w:rPr>
                <w:color w:val="000000"/>
                <w:sz w:val="14"/>
                <w:szCs w:val="14"/>
                <w:lang w:eastAsia="es-MX"/>
              </w:rPr>
            </w:pPr>
            <w:r w:rsidRPr="00421542">
              <w:rPr>
                <w:color w:val="000000"/>
                <w:sz w:val="14"/>
                <w:szCs w:val="14"/>
                <w:lang w:eastAsia="es-MX"/>
              </w:rPr>
              <w:t> </w:t>
            </w:r>
          </w:p>
        </w:tc>
      </w:tr>
      <w:tr w:rsidR="00FD7A79" w:rsidRPr="00A4499B" w14:paraId="088BD056" w14:textId="77777777" w:rsidTr="00F46D51">
        <w:trPr>
          <w:trHeight w:val="370"/>
        </w:trPr>
        <w:tc>
          <w:tcPr>
            <w:tcW w:w="529" w:type="dxa"/>
            <w:gridSpan w:val="2"/>
            <w:vMerge/>
            <w:vAlign w:val="center"/>
            <w:hideMark/>
          </w:tcPr>
          <w:p w14:paraId="446C970E" w14:textId="77777777" w:rsidR="00FD7A79" w:rsidRPr="003537D2" w:rsidRDefault="00FD7A79" w:rsidP="00FD7A79">
            <w:pPr>
              <w:spacing w:after="0"/>
              <w:rPr>
                <w:color w:val="3A3838"/>
                <w:sz w:val="18"/>
                <w:szCs w:val="18"/>
                <w:lang w:eastAsia="es-MX"/>
              </w:rPr>
            </w:pPr>
          </w:p>
        </w:tc>
        <w:tc>
          <w:tcPr>
            <w:tcW w:w="1036" w:type="dxa"/>
            <w:gridSpan w:val="2"/>
            <w:shd w:val="clear" w:color="auto" w:fill="F2F2F2" w:themeFill="background1" w:themeFillShade="F2"/>
            <w:noWrap/>
            <w:vAlign w:val="center"/>
            <w:hideMark/>
          </w:tcPr>
          <w:p w14:paraId="14EBDD4A" w14:textId="77777777" w:rsidR="00FD7A79" w:rsidRPr="00D50D66" w:rsidRDefault="00FD7A79" w:rsidP="00FD7A79">
            <w:pPr>
              <w:spacing w:after="0"/>
              <w:rPr>
                <w:color w:val="3A3838"/>
                <w:sz w:val="14"/>
                <w:szCs w:val="16"/>
                <w:lang w:eastAsia="es-MX"/>
              </w:rPr>
            </w:pPr>
            <w:r w:rsidRPr="00D50D66">
              <w:rPr>
                <w:color w:val="3A3838"/>
                <w:sz w:val="14"/>
                <w:szCs w:val="16"/>
                <w:lang w:eastAsia="es-MX"/>
              </w:rPr>
              <w:t>Propósito</w:t>
            </w:r>
          </w:p>
        </w:tc>
        <w:tc>
          <w:tcPr>
            <w:tcW w:w="1684" w:type="dxa"/>
            <w:gridSpan w:val="4"/>
            <w:shd w:val="clear" w:color="auto" w:fill="auto"/>
            <w:vAlign w:val="center"/>
            <w:hideMark/>
          </w:tcPr>
          <w:p w14:paraId="37952B43" w14:textId="77777777" w:rsidR="00FD7A79" w:rsidRPr="00421542" w:rsidRDefault="00FD7A79" w:rsidP="00FD7A79">
            <w:pPr>
              <w:spacing w:after="0"/>
              <w:rPr>
                <w:i/>
                <w:iCs/>
                <w:color w:val="3A3838"/>
                <w:sz w:val="14"/>
                <w:szCs w:val="14"/>
                <w:lang w:eastAsia="es-MX"/>
              </w:rPr>
            </w:pPr>
            <w:r w:rsidRPr="00421542">
              <w:rPr>
                <w:i/>
                <w:iCs/>
                <w:color w:val="3A3838"/>
                <w:sz w:val="14"/>
                <w:szCs w:val="14"/>
                <w:lang w:eastAsia="es-MX"/>
              </w:rPr>
              <w:t>Informes mensuales que se preparan para las reuniones con el Coordinador General</w:t>
            </w:r>
          </w:p>
        </w:tc>
        <w:tc>
          <w:tcPr>
            <w:tcW w:w="1325" w:type="dxa"/>
            <w:gridSpan w:val="4"/>
            <w:shd w:val="clear" w:color="auto" w:fill="auto"/>
            <w:vAlign w:val="center"/>
            <w:hideMark/>
          </w:tcPr>
          <w:p w14:paraId="70A978D6" w14:textId="77777777" w:rsidR="00FD7A79" w:rsidRPr="00421542" w:rsidRDefault="00FD7A79" w:rsidP="00FD7A79">
            <w:pPr>
              <w:spacing w:after="0"/>
              <w:rPr>
                <w:i/>
                <w:iCs/>
                <w:color w:val="3A3838"/>
                <w:sz w:val="14"/>
                <w:szCs w:val="14"/>
                <w:lang w:eastAsia="es-MX"/>
              </w:rPr>
            </w:pPr>
            <w:r w:rsidRPr="00C33BAD">
              <w:rPr>
                <w:i/>
                <w:iCs/>
                <w:color w:val="3A3838"/>
                <w:sz w:val="14"/>
                <w:szCs w:val="14"/>
                <w:lang w:eastAsia="es-MX"/>
              </w:rPr>
              <w:t>Coordinación General de Desarrollo Tecnológico y Proyectos Especiales.</w:t>
            </w:r>
            <w:r>
              <w:rPr>
                <w:i/>
                <w:iCs/>
                <w:color w:val="3A3838"/>
                <w:sz w:val="14"/>
                <w:szCs w:val="14"/>
                <w:lang w:eastAsia="es-MX"/>
              </w:rPr>
              <w:t xml:space="preserve"> CGDTyPE</w:t>
            </w:r>
          </w:p>
        </w:tc>
        <w:tc>
          <w:tcPr>
            <w:tcW w:w="2060" w:type="dxa"/>
            <w:gridSpan w:val="8"/>
            <w:shd w:val="clear" w:color="auto" w:fill="auto"/>
            <w:vAlign w:val="center"/>
            <w:hideMark/>
          </w:tcPr>
          <w:p w14:paraId="308D9F3B" w14:textId="77777777" w:rsidR="00FD7A79" w:rsidRPr="00421542" w:rsidRDefault="00FD7A79" w:rsidP="00FD7A79">
            <w:pPr>
              <w:spacing w:after="0"/>
              <w:rPr>
                <w:i/>
                <w:iCs/>
                <w:color w:val="3A3838"/>
                <w:sz w:val="14"/>
                <w:szCs w:val="14"/>
                <w:lang w:eastAsia="es-MX"/>
              </w:rPr>
            </w:pPr>
            <w:r>
              <w:rPr>
                <w:i/>
                <w:iCs/>
                <w:color w:val="3A3838"/>
                <w:sz w:val="14"/>
                <w:szCs w:val="14"/>
                <w:lang w:eastAsia="es-MX"/>
              </w:rPr>
              <w:t>La información se genera mensualmente. Se reportan avances de forma trimestral para integrar un documento anual.</w:t>
            </w:r>
          </w:p>
        </w:tc>
        <w:tc>
          <w:tcPr>
            <w:tcW w:w="1963" w:type="dxa"/>
            <w:gridSpan w:val="6"/>
            <w:shd w:val="clear" w:color="auto" w:fill="auto"/>
            <w:vAlign w:val="center"/>
            <w:hideMark/>
          </w:tcPr>
          <w:p w14:paraId="44226D14" w14:textId="77777777" w:rsidR="00FD7A79" w:rsidRPr="00421542" w:rsidRDefault="00FD7A79" w:rsidP="00FD7A79">
            <w:pPr>
              <w:spacing w:after="0"/>
              <w:rPr>
                <w:i/>
                <w:iCs/>
                <w:color w:val="3A3838"/>
                <w:sz w:val="14"/>
                <w:szCs w:val="14"/>
                <w:lang w:eastAsia="es-MX"/>
              </w:rPr>
            </w:pPr>
            <w:r w:rsidRPr="00421542">
              <w:rPr>
                <w:i/>
                <w:iCs/>
                <w:color w:val="3A3838"/>
                <w:sz w:val="14"/>
                <w:szCs w:val="14"/>
                <w:lang w:eastAsia="es-MX"/>
              </w:rPr>
              <w:t> </w:t>
            </w:r>
            <w:r w:rsidRPr="00C33BAD">
              <w:rPr>
                <w:i/>
                <w:iCs/>
                <w:color w:val="3A3838"/>
                <w:sz w:val="14"/>
                <w:szCs w:val="14"/>
                <w:lang w:eastAsia="es-MX"/>
              </w:rPr>
              <w:t>Coordinación General de Desarrollo Tecnológico y Proyectos Especiales.</w:t>
            </w:r>
          </w:p>
        </w:tc>
        <w:tc>
          <w:tcPr>
            <w:tcW w:w="839" w:type="dxa"/>
            <w:gridSpan w:val="2"/>
            <w:shd w:val="clear" w:color="auto" w:fill="auto"/>
            <w:vAlign w:val="center"/>
            <w:hideMark/>
          </w:tcPr>
          <w:p w14:paraId="77BF7F84" w14:textId="77777777" w:rsidR="00FD7A79" w:rsidRPr="00421542" w:rsidRDefault="00FD7A79" w:rsidP="00FD7A79">
            <w:pPr>
              <w:spacing w:after="0"/>
              <w:rPr>
                <w:color w:val="000000"/>
                <w:sz w:val="14"/>
                <w:szCs w:val="14"/>
                <w:lang w:eastAsia="es-MX"/>
              </w:rPr>
            </w:pPr>
            <w:r w:rsidRPr="00421542">
              <w:rPr>
                <w:color w:val="000000"/>
                <w:sz w:val="14"/>
                <w:szCs w:val="14"/>
                <w:lang w:eastAsia="es-MX"/>
              </w:rPr>
              <w:t> </w:t>
            </w:r>
          </w:p>
        </w:tc>
      </w:tr>
      <w:tr w:rsidR="00FD7A79" w:rsidRPr="00A4499B" w14:paraId="2E81B9E2" w14:textId="77777777" w:rsidTr="00F46D51">
        <w:trPr>
          <w:trHeight w:val="370"/>
        </w:trPr>
        <w:tc>
          <w:tcPr>
            <w:tcW w:w="529" w:type="dxa"/>
            <w:gridSpan w:val="2"/>
            <w:vMerge/>
            <w:vAlign w:val="center"/>
            <w:hideMark/>
          </w:tcPr>
          <w:p w14:paraId="76C41D93" w14:textId="77777777" w:rsidR="00FD7A79" w:rsidRPr="003537D2" w:rsidRDefault="00FD7A79" w:rsidP="00FD7A79">
            <w:pPr>
              <w:spacing w:after="0"/>
              <w:rPr>
                <w:color w:val="3A3838"/>
                <w:sz w:val="18"/>
                <w:szCs w:val="18"/>
                <w:lang w:eastAsia="es-MX"/>
              </w:rPr>
            </w:pPr>
          </w:p>
        </w:tc>
        <w:tc>
          <w:tcPr>
            <w:tcW w:w="1036" w:type="dxa"/>
            <w:gridSpan w:val="2"/>
            <w:shd w:val="clear" w:color="auto" w:fill="F2F2F2" w:themeFill="background1" w:themeFillShade="F2"/>
            <w:noWrap/>
            <w:vAlign w:val="center"/>
            <w:hideMark/>
          </w:tcPr>
          <w:p w14:paraId="5CAF824B" w14:textId="77777777" w:rsidR="00FD7A79" w:rsidRPr="00D50D66" w:rsidRDefault="00FD7A79" w:rsidP="00FD7A79">
            <w:pPr>
              <w:spacing w:after="0"/>
              <w:rPr>
                <w:color w:val="3A3838"/>
                <w:sz w:val="14"/>
                <w:szCs w:val="16"/>
                <w:lang w:eastAsia="es-MX"/>
              </w:rPr>
            </w:pPr>
            <w:r w:rsidRPr="00D50D66">
              <w:rPr>
                <w:color w:val="3A3838"/>
                <w:sz w:val="14"/>
                <w:szCs w:val="16"/>
                <w:lang w:eastAsia="es-MX"/>
              </w:rPr>
              <w:t>Componente</w:t>
            </w:r>
            <w:r>
              <w:rPr>
                <w:color w:val="3A3838"/>
                <w:sz w:val="14"/>
                <w:szCs w:val="16"/>
                <w:lang w:eastAsia="es-MX"/>
              </w:rPr>
              <w:t>1</w:t>
            </w:r>
          </w:p>
        </w:tc>
        <w:tc>
          <w:tcPr>
            <w:tcW w:w="1684" w:type="dxa"/>
            <w:gridSpan w:val="4"/>
            <w:shd w:val="clear" w:color="auto" w:fill="auto"/>
            <w:vAlign w:val="center"/>
            <w:hideMark/>
          </w:tcPr>
          <w:p w14:paraId="542654AE" w14:textId="77777777" w:rsidR="00FD7A79" w:rsidRPr="00421542" w:rsidRDefault="00FD7A79" w:rsidP="00FD7A79">
            <w:pPr>
              <w:spacing w:after="0"/>
              <w:rPr>
                <w:i/>
                <w:iCs/>
                <w:color w:val="3A3838"/>
                <w:sz w:val="14"/>
                <w:szCs w:val="14"/>
                <w:lang w:eastAsia="es-MX"/>
              </w:rPr>
            </w:pPr>
            <w:r w:rsidRPr="00421542">
              <w:rPr>
                <w:i/>
                <w:iCs/>
                <w:color w:val="3A3838"/>
                <w:sz w:val="14"/>
                <w:szCs w:val="14"/>
                <w:lang w:eastAsia="es-MX"/>
              </w:rPr>
              <w:t>Informes mensuales que se preparan para las reuniones con el Coordinador General</w:t>
            </w:r>
          </w:p>
        </w:tc>
        <w:tc>
          <w:tcPr>
            <w:tcW w:w="1325" w:type="dxa"/>
            <w:gridSpan w:val="4"/>
            <w:shd w:val="clear" w:color="auto" w:fill="auto"/>
            <w:vAlign w:val="center"/>
            <w:hideMark/>
          </w:tcPr>
          <w:p w14:paraId="5D8B8474" w14:textId="77777777" w:rsidR="00FD7A79" w:rsidRPr="00421542" w:rsidRDefault="00FD7A79" w:rsidP="00FD7A79">
            <w:pPr>
              <w:spacing w:after="0"/>
              <w:rPr>
                <w:i/>
                <w:iCs/>
                <w:color w:val="3A3838"/>
                <w:sz w:val="14"/>
                <w:szCs w:val="14"/>
                <w:lang w:eastAsia="es-MX"/>
              </w:rPr>
            </w:pPr>
            <w:r w:rsidRPr="00421542">
              <w:rPr>
                <w:i/>
                <w:iCs/>
                <w:color w:val="3A3838"/>
                <w:sz w:val="14"/>
                <w:szCs w:val="14"/>
                <w:lang w:eastAsia="es-MX"/>
              </w:rPr>
              <w:t> </w:t>
            </w:r>
            <w:r>
              <w:rPr>
                <w:i/>
                <w:iCs/>
                <w:color w:val="3A3838"/>
                <w:sz w:val="14"/>
                <w:szCs w:val="14"/>
                <w:lang w:eastAsia="es-MX"/>
              </w:rPr>
              <w:t>CGDTyPE</w:t>
            </w:r>
            <w:r w:rsidRPr="00C33BAD">
              <w:rPr>
                <w:i/>
                <w:iCs/>
                <w:color w:val="3A3838"/>
                <w:sz w:val="14"/>
                <w:szCs w:val="14"/>
                <w:lang w:eastAsia="es-MX"/>
              </w:rPr>
              <w:t>. Información estadística de la Coordinación de Desarrollo Administrativo.</w:t>
            </w:r>
          </w:p>
        </w:tc>
        <w:tc>
          <w:tcPr>
            <w:tcW w:w="2060" w:type="dxa"/>
            <w:gridSpan w:val="8"/>
            <w:shd w:val="clear" w:color="auto" w:fill="auto"/>
            <w:vAlign w:val="center"/>
            <w:hideMark/>
          </w:tcPr>
          <w:p w14:paraId="4C654FE6" w14:textId="77777777" w:rsidR="00FD7A79" w:rsidRPr="00421542" w:rsidRDefault="00FD7A79" w:rsidP="00FD7A79">
            <w:pPr>
              <w:spacing w:after="0"/>
              <w:rPr>
                <w:i/>
                <w:iCs/>
                <w:color w:val="3A3838"/>
                <w:sz w:val="14"/>
                <w:szCs w:val="14"/>
                <w:lang w:eastAsia="es-MX"/>
              </w:rPr>
            </w:pPr>
            <w:r w:rsidRPr="00303850">
              <w:rPr>
                <w:i/>
                <w:iCs/>
                <w:color w:val="3A3838"/>
                <w:sz w:val="14"/>
                <w:szCs w:val="14"/>
                <w:lang w:eastAsia="es-MX"/>
              </w:rPr>
              <w:t>La información se genera mensualmente. Se reportan avances de forma trimestral para integrar un documento anual.</w:t>
            </w:r>
          </w:p>
        </w:tc>
        <w:tc>
          <w:tcPr>
            <w:tcW w:w="1963" w:type="dxa"/>
            <w:gridSpan w:val="6"/>
            <w:shd w:val="clear" w:color="auto" w:fill="auto"/>
            <w:vAlign w:val="center"/>
            <w:hideMark/>
          </w:tcPr>
          <w:p w14:paraId="65B70AC3" w14:textId="77777777" w:rsidR="00FD7A79" w:rsidRPr="00421542" w:rsidRDefault="00FD7A79" w:rsidP="00FD7A79">
            <w:pPr>
              <w:spacing w:after="0"/>
              <w:rPr>
                <w:i/>
                <w:iCs/>
                <w:color w:val="3A3838"/>
                <w:sz w:val="14"/>
                <w:szCs w:val="14"/>
                <w:lang w:eastAsia="es-MX"/>
              </w:rPr>
            </w:pPr>
            <w:r w:rsidRPr="00421542">
              <w:rPr>
                <w:i/>
                <w:iCs/>
                <w:color w:val="3A3838"/>
                <w:sz w:val="14"/>
                <w:szCs w:val="14"/>
                <w:lang w:eastAsia="es-MX"/>
              </w:rPr>
              <w:t> </w:t>
            </w:r>
            <w:r w:rsidRPr="00C33BAD">
              <w:rPr>
                <w:i/>
                <w:iCs/>
                <w:color w:val="3A3838"/>
                <w:sz w:val="14"/>
                <w:szCs w:val="14"/>
                <w:lang w:eastAsia="es-MX"/>
              </w:rPr>
              <w:t>Información estadística de la Coordinación de Desarrollo Administrativo.</w:t>
            </w:r>
          </w:p>
        </w:tc>
        <w:tc>
          <w:tcPr>
            <w:tcW w:w="839" w:type="dxa"/>
            <w:gridSpan w:val="2"/>
            <w:shd w:val="clear" w:color="auto" w:fill="auto"/>
            <w:vAlign w:val="center"/>
            <w:hideMark/>
          </w:tcPr>
          <w:p w14:paraId="3A24BD5F" w14:textId="77777777" w:rsidR="00FD7A79" w:rsidRPr="00421542" w:rsidRDefault="00FD7A79" w:rsidP="00FD7A79">
            <w:pPr>
              <w:spacing w:after="0"/>
              <w:rPr>
                <w:color w:val="000000"/>
                <w:sz w:val="14"/>
                <w:szCs w:val="14"/>
                <w:lang w:eastAsia="es-MX"/>
              </w:rPr>
            </w:pPr>
            <w:r w:rsidRPr="00421542">
              <w:rPr>
                <w:color w:val="000000"/>
                <w:sz w:val="14"/>
                <w:szCs w:val="14"/>
                <w:lang w:eastAsia="es-MX"/>
              </w:rPr>
              <w:t> </w:t>
            </w:r>
          </w:p>
        </w:tc>
      </w:tr>
      <w:tr w:rsidR="00FD7A79" w:rsidRPr="00A4499B" w14:paraId="0F2DCE8D" w14:textId="77777777" w:rsidTr="00F46D51">
        <w:trPr>
          <w:trHeight w:val="370"/>
        </w:trPr>
        <w:tc>
          <w:tcPr>
            <w:tcW w:w="529" w:type="dxa"/>
            <w:gridSpan w:val="2"/>
            <w:vMerge/>
            <w:vAlign w:val="center"/>
          </w:tcPr>
          <w:p w14:paraId="41C4DACF" w14:textId="77777777" w:rsidR="00FD7A79" w:rsidRPr="003537D2" w:rsidRDefault="00FD7A79" w:rsidP="00FD7A79">
            <w:pPr>
              <w:spacing w:after="0"/>
              <w:rPr>
                <w:color w:val="3A3838"/>
                <w:sz w:val="18"/>
                <w:szCs w:val="18"/>
                <w:lang w:eastAsia="es-MX"/>
              </w:rPr>
            </w:pPr>
          </w:p>
        </w:tc>
        <w:tc>
          <w:tcPr>
            <w:tcW w:w="1036" w:type="dxa"/>
            <w:gridSpan w:val="2"/>
            <w:shd w:val="clear" w:color="auto" w:fill="F2F2F2" w:themeFill="background1" w:themeFillShade="F2"/>
            <w:noWrap/>
            <w:vAlign w:val="center"/>
          </w:tcPr>
          <w:p w14:paraId="380B0A85" w14:textId="77777777" w:rsidR="00FD7A79" w:rsidRPr="00D50D66" w:rsidRDefault="00FD7A79" w:rsidP="00FD7A79">
            <w:pPr>
              <w:spacing w:after="0"/>
              <w:rPr>
                <w:color w:val="3A3838"/>
                <w:sz w:val="14"/>
                <w:szCs w:val="16"/>
                <w:lang w:eastAsia="es-MX"/>
              </w:rPr>
            </w:pPr>
            <w:r w:rsidRPr="00D50D66">
              <w:rPr>
                <w:color w:val="3A3838"/>
                <w:sz w:val="14"/>
                <w:szCs w:val="16"/>
                <w:lang w:eastAsia="es-MX"/>
              </w:rPr>
              <w:t>Componente</w:t>
            </w:r>
            <w:r>
              <w:rPr>
                <w:color w:val="3A3838"/>
                <w:sz w:val="14"/>
                <w:szCs w:val="16"/>
                <w:lang w:eastAsia="es-MX"/>
              </w:rPr>
              <w:t>2</w:t>
            </w:r>
          </w:p>
        </w:tc>
        <w:tc>
          <w:tcPr>
            <w:tcW w:w="1684" w:type="dxa"/>
            <w:gridSpan w:val="4"/>
            <w:shd w:val="clear" w:color="auto" w:fill="auto"/>
          </w:tcPr>
          <w:p w14:paraId="1A9F698F" w14:textId="77777777" w:rsidR="00FD7A79" w:rsidRPr="00421542" w:rsidRDefault="00FD7A79" w:rsidP="00FD7A79">
            <w:pPr>
              <w:spacing w:after="0"/>
              <w:rPr>
                <w:i/>
                <w:iCs/>
                <w:color w:val="3A3838"/>
                <w:sz w:val="14"/>
                <w:szCs w:val="14"/>
                <w:lang w:eastAsia="es-MX"/>
              </w:rPr>
            </w:pPr>
            <w:r w:rsidRPr="00293FB4">
              <w:rPr>
                <w:i/>
                <w:iCs/>
                <w:color w:val="3A3838"/>
                <w:sz w:val="14"/>
                <w:szCs w:val="14"/>
                <w:lang w:eastAsia="es-MX"/>
              </w:rPr>
              <w:t>Informes mensuales que se preparan para las reuniones con el Coordinador General</w:t>
            </w:r>
          </w:p>
        </w:tc>
        <w:tc>
          <w:tcPr>
            <w:tcW w:w="1325" w:type="dxa"/>
            <w:gridSpan w:val="4"/>
            <w:shd w:val="clear" w:color="auto" w:fill="auto"/>
            <w:vAlign w:val="center"/>
          </w:tcPr>
          <w:p w14:paraId="70A1533C" w14:textId="77777777" w:rsidR="00FD7A79" w:rsidRPr="00421542" w:rsidRDefault="00FD7A79" w:rsidP="00FD7A79">
            <w:pPr>
              <w:spacing w:after="0"/>
              <w:rPr>
                <w:i/>
                <w:iCs/>
                <w:color w:val="3A3838"/>
                <w:sz w:val="14"/>
                <w:szCs w:val="14"/>
                <w:lang w:eastAsia="es-MX"/>
              </w:rPr>
            </w:pPr>
            <w:r w:rsidRPr="00C33BAD">
              <w:rPr>
                <w:i/>
                <w:iCs/>
                <w:color w:val="3A3838"/>
                <w:sz w:val="14"/>
                <w:szCs w:val="14"/>
                <w:lang w:eastAsia="es-MX"/>
              </w:rPr>
              <w:t>Coordinación de Desarrollo Tecnológico, Dirección de Proyectos Tecnológicos y Dirección de Atención Ciudadana.</w:t>
            </w:r>
          </w:p>
        </w:tc>
        <w:tc>
          <w:tcPr>
            <w:tcW w:w="2060" w:type="dxa"/>
            <w:gridSpan w:val="8"/>
            <w:shd w:val="clear" w:color="auto" w:fill="auto"/>
            <w:vAlign w:val="center"/>
          </w:tcPr>
          <w:p w14:paraId="78031F27" w14:textId="77777777" w:rsidR="00FD7A79" w:rsidRPr="00421542" w:rsidRDefault="00FD7A79" w:rsidP="00FD7A79">
            <w:pPr>
              <w:spacing w:after="0"/>
              <w:rPr>
                <w:i/>
                <w:iCs/>
                <w:color w:val="3A3838"/>
                <w:sz w:val="14"/>
                <w:szCs w:val="14"/>
                <w:lang w:eastAsia="es-MX"/>
              </w:rPr>
            </w:pPr>
            <w:r w:rsidRPr="00303850">
              <w:rPr>
                <w:i/>
                <w:iCs/>
                <w:color w:val="3A3838"/>
                <w:sz w:val="14"/>
                <w:szCs w:val="14"/>
                <w:lang w:eastAsia="es-MX"/>
              </w:rPr>
              <w:t>La información se genera mensualmente. Se reportan avances de forma trimestral para integrar un documento anual.</w:t>
            </w:r>
          </w:p>
        </w:tc>
        <w:tc>
          <w:tcPr>
            <w:tcW w:w="1963" w:type="dxa"/>
            <w:gridSpan w:val="6"/>
            <w:shd w:val="clear" w:color="auto" w:fill="auto"/>
            <w:vAlign w:val="center"/>
          </w:tcPr>
          <w:p w14:paraId="2ACF0CD6" w14:textId="77777777" w:rsidR="00FD7A79" w:rsidRPr="00421542" w:rsidRDefault="00FD7A79" w:rsidP="00FD7A79">
            <w:pPr>
              <w:spacing w:after="0"/>
              <w:rPr>
                <w:i/>
                <w:iCs/>
                <w:color w:val="3A3838"/>
                <w:sz w:val="14"/>
                <w:szCs w:val="14"/>
                <w:lang w:eastAsia="es-MX"/>
              </w:rPr>
            </w:pPr>
            <w:r>
              <w:rPr>
                <w:i/>
                <w:iCs/>
                <w:color w:val="3A3838"/>
                <w:sz w:val="14"/>
                <w:szCs w:val="14"/>
                <w:lang w:eastAsia="es-MX"/>
              </w:rPr>
              <w:t xml:space="preserve">Oficinas de la </w:t>
            </w:r>
            <w:r w:rsidRPr="00C33BAD">
              <w:rPr>
                <w:i/>
                <w:iCs/>
                <w:color w:val="3A3838"/>
                <w:sz w:val="14"/>
                <w:szCs w:val="14"/>
                <w:lang w:eastAsia="es-MX"/>
              </w:rPr>
              <w:t>Coordinación de Desarrollo Tecnológico, Dirección de Proyectos Tecnológicos y Dirección de Atención Ciudadana</w:t>
            </w:r>
            <w:r>
              <w:rPr>
                <w:i/>
                <w:iCs/>
                <w:color w:val="3A3838"/>
                <w:sz w:val="14"/>
                <w:szCs w:val="14"/>
                <w:lang w:eastAsia="es-MX"/>
              </w:rPr>
              <w:t>. USE.</w:t>
            </w:r>
          </w:p>
        </w:tc>
        <w:tc>
          <w:tcPr>
            <w:tcW w:w="839" w:type="dxa"/>
            <w:gridSpan w:val="2"/>
            <w:shd w:val="clear" w:color="auto" w:fill="auto"/>
            <w:vAlign w:val="center"/>
          </w:tcPr>
          <w:p w14:paraId="642C3659" w14:textId="77777777" w:rsidR="00FD7A79" w:rsidRPr="00421542" w:rsidRDefault="00FD7A79" w:rsidP="00FD7A79">
            <w:pPr>
              <w:spacing w:after="0"/>
              <w:rPr>
                <w:color w:val="000000"/>
                <w:sz w:val="14"/>
                <w:szCs w:val="14"/>
                <w:lang w:eastAsia="es-MX"/>
              </w:rPr>
            </w:pPr>
          </w:p>
        </w:tc>
      </w:tr>
      <w:tr w:rsidR="00FD7A79" w:rsidRPr="00A4499B" w14:paraId="32503161" w14:textId="77777777" w:rsidTr="00F46D51">
        <w:trPr>
          <w:trHeight w:val="370"/>
        </w:trPr>
        <w:tc>
          <w:tcPr>
            <w:tcW w:w="529" w:type="dxa"/>
            <w:gridSpan w:val="2"/>
            <w:vMerge/>
            <w:vAlign w:val="center"/>
          </w:tcPr>
          <w:p w14:paraId="6B599F02" w14:textId="77777777" w:rsidR="00FD7A79" w:rsidRPr="003537D2" w:rsidRDefault="00FD7A79" w:rsidP="00FD7A79">
            <w:pPr>
              <w:spacing w:after="0"/>
              <w:rPr>
                <w:color w:val="3A3838"/>
                <w:sz w:val="18"/>
                <w:szCs w:val="18"/>
                <w:lang w:eastAsia="es-MX"/>
              </w:rPr>
            </w:pPr>
          </w:p>
        </w:tc>
        <w:tc>
          <w:tcPr>
            <w:tcW w:w="1036" w:type="dxa"/>
            <w:gridSpan w:val="2"/>
            <w:shd w:val="clear" w:color="auto" w:fill="F2F2F2" w:themeFill="background1" w:themeFillShade="F2"/>
            <w:noWrap/>
          </w:tcPr>
          <w:p w14:paraId="6835FADF" w14:textId="77777777" w:rsidR="00FD7A79" w:rsidRDefault="00FD7A79" w:rsidP="00FD7A79">
            <w:r w:rsidRPr="009A789A">
              <w:rPr>
                <w:color w:val="3A3838"/>
                <w:sz w:val="14"/>
                <w:szCs w:val="16"/>
                <w:lang w:eastAsia="es-MX"/>
              </w:rPr>
              <w:t>Actividad</w:t>
            </w:r>
            <w:r>
              <w:rPr>
                <w:color w:val="3A3838"/>
                <w:sz w:val="14"/>
                <w:szCs w:val="16"/>
                <w:lang w:eastAsia="es-MX"/>
              </w:rPr>
              <w:t xml:space="preserve"> 1.1</w:t>
            </w:r>
          </w:p>
        </w:tc>
        <w:tc>
          <w:tcPr>
            <w:tcW w:w="1684" w:type="dxa"/>
            <w:gridSpan w:val="4"/>
            <w:shd w:val="clear" w:color="auto" w:fill="auto"/>
          </w:tcPr>
          <w:p w14:paraId="79E6339F" w14:textId="77777777" w:rsidR="00FD7A79" w:rsidRPr="00421542" w:rsidRDefault="00FD7A79" w:rsidP="00FD7A79">
            <w:pPr>
              <w:spacing w:after="0"/>
              <w:rPr>
                <w:i/>
                <w:iCs/>
                <w:color w:val="3A3838"/>
                <w:sz w:val="14"/>
                <w:szCs w:val="14"/>
                <w:lang w:eastAsia="es-MX"/>
              </w:rPr>
            </w:pPr>
            <w:r w:rsidRPr="00293FB4">
              <w:rPr>
                <w:i/>
                <w:iCs/>
                <w:color w:val="3A3838"/>
                <w:sz w:val="14"/>
                <w:szCs w:val="14"/>
                <w:lang w:eastAsia="es-MX"/>
              </w:rPr>
              <w:t>Informes mensuales que se preparan para las reuniones con el Coordinador General</w:t>
            </w:r>
          </w:p>
        </w:tc>
        <w:tc>
          <w:tcPr>
            <w:tcW w:w="1325" w:type="dxa"/>
            <w:gridSpan w:val="4"/>
            <w:shd w:val="clear" w:color="auto" w:fill="auto"/>
            <w:vAlign w:val="center"/>
          </w:tcPr>
          <w:p w14:paraId="0F574936" w14:textId="77777777" w:rsidR="00FD7A79" w:rsidRPr="00421542" w:rsidRDefault="00FD7A79" w:rsidP="00FD7A79">
            <w:pPr>
              <w:spacing w:after="0"/>
              <w:rPr>
                <w:i/>
                <w:iCs/>
                <w:color w:val="3A3838"/>
                <w:sz w:val="14"/>
                <w:szCs w:val="14"/>
                <w:lang w:eastAsia="es-MX"/>
              </w:rPr>
            </w:pPr>
            <w:r w:rsidRPr="00B25C15">
              <w:rPr>
                <w:i/>
                <w:iCs/>
                <w:color w:val="3A3838"/>
                <w:sz w:val="14"/>
                <w:szCs w:val="14"/>
                <w:lang w:eastAsia="es-MX"/>
              </w:rPr>
              <w:t>Dirección de Mejora Continua</w:t>
            </w:r>
          </w:p>
        </w:tc>
        <w:tc>
          <w:tcPr>
            <w:tcW w:w="2060" w:type="dxa"/>
            <w:gridSpan w:val="8"/>
            <w:shd w:val="clear" w:color="auto" w:fill="auto"/>
            <w:vAlign w:val="center"/>
          </w:tcPr>
          <w:p w14:paraId="22A04634" w14:textId="77777777" w:rsidR="00FD7A79" w:rsidRPr="00421542" w:rsidRDefault="00FD7A79" w:rsidP="00FD7A79">
            <w:pPr>
              <w:spacing w:after="0"/>
              <w:rPr>
                <w:i/>
                <w:iCs/>
                <w:color w:val="3A3838"/>
                <w:sz w:val="14"/>
                <w:szCs w:val="14"/>
                <w:lang w:eastAsia="es-MX"/>
              </w:rPr>
            </w:pPr>
            <w:r w:rsidRPr="00303850">
              <w:rPr>
                <w:i/>
                <w:iCs/>
                <w:color w:val="3A3838"/>
                <w:sz w:val="14"/>
                <w:szCs w:val="14"/>
                <w:lang w:eastAsia="es-MX"/>
              </w:rPr>
              <w:t>La información se genera mensualmente. Se reportan avances de forma trimestral para integrar un documento anual.</w:t>
            </w:r>
          </w:p>
        </w:tc>
        <w:tc>
          <w:tcPr>
            <w:tcW w:w="1963" w:type="dxa"/>
            <w:gridSpan w:val="6"/>
            <w:shd w:val="clear" w:color="auto" w:fill="auto"/>
            <w:vAlign w:val="center"/>
          </w:tcPr>
          <w:p w14:paraId="79B20B75" w14:textId="77777777" w:rsidR="00FD7A79" w:rsidRPr="00421542" w:rsidRDefault="00FD7A79" w:rsidP="00FD7A79">
            <w:pPr>
              <w:spacing w:after="0"/>
              <w:rPr>
                <w:i/>
                <w:iCs/>
                <w:color w:val="3A3838"/>
                <w:sz w:val="14"/>
                <w:szCs w:val="14"/>
                <w:lang w:eastAsia="es-MX"/>
              </w:rPr>
            </w:pPr>
            <w:r>
              <w:rPr>
                <w:i/>
                <w:iCs/>
                <w:color w:val="3A3838"/>
                <w:sz w:val="14"/>
                <w:szCs w:val="14"/>
                <w:lang w:eastAsia="es-MX"/>
              </w:rPr>
              <w:t xml:space="preserve">Oficina de la </w:t>
            </w:r>
            <w:r w:rsidRPr="00B25C15">
              <w:rPr>
                <w:i/>
                <w:iCs/>
                <w:color w:val="3A3838"/>
                <w:sz w:val="14"/>
                <w:szCs w:val="14"/>
                <w:lang w:eastAsia="es-MX"/>
              </w:rPr>
              <w:t>Dirección de Mejora Continua</w:t>
            </w:r>
            <w:r>
              <w:rPr>
                <w:i/>
                <w:iCs/>
                <w:color w:val="3A3838"/>
                <w:sz w:val="14"/>
                <w:szCs w:val="14"/>
                <w:lang w:eastAsia="es-MX"/>
              </w:rPr>
              <w:t>.</w:t>
            </w:r>
          </w:p>
        </w:tc>
        <w:tc>
          <w:tcPr>
            <w:tcW w:w="839" w:type="dxa"/>
            <w:gridSpan w:val="2"/>
            <w:shd w:val="clear" w:color="auto" w:fill="auto"/>
            <w:vAlign w:val="center"/>
          </w:tcPr>
          <w:p w14:paraId="3E6E8E27" w14:textId="77777777" w:rsidR="00FD7A79" w:rsidRPr="00421542" w:rsidRDefault="00FD7A79" w:rsidP="00FD7A79">
            <w:pPr>
              <w:spacing w:after="0"/>
              <w:rPr>
                <w:color w:val="000000"/>
                <w:sz w:val="14"/>
                <w:szCs w:val="14"/>
                <w:lang w:eastAsia="es-MX"/>
              </w:rPr>
            </w:pPr>
          </w:p>
        </w:tc>
      </w:tr>
      <w:tr w:rsidR="00FD7A79" w:rsidRPr="00A4499B" w14:paraId="5867869B" w14:textId="77777777" w:rsidTr="00F46D51">
        <w:trPr>
          <w:trHeight w:val="370"/>
        </w:trPr>
        <w:tc>
          <w:tcPr>
            <w:tcW w:w="529" w:type="dxa"/>
            <w:gridSpan w:val="2"/>
            <w:vMerge/>
            <w:vAlign w:val="center"/>
          </w:tcPr>
          <w:p w14:paraId="49832D74" w14:textId="77777777" w:rsidR="00FD7A79" w:rsidRPr="003537D2" w:rsidRDefault="00FD7A79" w:rsidP="00FD7A79">
            <w:pPr>
              <w:spacing w:after="0"/>
              <w:rPr>
                <w:color w:val="3A3838"/>
                <w:sz w:val="18"/>
                <w:szCs w:val="18"/>
                <w:lang w:eastAsia="es-MX"/>
              </w:rPr>
            </w:pPr>
          </w:p>
        </w:tc>
        <w:tc>
          <w:tcPr>
            <w:tcW w:w="1036" w:type="dxa"/>
            <w:gridSpan w:val="2"/>
            <w:shd w:val="clear" w:color="auto" w:fill="F2F2F2" w:themeFill="background1" w:themeFillShade="F2"/>
            <w:noWrap/>
          </w:tcPr>
          <w:p w14:paraId="4873A577" w14:textId="77777777" w:rsidR="00FD7A79" w:rsidRDefault="00FD7A79" w:rsidP="00FD7A79">
            <w:r w:rsidRPr="009A789A">
              <w:rPr>
                <w:color w:val="3A3838"/>
                <w:sz w:val="14"/>
                <w:szCs w:val="16"/>
                <w:lang w:eastAsia="es-MX"/>
              </w:rPr>
              <w:t>Actividad</w:t>
            </w:r>
            <w:r>
              <w:rPr>
                <w:color w:val="3A3838"/>
                <w:sz w:val="14"/>
                <w:szCs w:val="16"/>
                <w:lang w:eastAsia="es-MX"/>
              </w:rPr>
              <w:t xml:space="preserve"> 1.2</w:t>
            </w:r>
          </w:p>
        </w:tc>
        <w:tc>
          <w:tcPr>
            <w:tcW w:w="1684" w:type="dxa"/>
            <w:gridSpan w:val="4"/>
            <w:shd w:val="clear" w:color="auto" w:fill="auto"/>
          </w:tcPr>
          <w:p w14:paraId="179F9668" w14:textId="77777777" w:rsidR="00FD7A79" w:rsidRPr="00421542" w:rsidRDefault="00FD7A79" w:rsidP="00FD7A79">
            <w:pPr>
              <w:spacing w:after="0"/>
              <w:rPr>
                <w:i/>
                <w:iCs/>
                <w:color w:val="3A3838"/>
                <w:sz w:val="14"/>
                <w:szCs w:val="14"/>
                <w:lang w:eastAsia="es-MX"/>
              </w:rPr>
            </w:pPr>
            <w:r w:rsidRPr="00293FB4">
              <w:rPr>
                <w:i/>
                <w:iCs/>
                <w:color w:val="3A3838"/>
                <w:sz w:val="14"/>
                <w:szCs w:val="14"/>
                <w:lang w:eastAsia="es-MX"/>
              </w:rPr>
              <w:t>Informes mensuales que se preparan para las reuniones con el Coordinador General</w:t>
            </w:r>
          </w:p>
        </w:tc>
        <w:tc>
          <w:tcPr>
            <w:tcW w:w="1325" w:type="dxa"/>
            <w:gridSpan w:val="4"/>
            <w:shd w:val="clear" w:color="auto" w:fill="auto"/>
            <w:vAlign w:val="center"/>
          </w:tcPr>
          <w:p w14:paraId="6059D4E4" w14:textId="77777777" w:rsidR="00FD7A79" w:rsidRPr="00421542" w:rsidRDefault="00FD7A79" w:rsidP="00FD7A79">
            <w:pPr>
              <w:spacing w:after="0"/>
              <w:rPr>
                <w:i/>
                <w:iCs/>
                <w:color w:val="3A3838"/>
                <w:sz w:val="14"/>
                <w:szCs w:val="14"/>
                <w:lang w:eastAsia="es-MX"/>
              </w:rPr>
            </w:pPr>
            <w:r w:rsidRPr="00B25C15">
              <w:rPr>
                <w:i/>
                <w:iCs/>
                <w:color w:val="3A3838"/>
                <w:sz w:val="14"/>
                <w:szCs w:val="14"/>
                <w:lang w:eastAsia="es-MX"/>
              </w:rPr>
              <w:t>Dirección de Mejora Continua</w:t>
            </w:r>
          </w:p>
        </w:tc>
        <w:tc>
          <w:tcPr>
            <w:tcW w:w="2060" w:type="dxa"/>
            <w:gridSpan w:val="8"/>
            <w:shd w:val="clear" w:color="auto" w:fill="auto"/>
            <w:vAlign w:val="center"/>
          </w:tcPr>
          <w:p w14:paraId="7149291C" w14:textId="77777777" w:rsidR="00FD7A79" w:rsidRPr="00421542" w:rsidRDefault="00FD7A79" w:rsidP="00FD7A79">
            <w:pPr>
              <w:spacing w:after="0"/>
              <w:rPr>
                <w:i/>
                <w:iCs/>
                <w:color w:val="3A3838"/>
                <w:sz w:val="14"/>
                <w:szCs w:val="14"/>
                <w:lang w:eastAsia="es-MX"/>
              </w:rPr>
            </w:pPr>
            <w:r w:rsidRPr="00303850">
              <w:rPr>
                <w:i/>
                <w:iCs/>
                <w:color w:val="3A3838"/>
                <w:sz w:val="14"/>
                <w:szCs w:val="14"/>
                <w:lang w:eastAsia="es-MX"/>
              </w:rPr>
              <w:t>La información se genera mensualmente. Se reportan avances de forma trimestral para integrar un documento anual.</w:t>
            </w:r>
          </w:p>
        </w:tc>
        <w:tc>
          <w:tcPr>
            <w:tcW w:w="1963" w:type="dxa"/>
            <w:gridSpan w:val="6"/>
            <w:shd w:val="clear" w:color="auto" w:fill="auto"/>
            <w:vAlign w:val="center"/>
          </w:tcPr>
          <w:p w14:paraId="1EBB01CC" w14:textId="77777777" w:rsidR="00FD7A79" w:rsidRPr="00421542" w:rsidRDefault="00FD7A79" w:rsidP="00FD7A79">
            <w:pPr>
              <w:spacing w:after="0"/>
              <w:rPr>
                <w:i/>
                <w:iCs/>
                <w:color w:val="3A3838"/>
                <w:sz w:val="14"/>
                <w:szCs w:val="14"/>
                <w:lang w:eastAsia="es-MX"/>
              </w:rPr>
            </w:pPr>
            <w:r>
              <w:rPr>
                <w:i/>
                <w:iCs/>
                <w:color w:val="3A3838"/>
                <w:sz w:val="14"/>
                <w:szCs w:val="14"/>
                <w:lang w:eastAsia="es-MX"/>
              </w:rPr>
              <w:t xml:space="preserve">Oficina de la </w:t>
            </w:r>
            <w:r w:rsidRPr="00B25C15">
              <w:rPr>
                <w:i/>
                <w:iCs/>
                <w:color w:val="3A3838"/>
                <w:sz w:val="14"/>
                <w:szCs w:val="14"/>
                <w:lang w:eastAsia="es-MX"/>
              </w:rPr>
              <w:t>Dirección de Mejora Continua</w:t>
            </w:r>
            <w:r>
              <w:rPr>
                <w:i/>
                <w:iCs/>
                <w:color w:val="3A3838"/>
                <w:sz w:val="14"/>
                <w:szCs w:val="14"/>
                <w:lang w:eastAsia="es-MX"/>
              </w:rPr>
              <w:t>.</w:t>
            </w:r>
          </w:p>
        </w:tc>
        <w:tc>
          <w:tcPr>
            <w:tcW w:w="839" w:type="dxa"/>
            <w:gridSpan w:val="2"/>
            <w:shd w:val="clear" w:color="auto" w:fill="auto"/>
            <w:vAlign w:val="center"/>
          </w:tcPr>
          <w:p w14:paraId="0740B4DF" w14:textId="77777777" w:rsidR="00FD7A79" w:rsidRPr="00421542" w:rsidRDefault="00FD7A79" w:rsidP="00FD7A79">
            <w:pPr>
              <w:spacing w:after="0"/>
              <w:rPr>
                <w:color w:val="000000"/>
                <w:sz w:val="14"/>
                <w:szCs w:val="14"/>
                <w:lang w:eastAsia="es-MX"/>
              </w:rPr>
            </w:pPr>
          </w:p>
        </w:tc>
      </w:tr>
      <w:tr w:rsidR="00FD7A79" w:rsidRPr="00A4499B" w14:paraId="19A7ABEC" w14:textId="77777777" w:rsidTr="00F46D51">
        <w:trPr>
          <w:trHeight w:val="370"/>
        </w:trPr>
        <w:tc>
          <w:tcPr>
            <w:tcW w:w="529" w:type="dxa"/>
            <w:gridSpan w:val="2"/>
            <w:vMerge/>
            <w:vAlign w:val="center"/>
          </w:tcPr>
          <w:p w14:paraId="16A3DFF9" w14:textId="77777777" w:rsidR="00FD7A79" w:rsidRPr="003537D2" w:rsidRDefault="00FD7A79" w:rsidP="00FD7A79">
            <w:pPr>
              <w:spacing w:after="0"/>
              <w:rPr>
                <w:color w:val="3A3838"/>
                <w:sz w:val="18"/>
                <w:szCs w:val="18"/>
                <w:lang w:eastAsia="es-MX"/>
              </w:rPr>
            </w:pPr>
          </w:p>
        </w:tc>
        <w:tc>
          <w:tcPr>
            <w:tcW w:w="1036" w:type="dxa"/>
            <w:gridSpan w:val="2"/>
            <w:shd w:val="clear" w:color="auto" w:fill="F2F2F2" w:themeFill="background1" w:themeFillShade="F2"/>
            <w:noWrap/>
          </w:tcPr>
          <w:p w14:paraId="27D40A02" w14:textId="77777777" w:rsidR="00FD7A79" w:rsidRDefault="00FD7A79" w:rsidP="00FD7A79">
            <w:r w:rsidRPr="00B91406">
              <w:rPr>
                <w:color w:val="3A3838"/>
                <w:sz w:val="14"/>
                <w:szCs w:val="16"/>
                <w:lang w:eastAsia="es-MX"/>
              </w:rPr>
              <w:t>Actividad 1</w:t>
            </w:r>
            <w:r>
              <w:rPr>
                <w:color w:val="3A3838"/>
                <w:sz w:val="14"/>
                <w:szCs w:val="16"/>
                <w:lang w:eastAsia="es-MX"/>
              </w:rPr>
              <w:t>.3</w:t>
            </w:r>
          </w:p>
        </w:tc>
        <w:tc>
          <w:tcPr>
            <w:tcW w:w="1684" w:type="dxa"/>
            <w:gridSpan w:val="4"/>
            <w:shd w:val="clear" w:color="auto" w:fill="auto"/>
          </w:tcPr>
          <w:p w14:paraId="0C90AB32" w14:textId="77777777" w:rsidR="00FD7A79" w:rsidRPr="00421542" w:rsidRDefault="00FD7A79" w:rsidP="00FD7A79">
            <w:pPr>
              <w:spacing w:after="0"/>
              <w:rPr>
                <w:i/>
                <w:iCs/>
                <w:color w:val="3A3838"/>
                <w:sz w:val="14"/>
                <w:szCs w:val="14"/>
                <w:lang w:eastAsia="es-MX"/>
              </w:rPr>
            </w:pPr>
            <w:r w:rsidRPr="00293FB4">
              <w:rPr>
                <w:i/>
                <w:iCs/>
                <w:color w:val="3A3838"/>
                <w:sz w:val="14"/>
                <w:szCs w:val="14"/>
                <w:lang w:eastAsia="es-MX"/>
              </w:rPr>
              <w:t>Informes mensuales que se preparan para las reuniones con el Coordinador General</w:t>
            </w:r>
          </w:p>
        </w:tc>
        <w:tc>
          <w:tcPr>
            <w:tcW w:w="1325" w:type="dxa"/>
            <w:gridSpan w:val="4"/>
            <w:shd w:val="clear" w:color="auto" w:fill="auto"/>
            <w:vAlign w:val="center"/>
          </w:tcPr>
          <w:p w14:paraId="2504670C" w14:textId="77777777" w:rsidR="00FD7A79" w:rsidRPr="00421542" w:rsidRDefault="00FD7A79" w:rsidP="00FD7A79">
            <w:pPr>
              <w:spacing w:after="0"/>
              <w:rPr>
                <w:i/>
                <w:iCs/>
                <w:color w:val="3A3838"/>
                <w:sz w:val="14"/>
                <w:szCs w:val="14"/>
                <w:lang w:eastAsia="es-MX"/>
              </w:rPr>
            </w:pPr>
            <w:r w:rsidRPr="00B25C15">
              <w:rPr>
                <w:i/>
                <w:iCs/>
                <w:color w:val="3A3838"/>
                <w:sz w:val="14"/>
                <w:szCs w:val="14"/>
                <w:lang w:eastAsia="es-MX"/>
              </w:rPr>
              <w:t>Dirección de Mejora Continua</w:t>
            </w:r>
          </w:p>
        </w:tc>
        <w:tc>
          <w:tcPr>
            <w:tcW w:w="2060" w:type="dxa"/>
            <w:gridSpan w:val="8"/>
            <w:shd w:val="clear" w:color="auto" w:fill="auto"/>
            <w:vAlign w:val="center"/>
          </w:tcPr>
          <w:p w14:paraId="34F1EE95" w14:textId="77777777" w:rsidR="00FD7A79" w:rsidRPr="00421542" w:rsidRDefault="00FD7A79" w:rsidP="00FD7A79">
            <w:pPr>
              <w:spacing w:after="0"/>
              <w:rPr>
                <w:i/>
                <w:iCs/>
                <w:color w:val="3A3838"/>
                <w:sz w:val="14"/>
                <w:szCs w:val="14"/>
                <w:lang w:eastAsia="es-MX"/>
              </w:rPr>
            </w:pPr>
            <w:r w:rsidRPr="00303850">
              <w:rPr>
                <w:i/>
                <w:iCs/>
                <w:color w:val="3A3838"/>
                <w:sz w:val="14"/>
                <w:szCs w:val="14"/>
                <w:lang w:eastAsia="es-MX"/>
              </w:rPr>
              <w:t>La información se genera mensualmente. Se reportan avances de forma trimestral para integrar un documento anual.</w:t>
            </w:r>
          </w:p>
        </w:tc>
        <w:tc>
          <w:tcPr>
            <w:tcW w:w="1963" w:type="dxa"/>
            <w:gridSpan w:val="6"/>
            <w:shd w:val="clear" w:color="auto" w:fill="auto"/>
            <w:vAlign w:val="center"/>
          </w:tcPr>
          <w:p w14:paraId="405A9EF3" w14:textId="77777777" w:rsidR="00FD7A79" w:rsidRPr="00421542" w:rsidRDefault="00FD7A79" w:rsidP="00FD7A79">
            <w:pPr>
              <w:spacing w:after="0"/>
              <w:rPr>
                <w:i/>
                <w:iCs/>
                <w:color w:val="3A3838"/>
                <w:sz w:val="14"/>
                <w:szCs w:val="14"/>
                <w:lang w:eastAsia="es-MX"/>
              </w:rPr>
            </w:pPr>
            <w:r>
              <w:rPr>
                <w:i/>
                <w:iCs/>
                <w:color w:val="3A3838"/>
                <w:sz w:val="14"/>
                <w:szCs w:val="14"/>
                <w:lang w:eastAsia="es-MX"/>
              </w:rPr>
              <w:t xml:space="preserve">Oficina de la </w:t>
            </w:r>
            <w:r w:rsidRPr="00B25C15">
              <w:rPr>
                <w:i/>
                <w:iCs/>
                <w:color w:val="3A3838"/>
                <w:sz w:val="14"/>
                <w:szCs w:val="14"/>
                <w:lang w:eastAsia="es-MX"/>
              </w:rPr>
              <w:t>Dirección de Mejora Continua</w:t>
            </w:r>
            <w:r>
              <w:rPr>
                <w:i/>
                <w:iCs/>
                <w:color w:val="3A3838"/>
                <w:sz w:val="14"/>
                <w:szCs w:val="14"/>
                <w:lang w:eastAsia="es-MX"/>
              </w:rPr>
              <w:t>.</w:t>
            </w:r>
          </w:p>
        </w:tc>
        <w:tc>
          <w:tcPr>
            <w:tcW w:w="839" w:type="dxa"/>
            <w:gridSpan w:val="2"/>
            <w:shd w:val="clear" w:color="auto" w:fill="auto"/>
            <w:vAlign w:val="center"/>
          </w:tcPr>
          <w:p w14:paraId="6F909B6E" w14:textId="77777777" w:rsidR="00FD7A79" w:rsidRPr="00421542" w:rsidRDefault="00FD7A79" w:rsidP="00FD7A79">
            <w:pPr>
              <w:spacing w:after="0"/>
              <w:rPr>
                <w:color w:val="000000"/>
                <w:sz w:val="14"/>
                <w:szCs w:val="14"/>
                <w:lang w:eastAsia="es-MX"/>
              </w:rPr>
            </w:pPr>
          </w:p>
        </w:tc>
      </w:tr>
      <w:tr w:rsidR="00FD7A79" w:rsidRPr="00A4499B" w14:paraId="426401FD" w14:textId="77777777" w:rsidTr="00F46D51">
        <w:trPr>
          <w:trHeight w:val="370"/>
        </w:trPr>
        <w:tc>
          <w:tcPr>
            <w:tcW w:w="529" w:type="dxa"/>
            <w:gridSpan w:val="2"/>
            <w:vMerge/>
            <w:vAlign w:val="center"/>
          </w:tcPr>
          <w:p w14:paraId="507B3202" w14:textId="77777777" w:rsidR="00FD7A79" w:rsidRPr="003537D2" w:rsidRDefault="00FD7A79" w:rsidP="00FD7A79">
            <w:pPr>
              <w:spacing w:after="0"/>
              <w:rPr>
                <w:color w:val="3A3838"/>
                <w:sz w:val="18"/>
                <w:szCs w:val="18"/>
                <w:lang w:eastAsia="es-MX"/>
              </w:rPr>
            </w:pPr>
          </w:p>
        </w:tc>
        <w:tc>
          <w:tcPr>
            <w:tcW w:w="1036" w:type="dxa"/>
            <w:gridSpan w:val="2"/>
            <w:shd w:val="clear" w:color="auto" w:fill="F2F2F2" w:themeFill="background1" w:themeFillShade="F2"/>
            <w:noWrap/>
          </w:tcPr>
          <w:p w14:paraId="213A5630" w14:textId="77777777" w:rsidR="00FD7A79" w:rsidRDefault="00FD7A79" w:rsidP="00FD7A79">
            <w:r w:rsidRPr="00B91406">
              <w:rPr>
                <w:color w:val="3A3838"/>
                <w:sz w:val="14"/>
                <w:szCs w:val="16"/>
                <w:lang w:eastAsia="es-MX"/>
              </w:rPr>
              <w:t xml:space="preserve">Actividad </w:t>
            </w:r>
            <w:r>
              <w:rPr>
                <w:color w:val="3A3838"/>
                <w:sz w:val="14"/>
                <w:szCs w:val="16"/>
                <w:lang w:eastAsia="es-MX"/>
              </w:rPr>
              <w:t>2.1</w:t>
            </w:r>
          </w:p>
        </w:tc>
        <w:tc>
          <w:tcPr>
            <w:tcW w:w="1684" w:type="dxa"/>
            <w:gridSpan w:val="4"/>
            <w:shd w:val="clear" w:color="auto" w:fill="auto"/>
          </w:tcPr>
          <w:p w14:paraId="560932A6" w14:textId="77777777" w:rsidR="00FD7A79" w:rsidRPr="00421542" w:rsidRDefault="00FD7A79" w:rsidP="00FD7A79">
            <w:pPr>
              <w:spacing w:after="0"/>
              <w:rPr>
                <w:i/>
                <w:iCs/>
                <w:color w:val="3A3838"/>
                <w:sz w:val="14"/>
                <w:szCs w:val="14"/>
                <w:lang w:eastAsia="es-MX"/>
              </w:rPr>
            </w:pPr>
            <w:r w:rsidRPr="00293FB4">
              <w:rPr>
                <w:i/>
                <w:iCs/>
                <w:color w:val="3A3838"/>
                <w:sz w:val="14"/>
                <w:szCs w:val="14"/>
                <w:lang w:eastAsia="es-MX"/>
              </w:rPr>
              <w:t>Informes mensuales que se preparan para las reuniones con el Coordinador General</w:t>
            </w:r>
          </w:p>
        </w:tc>
        <w:tc>
          <w:tcPr>
            <w:tcW w:w="1325" w:type="dxa"/>
            <w:gridSpan w:val="4"/>
            <w:shd w:val="clear" w:color="auto" w:fill="auto"/>
            <w:vAlign w:val="center"/>
          </w:tcPr>
          <w:p w14:paraId="39E8E186" w14:textId="77777777" w:rsidR="00FD7A79" w:rsidRPr="00421542" w:rsidRDefault="00FD7A79" w:rsidP="00FD7A79">
            <w:pPr>
              <w:spacing w:after="0"/>
              <w:rPr>
                <w:i/>
                <w:iCs/>
                <w:color w:val="3A3838"/>
                <w:sz w:val="14"/>
                <w:szCs w:val="14"/>
                <w:lang w:eastAsia="es-MX"/>
              </w:rPr>
            </w:pPr>
            <w:r w:rsidRPr="00B25C15">
              <w:rPr>
                <w:i/>
                <w:iCs/>
                <w:color w:val="3A3838"/>
                <w:sz w:val="14"/>
                <w:szCs w:val="14"/>
                <w:lang w:eastAsia="es-MX"/>
              </w:rPr>
              <w:t>Coordinación de Desarrollo Tecnológico, Dirección de Proyectos Tecnológicos.</w:t>
            </w:r>
          </w:p>
        </w:tc>
        <w:tc>
          <w:tcPr>
            <w:tcW w:w="2060" w:type="dxa"/>
            <w:gridSpan w:val="8"/>
            <w:shd w:val="clear" w:color="auto" w:fill="auto"/>
            <w:vAlign w:val="center"/>
          </w:tcPr>
          <w:p w14:paraId="362095A4" w14:textId="77777777" w:rsidR="00FD7A79" w:rsidRPr="00421542" w:rsidRDefault="00FD7A79" w:rsidP="00FD7A79">
            <w:pPr>
              <w:spacing w:after="0"/>
              <w:rPr>
                <w:i/>
                <w:iCs/>
                <w:color w:val="3A3838"/>
                <w:sz w:val="14"/>
                <w:szCs w:val="14"/>
                <w:lang w:eastAsia="es-MX"/>
              </w:rPr>
            </w:pPr>
            <w:r w:rsidRPr="00303850">
              <w:rPr>
                <w:i/>
                <w:iCs/>
                <w:color w:val="3A3838"/>
                <w:sz w:val="14"/>
                <w:szCs w:val="14"/>
                <w:lang w:eastAsia="es-MX"/>
              </w:rPr>
              <w:t>La información se genera mensualmente. Se reportan avances de forma trimestral para integrar un documento anual.</w:t>
            </w:r>
          </w:p>
        </w:tc>
        <w:tc>
          <w:tcPr>
            <w:tcW w:w="1963" w:type="dxa"/>
            <w:gridSpan w:val="6"/>
            <w:shd w:val="clear" w:color="auto" w:fill="auto"/>
            <w:vAlign w:val="center"/>
          </w:tcPr>
          <w:p w14:paraId="1B1984C1" w14:textId="77777777" w:rsidR="00FD7A79" w:rsidRPr="00421542" w:rsidRDefault="00FD7A79" w:rsidP="00FD7A79">
            <w:pPr>
              <w:spacing w:after="0"/>
              <w:rPr>
                <w:i/>
                <w:iCs/>
                <w:color w:val="3A3838"/>
                <w:sz w:val="14"/>
                <w:szCs w:val="14"/>
                <w:lang w:eastAsia="es-MX"/>
              </w:rPr>
            </w:pPr>
            <w:r>
              <w:rPr>
                <w:i/>
                <w:iCs/>
                <w:color w:val="3A3838"/>
                <w:sz w:val="14"/>
                <w:szCs w:val="14"/>
                <w:lang w:eastAsia="es-MX"/>
              </w:rPr>
              <w:t xml:space="preserve">Oficinas de la </w:t>
            </w:r>
            <w:r w:rsidRPr="00C33BAD">
              <w:rPr>
                <w:i/>
                <w:iCs/>
                <w:color w:val="3A3838"/>
                <w:sz w:val="14"/>
                <w:szCs w:val="14"/>
                <w:lang w:eastAsia="es-MX"/>
              </w:rPr>
              <w:t>Coordinación de Desarrollo Tecnológico, Dirección de Proyectos Tecnológicos</w:t>
            </w:r>
            <w:r>
              <w:rPr>
                <w:i/>
                <w:iCs/>
                <w:color w:val="3A3838"/>
                <w:sz w:val="14"/>
                <w:szCs w:val="14"/>
                <w:lang w:eastAsia="es-MX"/>
              </w:rPr>
              <w:t>. USE</w:t>
            </w:r>
          </w:p>
        </w:tc>
        <w:tc>
          <w:tcPr>
            <w:tcW w:w="839" w:type="dxa"/>
            <w:gridSpan w:val="2"/>
            <w:shd w:val="clear" w:color="auto" w:fill="auto"/>
            <w:vAlign w:val="center"/>
          </w:tcPr>
          <w:p w14:paraId="3D06A13A" w14:textId="77777777" w:rsidR="00FD7A79" w:rsidRPr="00421542" w:rsidRDefault="00FD7A79" w:rsidP="00FD7A79">
            <w:pPr>
              <w:spacing w:after="0"/>
              <w:rPr>
                <w:color w:val="000000"/>
                <w:sz w:val="14"/>
                <w:szCs w:val="14"/>
                <w:lang w:eastAsia="es-MX"/>
              </w:rPr>
            </w:pPr>
          </w:p>
        </w:tc>
      </w:tr>
      <w:tr w:rsidR="00FD7A79" w:rsidRPr="00A4499B" w14:paraId="07FC2BAD" w14:textId="77777777" w:rsidTr="00F46D51">
        <w:trPr>
          <w:trHeight w:val="370"/>
        </w:trPr>
        <w:tc>
          <w:tcPr>
            <w:tcW w:w="529" w:type="dxa"/>
            <w:gridSpan w:val="2"/>
            <w:vMerge/>
            <w:vAlign w:val="center"/>
          </w:tcPr>
          <w:p w14:paraId="11AD3189" w14:textId="77777777" w:rsidR="00FD7A79" w:rsidRPr="003537D2" w:rsidRDefault="00FD7A79" w:rsidP="00FD7A79">
            <w:pPr>
              <w:spacing w:after="0"/>
              <w:rPr>
                <w:color w:val="3A3838"/>
                <w:sz w:val="18"/>
                <w:szCs w:val="18"/>
                <w:lang w:eastAsia="es-MX"/>
              </w:rPr>
            </w:pPr>
          </w:p>
        </w:tc>
        <w:tc>
          <w:tcPr>
            <w:tcW w:w="1036" w:type="dxa"/>
            <w:gridSpan w:val="2"/>
            <w:shd w:val="clear" w:color="auto" w:fill="F2F2F2" w:themeFill="background1" w:themeFillShade="F2"/>
            <w:noWrap/>
          </w:tcPr>
          <w:p w14:paraId="3C521A74" w14:textId="77777777" w:rsidR="00FD7A79" w:rsidRDefault="00FD7A79" w:rsidP="00FD7A79">
            <w:r w:rsidRPr="00A46300">
              <w:rPr>
                <w:color w:val="3A3838"/>
                <w:sz w:val="14"/>
                <w:szCs w:val="16"/>
                <w:lang w:eastAsia="es-MX"/>
              </w:rPr>
              <w:t>Actividad 2.</w:t>
            </w:r>
            <w:r>
              <w:rPr>
                <w:color w:val="3A3838"/>
                <w:sz w:val="14"/>
                <w:szCs w:val="16"/>
                <w:lang w:eastAsia="es-MX"/>
              </w:rPr>
              <w:t>2</w:t>
            </w:r>
          </w:p>
        </w:tc>
        <w:tc>
          <w:tcPr>
            <w:tcW w:w="1684" w:type="dxa"/>
            <w:gridSpan w:val="4"/>
            <w:shd w:val="clear" w:color="auto" w:fill="auto"/>
          </w:tcPr>
          <w:p w14:paraId="34CDAB22" w14:textId="77777777" w:rsidR="00FD7A79" w:rsidRPr="00421542" w:rsidRDefault="00FD7A79" w:rsidP="00FD7A79">
            <w:pPr>
              <w:spacing w:after="0"/>
              <w:rPr>
                <w:i/>
                <w:iCs/>
                <w:color w:val="3A3838"/>
                <w:sz w:val="14"/>
                <w:szCs w:val="14"/>
                <w:lang w:eastAsia="es-MX"/>
              </w:rPr>
            </w:pPr>
            <w:r w:rsidRPr="00293FB4">
              <w:rPr>
                <w:i/>
                <w:iCs/>
                <w:color w:val="3A3838"/>
                <w:sz w:val="14"/>
                <w:szCs w:val="14"/>
                <w:lang w:eastAsia="es-MX"/>
              </w:rPr>
              <w:t>Informes mensuales que se preparan para las reuniones con el Coordinador General</w:t>
            </w:r>
          </w:p>
        </w:tc>
        <w:tc>
          <w:tcPr>
            <w:tcW w:w="1325" w:type="dxa"/>
            <w:gridSpan w:val="4"/>
            <w:shd w:val="clear" w:color="auto" w:fill="auto"/>
            <w:vAlign w:val="center"/>
          </w:tcPr>
          <w:p w14:paraId="512B0CC5" w14:textId="77777777" w:rsidR="00FD7A79" w:rsidRPr="00421542" w:rsidRDefault="00FD7A79" w:rsidP="00FD7A79">
            <w:pPr>
              <w:spacing w:after="0"/>
              <w:rPr>
                <w:i/>
                <w:iCs/>
                <w:color w:val="3A3838"/>
                <w:sz w:val="14"/>
                <w:szCs w:val="14"/>
                <w:lang w:eastAsia="es-MX"/>
              </w:rPr>
            </w:pPr>
            <w:r w:rsidRPr="00B25C15">
              <w:rPr>
                <w:i/>
                <w:iCs/>
                <w:color w:val="3A3838"/>
                <w:sz w:val="14"/>
                <w:szCs w:val="14"/>
                <w:lang w:eastAsia="es-MX"/>
              </w:rPr>
              <w:t>Coordinación de Desarrollo Tecnológico, Dirección de Proyectos Tecnológicos.</w:t>
            </w:r>
          </w:p>
        </w:tc>
        <w:tc>
          <w:tcPr>
            <w:tcW w:w="2060" w:type="dxa"/>
            <w:gridSpan w:val="8"/>
            <w:shd w:val="clear" w:color="auto" w:fill="auto"/>
            <w:vAlign w:val="center"/>
          </w:tcPr>
          <w:p w14:paraId="7B95BE19" w14:textId="77777777" w:rsidR="00FD7A79" w:rsidRPr="00421542" w:rsidRDefault="00FD7A79" w:rsidP="00FD7A79">
            <w:pPr>
              <w:spacing w:after="0"/>
              <w:rPr>
                <w:i/>
                <w:iCs/>
                <w:color w:val="3A3838"/>
                <w:sz w:val="14"/>
                <w:szCs w:val="14"/>
                <w:lang w:eastAsia="es-MX"/>
              </w:rPr>
            </w:pPr>
            <w:r w:rsidRPr="00303850">
              <w:rPr>
                <w:i/>
                <w:iCs/>
                <w:color w:val="3A3838"/>
                <w:sz w:val="14"/>
                <w:szCs w:val="14"/>
                <w:lang w:eastAsia="es-MX"/>
              </w:rPr>
              <w:t>La información se genera mensualmente. Se reportan avances de forma trimestral para integrar un documento anual.</w:t>
            </w:r>
          </w:p>
        </w:tc>
        <w:tc>
          <w:tcPr>
            <w:tcW w:w="1963" w:type="dxa"/>
            <w:gridSpan w:val="6"/>
            <w:shd w:val="clear" w:color="auto" w:fill="auto"/>
            <w:vAlign w:val="center"/>
          </w:tcPr>
          <w:p w14:paraId="3AAAD1CC" w14:textId="77777777" w:rsidR="00FD7A79" w:rsidRPr="00421542" w:rsidRDefault="00FD7A79" w:rsidP="00FD7A79">
            <w:pPr>
              <w:spacing w:after="0"/>
              <w:rPr>
                <w:i/>
                <w:iCs/>
                <w:color w:val="3A3838"/>
                <w:sz w:val="14"/>
                <w:szCs w:val="14"/>
                <w:lang w:eastAsia="es-MX"/>
              </w:rPr>
            </w:pPr>
            <w:r>
              <w:rPr>
                <w:i/>
                <w:iCs/>
                <w:color w:val="3A3838"/>
                <w:sz w:val="14"/>
                <w:szCs w:val="14"/>
                <w:lang w:eastAsia="es-MX"/>
              </w:rPr>
              <w:t xml:space="preserve">Oficinas de la </w:t>
            </w:r>
            <w:r w:rsidRPr="00C33BAD">
              <w:rPr>
                <w:i/>
                <w:iCs/>
                <w:color w:val="3A3838"/>
                <w:sz w:val="14"/>
                <w:szCs w:val="14"/>
                <w:lang w:eastAsia="es-MX"/>
              </w:rPr>
              <w:t>Coordinación de Desarrollo Tecnológico, Dirección de Proyectos Tecnológicos</w:t>
            </w:r>
            <w:r>
              <w:rPr>
                <w:i/>
                <w:iCs/>
                <w:color w:val="3A3838"/>
                <w:sz w:val="14"/>
                <w:szCs w:val="14"/>
                <w:lang w:eastAsia="es-MX"/>
              </w:rPr>
              <w:t>. USE</w:t>
            </w:r>
          </w:p>
        </w:tc>
        <w:tc>
          <w:tcPr>
            <w:tcW w:w="839" w:type="dxa"/>
            <w:gridSpan w:val="2"/>
            <w:shd w:val="clear" w:color="auto" w:fill="auto"/>
            <w:vAlign w:val="center"/>
          </w:tcPr>
          <w:p w14:paraId="463F5DBE" w14:textId="77777777" w:rsidR="00FD7A79" w:rsidRPr="00421542" w:rsidRDefault="00FD7A79" w:rsidP="00FD7A79">
            <w:pPr>
              <w:spacing w:after="0"/>
              <w:rPr>
                <w:color w:val="000000"/>
                <w:sz w:val="14"/>
                <w:szCs w:val="14"/>
                <w:lang w:eastAsia="es-MX"/>
              </w:rPr>
            </w:pPr>
          </w:p>
        </w:tc>
      </w:tr>
      <w:tr w:rsidR="00FD7A79" w:rsidRPr="00A4499B" w14:paraId="3919CA29" w14:textId="77777777" w:rsidTr="00F46D51">
        <w:trPr>
          <w:trHeight w:val="370"/>
        </w:trPr>
        <w:tc>
          <w:tcPr>
            <w:tcW w:w="529" w:type="dxa"/>
            <w:gridSpan w:val="2"/>
            <w:vMerge/>
            <w:vAlign w:val="center"/>
            <w:hideMark/>
          </w:tcPr>
          <w:p w14:paraId="702443AB" w14:textId="77777777" w:rsidR="00FD7A79" w:rsidRPr="003537D2" w:rsidRDefault="00FD7A79" w:rsidP="00FD7A79">
            <w:pPr>
              <w:spacing w:after="0"/>
              <w:rPr>
                <w:color w:val="3A3838"/>
                <w:sz w:val="18"/>
                <w:szCs w:val="18"/>
                <w:lang w:eastAsia="es-MX"/>
              </w:rPr>
            </w:pPr>
          </w:p>
        </w:tc>
        <w:tc>
          <w:tcPr>
            <w:tcW w:w="1036" w:type="dxa"/>
            <w:gridSpan w:val="2"/>
            <w:shd w:val="clear" w:color="auto" w:fill="F2F2F2" w:themeFill="background1" w:themeFillShade="F2"/>
            <w:noWrap/>
            <w:hideMark/>
          </w:tcPr>
          <w:p w14:paraId="3A44DD53" w14:textId="77777777" w:rsidR="00FD7A79" w:rsidRDefault="00FD7A79" w:rsidP="00FD7A79">
            <w:r w:rsidRPr="00A46300">
              <w:rPr>
                <w:color w:val="3A3838"/>
                <w:sz w:val="14"/>
                <w:szCs w:val="16"/>
                <w:lang w:eastAsia="es-MX"/>
              </w:rPr>
              <w:t>Actividad 2.</w:t>
            </w:r>
            <w:r>
              <w:rPr>
                <w:color w:val="3A3838"/>
                <w:sz w:val="14"/>
                <w:szCs w:val="16"/>
                <w:lang w:eastAsia="es-MX"/>
              </w:rPr>
              <w:t>3</w:t>
            </w:r>
          </w:p>
        </w:tc>
        <w:tc>
          <w:tcPr>
            <w:tcW w:w="1684" w:type="dxa"/>
            <w:gridSpan w:val="4"/>
            <w:shd w:val="clear" w:color="auto" w:fill="auto"/>
            <w:hideMark/>
          </w:tcPr>
          <w:p w14:paraId="7EEB89B2" w14:textId="77777777" w:rsidR="00FD7A79" w:rsidRPr="00421542" w:rsidRDefault="00FD7A79" w:rsidP="00FD7A79">
            <w:pPr>
              <w:spacing w:after="0"/>
              <w:rPr>
                <w:i/>
                <w:iCs/>
                <w:color w:val="3A3838"/>
                <w:sz w:val="14"/>
                <w:szCs w:val="14"/>
                <w:lang w:eastAsia="es-MX"/>
              </w:rPr>
            </w:pPr>
            <w:r w:rsidRPr="00293FB4">
              <w:rPr>
                <w:i/>
                <w:iCs/>
                <w:color w:val="3A3838"/>
                <w:sz w:val="14"/>
                <w:szCs w:val="14"/>
                <w:lang w:eastAsia="es-MX"/>
              </w:rPr>
              <w:t>Informes mensuales que se preparan para las reuniones con el Coordinador General</w:t>
            </w:r>
          </w:p>
        </w:tc>
        <w:tc>
          <w:tcPr>
            <w:tcW w:w="1325" w:type="dxa"/>
            <w:gridSpan w:val="4"/>
            <w:shd w:val="clear" w:color="auto" w:fill="auto"/>
            <w:vAlign w:val="center"/>
            <w:hideMark/>
          </w:tcPr>
          <w:p w14:paraId="2D0E7BFC" w14:textId="77777777" w:rsidR="00FD7A79" w:rsidRPr="00421542" w:rsidRDefault="00FD7A79" w:rsidP="00FD7A79">
            <w:pPr>
              <w:spacing w:after="0"/>
              <w:rPr>
                <w:i/>
                <w:iCs/>
                <w:color w:val="3A3838"/>
                <w:sz w:val="14"/>
                <w:szCs w:val="14"/>
                <w:lang w:eastAsia="es-MX"/>
              </w:rPr>
            </w:pPr>
            <w:r w:rsidRPr="00421542">
              <w:rPr>
                <w:i/>
                <w:iCs/>
                <w:color w:val="3A3838"/>
                <w:sz w:val="14"/>
                <w:szCs w:val="14"/>
                <w:lang w:eastAsia="es-MX"/>
              </w:rPr>
              <w:t> </w:t>
            </w:r>
            <w:r w:rsidRPr="003D1672">
              <w:rPr>
                <w:i/>
                <w:iCs/>
                <w:color w:val="3A3838"/>
                <w:sz w:val="14"/>
                <w:szCs w:val="14"/>
                <w:lang w:eastAsia="es-MX"/>
              </w:rPr>
              <w:t>Dirección de Atención Ciudadana.</w:t>
            </w:r>
          </w:p>
        </w:tc>
        <w:tc>
          <w:tcPr>
            <w:tcW w:w="2060" w:type="dxa"/>
            <w:gridSpan w:val="8"/>
            <w:shd w:val="clear" w:color="auto" w:fill="auto"/>
            <w:vAlign w:val="center"/>
            <w:hideMark/>
          </w:tcPr>
          <w:p w14:paraId="1FB73203" w14:textId="77777777" w:rsidR="00FD7A79" w:rsidRPr="00421542" w:rsidRDefault="00FD7A79" w:rsidP="00FD7A79">
            <w:pPr>
              <w:spacing w:after="0"/>
              <w:rPr>
                <w:i/>
                <w:iCs/>
                <w:color w:val="3A3838"/>
                <w:sz w:val="14"/>
                <w:szCs w:val="14"/>
                <w:lang w:eastAsia="es-MX"/>
              </w:rPr>
            </w:pPr>
            <w:r w:rsidRPr="00421542">
              <w:rPr>
                <w:i/>
                <w:iCs/>
                <w:color w:val="3A3838"/>
                <w:sz w:val="14"/>
                <w:szCs w:val="14"/>
                <w:lang w:eastAsia="es-MX"/>
              </w:rPr>
              <w:t> </w:t>
            </w:r>
            <w:r w:rsidRPr="00303850">
              <w:rPr>
                <w:i/>
                <w:iCs/>
                <w:color w:val="3A3838"/>
                <w:sz w:val="14"/>
                <w:szCs w:val="14"/>
                <w:lang w:eastAsia="es-MX"/>
              </w:rPr>
              <w:t>La información se genera mensualmente. Se reportan avances de forma trimestral para integrar un documento anual.</w:t>
            </w:r>
          </w:p>
        </w:tc>
        <w:tc>
          <w:tcPr>
            <w:tcW w:w="1963" w:type="dxa"/>
            <w:gridSpan w:val="6"/>
            <w:shd w:val="clear" w:color="auto" w:fill="auto"/>
            <w:vAlign w:val="center"/>
            <w:hideMark/>
          </w:tcPr>
          <w:p w14:paraId="52067129" w14:textId="77777777" w:rsidR="00FD7A79" w:rsidRPr="00421542" w:rsidRDefault="00FD7A79" w:rsidP="00FD7A79">
            <w:pPr>
              <w:spacing w:after="0"/>
              <w:rPr>
                <w:i/>
                <w:iCs/>
                <w:color w:val="3A3838"/>
                <w:sz w:val="14"/>
                <w:szCs w:val="14"/>
                <w:lang w:eastAsia="es-MX"/>
              </w:rPr>
            </w:pPr>
            <w:r w:rsidRPr="00421542">
              <w:rPr>
                <w:i/>
                <w:iCs/>
                <w:color w:val="3A3838"/>
                <w:sz w:val="14"/>
                <w:szCs w:val="14"/>
                <w:lang w:eastAsia="es-MX"/>
              </w:rPr>
              <w:t> </w:t>
            </w:r>
            <w:r>
              <w:rPr>
                <w:i/>
                <w:iCs/>
                <w:color w:val="3A3838"/>
                <w:sz w:val="14"/>
                <w:szCs w:val="14"/>
                <w:lang w:eastAsia="es-MX"/>
              </w:rPr>
              <w:t>Oficinas de la</w:t>
            </w:r>
            <w:r w:rsidRPr="003D1672">
              <w:rPr>
                <w:i/>
                <w:iCs/>
                <w:color w:val="3A3838"/>
                <w:sz w:val="14"/>
                <w:szCs w:val="14"/>
                <w:lang w:eastAsia="es-MX"/>
              </w:rPr>
              <w:t xml:space="preserve"> Dirección de Atención Ciudadana.</w:t>
            </w:r>
            <w:r>
              <w:rPr>
                <w:i/>
                <w:iCs/>
                <w:color w:val="3A3838"/>
                <w:sz w:val="14"/>
                <w:szCs w:val="14"/>
                <w:lang w:eastAsia="es-MX"/>
              </w:rPr>
              <w:t xml:space="preserve"> USE. </w:t>
            </w:r>
          </w:p>
        </w:tc>
        <w:tc>
          <w:tcPr>
            <w:tcW w:w="839" w:type="dxa"/>
            <w:gridSpan w:val="2"/>
            <w:shd w:val="clear" w:color="auto" w:fill="auto"/>
            <w:vAlign w:val="center"/>
            <w:hideMark/>
          </w:tcPr>
          <w:p w14:paraId="5C300417" w14:textId="77777777" w:rsidR="00FD7A79" w:rsidRPr="00421542" w:rsidRDefault="00FD7A79" w:rsidP="00FD7A79">
            <w:pPr>
              <w:spacing w:after="0"/>
              <w:rPr>
                <w:color w:val="000000"/>
                <w:sz w:val="14"/>
                <w:szCs w:val="14"/>
                <w:lang w:eastAsia="es-MX"/>
              </w:rPr>
            </w:pPr>
            <w:r w:rsidRPr="00421542">
              <w:rPr>
                <w:color w:val="000000"/>
                <w:sz w:val="14"/>
                <w:szCs w:val="14"/>
                <w:lang w:eastAsia="es-MX"/>
              </w:rPr>
              <w:t> </w:t>
            </w:r>
          </w:p>
        </w:tc>
      </w:tr>
    </w:tbl>
    <w:p w14:paraId="7DAECF48" w14:textId="77777777" w:rsidR="00FD7A79" w:rsidRDefault="00FD7A79" w:rsidP="00FD7A79">
      <w:pPr>
        <w:rPr>
          <w:szCs w:val="20"/>
        </w:rPr>
      </w:pPr>
    </w:p>
    <w:p w14:paraId="02C39FDA" w14:textId="77777777" w:rsidR="00FD7A79" w:rsidRDefault="00FD7A79" w:rsidP="00FD7A79">
      <w:pPr>
        <w:rPr>
          <w:szCs w:val="20"/>
        </w:rPr>
      </w:pPr>
    </w:p>
    <w:p w14:paraId="25D82AE4" w14:textId="77777777" w:rsidR="00FD7A79" w:rsidRDefault="00FD7A79" w:rsidP="00FD7A79">
      <w:pPr>
        <w:rPr>
          <w:szCs w:val="20"/>
        </w:rPr>
      </w:pPr>
    </w:p>
    <w:p w14:paraId="70F22540" w14:textId="01982B05" w:rsidR="00FD7A79" w:rsidRDefault="00FD7A79" w:rsidP="00FD7A79">
      <w:pPr>
        <w:shd w:val="clear" w:color="auto" w:fill="FFFFFF"/>
        <w:spacing w:after="0"/>
        <w:rPr>
          <w:rFonts w:eastAsia="Times New Roman" w:cstheme="minorHAnsi"/>
          <w:color w:val="222222"/>
          <w:sz w:val="28"/>
          <w:szCs w:val="28"/>
          <w:lang w:eastAsia="es-MX"/>
        </w:rPr>
      </w:pPr>
    </w:p>
    <w:p w14:paraId="45B71584" w14:textId="3172702F" w:rsidR="00FD7A79" w:rsidRDefault="00FD7A79" w:rsidP="00FD7A79">
      <w:pPr>
        <w:shd w:val="clear" w:color="auto" w:fill="FFFFFF"/>
        <w:spacing w:after="0"/>
        <w:rPr>
          <w:rFonts w:eastAsia="Times New Roman" w:cstheme="minorHAnsi"/>
          <w:color w:val="222222"/>
          <w:sz w:val="28"/>
          <w:szCs w:val="28"/>
          <w:lang w:eastAsia="es-MX"/>
        </w:rPr>
      </w:pPr>
    </w:p>
    <w:p w14:paraId="0E468CC0" w14:textId="33531EC7" w:rsidR="00FD7A79" w:rsidRDefault="00FD7A79" w:rsidP="00FD7A79">
      <w:pPr>
        <w:shd w:val="clear" w:color="auto" w:fill="FFFFFF"/>
        <w:spacing w:after="0"/>
        <w:rPr>
          <w:rFonts w:eastAsia="Times New Roman" w:cstheme="minorHAnsi"/>
          <w:color w:val="222222"/>
          <w:sz w:val="28"/>
          <w:szCs w:val="28"/>
          <w:lang w:eastAsia="es-MX"/>
        </w:rPr>
      </w:pPr>
    </w:p>
    <w:p w14:paraId="16D092BC" w14:textId="0E8A6E1E" w:rsidR="00FD7A79" w:rsidRDefault="00FD7A79" w:rsidP="00FD7A79">
      <w:pPr>
        <w:shd w:val="clear" w:color="auto" w:fill="FFFFFF"/>
        <w:spacing w:after="0"/>
        <w:rPr>
          <w:rFonts w:eastAsia="Times New Roman" w:cstheme="minorHAnsi"/>
          <w:color w:val="222222"/>
          <w:sz w:val="28"/>
          <w:szCs w:val="28"/>
          <w:lang w:eastAsia="es-MX"/>
        </w:rPr>
      </w:pPr>
    </w:p>
    <w:p w14:paraId="6FAF1F3B" w14:textId="3D772A63" w:rsidR="00FD7A79" w:rsidRDefault="00FD7A79" w:rsidP="00FD7A79">
      <w:pPr>
        <w:shd w:val="clear" w:color="auto" w:fill="FFFFFF"/>
        <w:spacing w:after="0"/>
        <w:rPr>
          <w:rFonts w:eastAsia="Times New Roman" w:cstheme="minorHAnsi"/>
          <w:color w:val="222222"/>
          <w:sz w:val="28"/>
          <w:szCs w:val="28"/>
          <w:lang w:eastAsia="es-MX"/>
        </w:rPr>
      </w:pPr>
    </w:p>
    <w:p w14:paraId="1FA1F58D" w14:textId="571D41AD" w:rsidR="00FD7A79" w:rsidRDefault="00FD7A79" w:rsidP="00FD7A79">
      <w:pPr>
        <w:shd w:val="clear" w:color="auto" w:fill="FFFFFF"/>
        <w:spacing w:after="0"/>
        <w:rPr>
          <w:rFonts w:eastAsia="Times New Roman" w:cstheme="minorHAnsi"/>
          <w:color w:val="222222"/>
          <w:sz w:val="28"/>
          <w:szCs w:val="28"/>
          <w:lang w:eastAsia="es-MX"/>
        </w:rPr>
      </w:pPr>
    </w:p>
    <w:p w14:paraId="186D6A95" w14:textId="708D800E" w:rsidR="00FD7A79" w:rsidRDefault="00FD7A79" w:rsidP="00FD7A79">
      <w:pPr>
        <w:shd w:val="clear" w:color="auto" w:fill="FFFFFF"/>
        <w:spacing w:after="0"/>
        <w:rPr>
          <w:rFonts w:eastAsia="Times New Roman" w:cstheme="minorHAnsi"/>
          <w:color w:val="222222"/>
          <w:sz w:val="28"/>
          <w:szCs w:val="28"/>
          <w:lang w:eastAsia="es-MX"/>
        </w:rPr>
      </w:pPr>
    </w:p>
    <w:p w14:paraId="7F7692FE" w14:textId="031B53D2" w:rsidR="00FD7A79" w:rsidRDefault="00FD7A79" w:rsidP="00FD7A79">
      <w:pPr>
        <w:shd w:val="clear" w:color="auto" w:fill="FFFFFF"/>
        <w:spacing w:after="0"/>
        <w:rPr>
          <w:rFonts w:eastAsia="Times New Roman" w:cstheme="minorHAnsi"/>
          <w:color w:val="222222"/>
          <w:sz w:val="28"/>
          <w:szCs w:val="28"/>
          <w:lang w:eastAsia="es-MX"/>
        </w:rPr>
      </w:pPr>
    </w:p>
    <w:p w14:paraId="344EC1F9" w14:textId="50A109C2" w:rsidR="00D43121" w:rsidRDefault="00D43121" w:rsidP="00B160AF">
      <w:pPr>
        <w:pStyle w:val="Ttulo3"/>
        <w:numPr>
          <w:ilvl w:val="0"/>
          <w:numId w:val="39"/>
        </w:numPr>
        <w:rPr>
          <w:lang w:val="es-ES"/>
        </w:rPr>
      </w:pPr>
      <w:bookmarkStart w:id="60" w:name="_Toc200969401"/>
      <w:r>
        <w:rPr>
          <w:lang w:val="es-ES"/>
        </w:rPr>
        <w:lastRenderedPageBreak/>
        <w:t>Sección de Procesos (P)</w:t>
      </w:r>
      <w:bookmarkEnd w:id="60"/>
    </w:p>
    <w:tbl>
      <w:tblPr>
        <w:tblW w:w="978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458"/>
        <w:gridCol w:w="4251"/>
        <w:gridCol w:w="3072"/>
      </w:tblGrid>
      <w:tr w:rsidR="00FD7A79" w:rsidRPr="00D360E5" w14:paraId="1894A2FC" w14:textId="77777777" w:rsidTr="00FD7A79">
        <w:trPr>
          <w:trHeight w:val="397"/>
        </w:trPr>
        <w:tc>
          <w:tcPr>
            <w:tcW w:w="9781"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25D5DD39" w14:textId="77777777" w:rsidR="00FD7A79" w:rsidRPr="006B4B43" w:rsidRDefault="00FD7A79" w:rsidP="00FD7A79">
            <w:pPr>
              <w:spacing w:after="0"/>
              <w:jc w:val="center"/>
              <w:rPr>
                <w:b/>
                <w:color w:val="FFFFFF" w:themeColor="background1"/>
                <w:lang w:eastAsia="es-MX"/>
              </w:rPr>
            </w:pPr>
            <w:r w:rsidRPr="006B4B43">
              <w:rPr>
                <w:b/>
                <w:color w:val="FFFFFF" w:themeColor="background1"/>
                <w:lang w:eastAsia="es-MX"/>
              </w:rPr>
              <w:t>Anexo 1P. Ficha técnica de identificación del Pp</w:t>
            </w:r>
          </w:p>
        </w:tc>
      </w:tr>
      <w:tr w:rsidR="00FD7A79" w:rsidRPr="00D360E5" w14:paraId="7472B2F7" w14:textId="77777777" w:rsidTr="00FD7A79">
        <w:tblPrEx>
          <w:jc w:val="center"/>
        </w:tblPrEx>
        <w:trPr>
          <w:trHeight w:val="315"/>
          <w:tblHeader/>
          <w:jc w:val="center"/>
        </w:trPr>
        <w:tc>
          <w:tcPr>
            <w:tcW w:w="2458" w:type="dxa"/>
            <w:shd w:val="clear" w:color="auto" w:fill="404040" w:themeFill="text1" w:themeFillTint="BF"/>
            <w:noWrap/>
            <w:vAlign w:val="center"/>
            <w:hideMark/>
          </w:tcPr>
          <w:p w14:paraId="193D57C5" w14:textId="77777777" w:rsidR="00FD7A79" w:rsidRPr="00D360E5" w:rsidRDefault="00FD7A79" w:rsidP="00FD7A79">
            <w:pPr>
              <w:spacing w:after="0"/>
              <w:jc w:val="center"/>
              <w:rPr>
                <w:rFonts w:eastAsia="Times New Roman" w:cs="Arial"/>
                <w:b/>
                <w:bCs/>
                <w:color w:val="FFFFFF"/>
                <w:sz w:val="18"/>
                <w:szCs w:val="18"/>
                <w:lang w:eastAsia="es-MX"/>
              </w:rPr>
            </w:pPr>
            <w:r w:rsidRPr="00D360E5">
              <w:rPr>
                <w:rFonts w:eastAsia="Times New Roman" w:cs="Arial"/>
                <w:b/>
                <w:bCs/>
                <w:color w:val="FFFFFF"/>
                <w:sz w:val="18"/>
                <w:szCs w:val="18"/>
                <w:lang w:eastAsia="es-MX"/>
              </w:rPr>
              <w:t>Tema</w:t>
            </w:r>
          </w:p>
        </w:tc>
        <w:tc>
          <w:tcPr>
            <w:tcW w:w="4251" w:type="dxa"/>
            <w:shd w:val="clear" w:color="auto" w:fill="404040" w:themeFill="text1" w:themeFillTint="BF"/>
            <w:noWrap/>
            <w:vAlign w:val="center"/>
            <w:hideMark/>
          </w:tcPr>
          <w:p w14:paraId="615CD936" w14:textId="77777777" w:rsidR="00FD7A79" w:rsidRPr="00D360E5" w:rsidRDefault="00FD7A79" w:rsidP="00FD7A79">
            <w:pPr>
              <w:spacing w:after="0"/>
              <w:jc w:val="center"/>
              <w:rPr>
                <w:rFonts w:eastAsia="Times New Roman" w:cs="Arial"/>
                <w:b/>
                <w:bCs/>
                <w:color w:val="FFFFFF"/>
                <w:sz w:val="18"/>
                <w:szCs w:val="18"/>
                <w:lang w:eastAsia="es-MX"/>
              </w:rPr>
            </w:pPr>
            <w:r w:rsidRPr="00D360E5">
              <w:rPr>
                <w:rFonts w:eastAsia="Times New Roman" w:cs="Arial"/>
                <w:b/>
                <w:bCs/>
                <w:color w:val="FFFFFF"/>
                <w:sz w:val="18"/>
                <w:szCs w:val="18"/>
                <w:lang w:eastAsia="es-MX"/>
              </w:rPr>
              <w:t>Variable</w:t>
            </w:r>
          </w:p>
        </w:tc>
        <w:tc>
          <w:tcPr>
            <w:tcW w:w="3072" w:type="dxa"/>
            <w:shd w:val="clear" w:color="auto" w:fill="404040" w:themeFill="text1" w:themeFillTint="BF"/>
            <w:noWrap/>
            <w:vAlign w:val="center"/>
            <w:hideMark/>
          </w:tcPr>
          <w:p w14:paraId="4205D2BF" w14:textId="77777777" w:rsidR="00FD7A79" w:rsidRPr="00D360E5" w:rsidRDefault="00FD7A79" w:rsidP="00FD7A79">
            <w:pPr>
              <w:spacing w:after="0"/>
              <w:jc w:val="center"/>
              <w:rPr>
                <w:rFonts w:eastAsia="Times New Roman" w:cs="Arial"/>
                <w:b/>
                <w:bCs/>
                <w:color w:val="FFFFFF"/>
                <w:sz w:val="18"/>
                <w:szCs w:val="18"/>
                <w:lang w:eastAsia="es-MX"/>
              </w:rPr>
            </w:pPr>
            <w:r w:rsidRPr="00D360E5">
              <w:rPr>
                <w:rFonts w:eastAsia="Times New Roman" w:cs="Arial"/>
                <w:b/>
                <w:bCs/>
                <w:color w:val="FFFFFF"/>
                <w:sz w:val="18"/>
                <w:szCs w:val="18"/>
                <w:lang w:eastAsia="es-MX"/>
              </w:rPr>
              <w:t>Datos</w:t>
            </w:r>
          </w:p>
        </w:tc>
      </w:tr>
      <w:tr w:rsidR="00FD7A79" w:rsidRPr="00D360E5" w14:paraId="22C4C1BE" w14:textId="77777777" w:rsidTr="00FD7A79">
        <w:tblPrEx>
          <w:jc w:val="center"/>
        </w:tblPrEx>
        <w:trPr>
          <w:trHeight w:val="397"/>
          <w:jc w:val="center"/>
        </w:trPr>
        <w:tc>
          <w:tcPr>
            <w:tcW w:w="2458" w:type="dxa"/>
            <w:vMerge w:val="restart"/>
            <w:shd w:val="clear" w:color="auto" w:fill="D9D9D9" w:themeFill="background1" w:themeFillShade="D9"/>
            <w:vAlign w:val="center"/>
            <w:hideMark/>
          </w:tcPr>
          <w:p w14:paraId="6F4895CE" w14:textId="77777777" w:rsidR="00FD7A79" w:rsidRPr="00D360E5" w:rsidRDefault="00FD7A79" w:rsidP="00FD7A79">
            <w:pPr>
              <w:pStyle w:val="Textosinformato"/>
              <w:ind w:left="118"/>
              <w:jc w:val="both"/>
              <w:rPr>
                <w:rFonts w:ascii="Arial" w:eastAsia="Times" w:hAnsi="Arial" w:cs="Arial"/>
                <w:b/>
                <w:sz w:val="16"/>
                <w:szCs w:val="16"/>
              </w:rPr>
            </w:pPr>
            <w:r w:rsidRPr="00D360E5">
              <w:rPr>
                <w:rFonts w:ascii="Arial" w:eastAsia="Times" w:hAnsi="Arial" w:cs="Arial"/>
                <w:b/>
                <w:sz w:val="16"/>
                <w:szCs w:val="16"/>
              </w:rPr>
              <w:t>Datos Generales</w:t>
            </w:r>
          </w:p>
        </w:tc>
        <w:tc>
          <w:tcPr>
            <w:tcW w:w="4251" w:type="dxa"/>
            <w:vAlign w:val="center"/>
            <w:hideMark/>
          </w:tcPr>
          <w:p w14:paraId="4EA7E537"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Ramo</w:t>
            </w:r>
          </w:p>
        </w:tc>
        <w:tc>
          <w:tcPr>
            <w:tcW w:w="3072" w:type="dxa"/>
            <w:vAlign w:val="center"/>
            <w:hideMark/>
          </w:tcPr>
          <w:p w14:paraId="1A113FAE" w14:textId="77777777" w:rsidR="00FD7A79" w:rsidRPr="00D360E5" w:rsidRDefault="00FD7A79" w:rsidP="00FD7A79">
            <w:pPr>
              <w:pStyle w:val="Textosinformato"/>
              <w:ind w:left="72"/>
              <w:rPr>
                <w:rFonts w:ascii="Arial" w:eastAsia="Times" w:hAnsi="Arial" w:cs="Arial"/>
                <w:b/>
                <w:sz w:val="16"/>
                <w:szCs w:val="16"/>
              </w:rPr>
            </w:pPr>
            <w:r w:rsidRPr="00D360E5">
              <w:rPr>
                <w:rFonts w:ascii="Arial" w:eastAsia="Times" w:hAnsi="Arial" w:cs="Arial"/>
                <w:b/>
                <w:sz w:val="16"/>
                <w:szCs w:val="16"/>
              </w:rPr>
              <w:t> </w:t>
            </w:r>
            <w:r>
              <w:rPr>
                <w:rFonts w:ascii="Arial" w:eastAsia="Times" w:hAnsi="Arial" w:cs="Arial"/>
                <w:b/>
                <w:sz w:val="16"/>
                <w:szCs w:val="16"/>
              </w:rPr>
              <w:t>23</w:t>
            </w:r>
          </w:p>
        </w:tc>
      </w:tr>
      <w:tr w:rsidR="00FD7A79" w:rsidRPr="00D360E5" w14:paraId="00DC7494" w14:textId="77777777" w:rsidTr="00FD7A79">
        <w:tblPrEx>
          <w:jc w:val="center"/>
        </w:tblPrEx>
        <w:trPr>
          <w:trHeight w:val="397"/>
          <w:jc w:val="center"/>
        </w:trPr>
        <w:tc>
          <w:tcPr>
            <w:tcW w:w="2458" w:type="dxa"/>
            <w:vMerge/>
            <w:shd w:val="clear" w:color="auto" w:fill="D9D9D9" w:themeFill="background1" w:themeFillShade="D9"/>
            <w:vAlign w:val="center"/>
            <w:hideMark/>
          </w:tcPr>
          <w:p w14:paraId="71494D18"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241F7EF7"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Dependencia(s) o entidad(es) responsables de operar el Pp</w:t>
            </w:r>
          </w:p>
        </w:tc>
        <w:tc>
          <w:tcPr>
            <w:tcW w:w="3072" w:type="dxa"/>
            <w:vAlign w:val="center"/>
            <w:hideMark/>
          </w:tcPr>
          <w:p w14:paraId="67569D46" w14:textId="77777777" w:rsidR="00FD7A79" w:rsidRPr="00D360E5" w:rsidRDefault="00FD7A79" w:rsidP="00FD7A79">
            <w:pPr>
              <w:pStyle w:val="Textosinformato"/>
              <w:ind w:left="72"/>
              <w:rPr>
                <w:rFonts w:ascii="Arial" w:eastAsia="Times" w:hAnsi="Arial" w:cs="Arial"/>
                <w:b/>
                <w:sz w:val="16"/>
                <w:szCs w:val="16"/>
              </w:rPr>
            </w:pPr>
            <w:r w:rsidRPr="00F63DEF">
              <w:rPr>
                <w:rFonts w:ascii="Arial" w:eastAsia="Times" w:hAnsi="Arial" w:cs="Arial"/>
                <w:b/>
                <w:sz w:val="16"/>
                <w:szCs w:val="16"/>
              </w:rPr>
              <w:t>Coordinación General de Desarrollo Tecnológico y Proyectos Especiales</w:t>
            </w:r>
          </w:p>
        </w:tc>
      </w:tr>
      <w:tr w:rsidR="00FD7A79" w:rsidRPr="00D360E5" w14:paraId="2817E32E" w14:textId="77777777" w:rsidTr="00FD7A79">
        <w:tblPrEx>
          <w:jc w:val="center"/>
        </w:tblPrEx>
        <w:trPr>
          <w:trHeight w:val="397"/>
          <w:jc w:val="center"/>
        </w:trPr>
        <w:tc>
          <w:tcPr>
            <w:tcW w:w="2458" w:type="dxa"/>
            <w:vMerge/>
            <w:shd w:val="clear" w:color="auto" w:fill="D9D9D9" w:themeFill="background1" w:themeFillShade="D9"/>
            <w:vAlign w:val="center"/>
            <w:hideMark/>
          </w:tcPr>
          <w:p w14:paraId="247105B1"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1EF42C6C"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Unidad(es) Responsable(s)</w:t>
            </w:r>
          </w:p>
        </w:tc>
        <w:tc>
          <w:tcPr>
            <w:tcW w:w="3072" w:type="dxa"/>
            <w:vAlign w:val="center"/>
            <w:hideMark/>
          </w:tcPr>
          <w:p w14:paraId="1858F767" w14:textId="77777777" w:rsidR="00FD7A79" w:rsidRPr="00D360E5" w:rsidRDefault="00FD7A79" w:rsidP="00FD7A79">
            <w:pPr>
              <w:pStyle w:val="Textosinformato"/>
              <w:ind w:left="72"/>
              <w:rPr>
                <w:rFonts w:ascii="Arial" w:eastAsia="Times" w:hAnsi="Arial" w:cs="Arial"/>
                <w:b/>
                <w:sz w:val="16"/>
                <w:szCs w:val="16"/>
              </w:rPr>
            </w:pPr>
            <w:r w:rsidRPr="00F63DEF">
              <w:rPr>
                <w:rFonts w:ascii="Arial" w:eastAsia="Times" w:hAnsi="Arial" w:cs="Arial"/>
                <w:b/>
                <w:sz w:val="16"/>
                <w:szCs w:val="16"/>
              </w:rPr>
              <w:t>Coordinación General de Desarrollo Tecnológico y Proyectos Especiales</w:t>
            </w:r>
          </w:p>
        </w:tc>
      </w:tr>
      <w:tr w:rsidR="00FD7A79" w:rsidRPr="00D360E5" w14:paraId="7081793B" w14:textId="77777777" w:rsidTr="00FD7A79">
        <w:tblPrEx>
          <w:jc w:val="center"/>
        </w:tblPrEx>
        <w:trPr>
          <w:trHeight w:val="397"/>
          <w:jc w:val="center"/>
        </w:trPr>
        <w:tc>
          <w:tcPr>
            <w:tcW w:w="2458" w:type="dxa"/>
            <w:vMerge/>
            <w:shd w:val="clear" w:color="auto" w:fill="D9D9D9" w:themeFill="background1" w:themeFillShade="D9"/>
            <w:vAlign w:val="center"/>
            <w:hideMark/>
          </w:tcPr>
          <w:p w14:paraId="377312BF"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54A2FFF7"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Modalidad y Clave Presupuestaria</w:t>
            </w:r>
          </w:p>
        </w:tc>
        <w:tc>
          <w:tcPr>
            <w:tcW w:w="3072" w:type="dxa"/>
            <w:vAlign w:val="center"/>
            <w:hideMark/>
          </w:tcPr>
          <w:p w14:paraId="0C428F55" w14:textId="77777777" w:rsidR="00FD7A79" w:rsidRPr="00D360E5" w:rsidRDefault="00FD7A79" w:rsidP="00FD7A79">
            <w:pPr>
              <w:pStyle w:val="Textosinformato"/>
              <w:ind w:left="72"/>
              <w:rPr>
                <w:rFonts w:ascii="Arial" w:eastAsia="Times" w:hAnsi="Arial" w:cs="Arial"/>
                <w:b/>
                <w:sz w:val="16"/>
                <w:szCs w:val="16"/>
              </w:rPr>
            </w:pPr>
            <w:r w:rsidRPr="00D360E5">
              <w:rPr>
                <w:rFonts w:ascii="Arial" w:eastAsia="Times" w:hAnsi="Arial" w:cs="Arial"/>
                <w:b/>
                <w:sz w:val="16"/>
                <w:szCs w:val="16"/>
              </w:rPr>
              <w:t> </w:t>
            </w:r>
            <w:r>
              <w:rPr>
                <w:rFonts w:ascii="Arial" w:eastAsia="Times" w:hAnsi="Arial" w:cs="Arial"/>
                <w:b/>
                <w:sz w:val="16"/>
                <w:szCs w:val="16"/>
              </w:rPr>
              <w:t>E132</w:t>
            </w:r>
          </w:p>
        </w:tc>
      </w:tr>
      <w:tr w:rsidR="00FD7A79" w:rsidRPr="00D360E5" w14:paraId="15D28486" w14:textId="77777777" w:rsidTr="00FD7A79">
        <w:tblPrEx>
          <w:jc w:val="center"/>
        </w:tblPrEx>
        <w:trPr>
          <w:trHeight w:val="397"/>
          <w:jc w:val="center"/>
        </w:trPr>
        <w:tc>
          <w:tcPr>
            <w:tcW w:w="2458" w:type="dxa"/>
            <w:vMerge/>
            <w:shd w:val="clear" w:color="auto" w:fill="D9D9D9" w:themeFill="background1" w:themeFillShade="D9"/>
            <w:vAlign w:val="center"/>
            <w:hideMark/>
          </w:tcPr>
          <w:p w14:paraId="3214C5F8"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61FB868B"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Nombre del Pp</w:t>
            </w:r>
          </w:p>
        </w:tc>
        <w:tc>
          <w:tcPr>
            <w:tcW w:w="3072" w:type="dxa"/>
            <w:vAlign w:val="center"/>
            <w:hideMark/>
          </w:tcPr>
          <w:p w14:paraId="09657F55" w14:textId="77777777" w:rsidR="00FD7A79" w:rsidRPr="00D360E5" w:rsidRDefault="00FD7A79" w:rsidP="00FD7A79">
            <w:pPr>
              <w:pStyle w:val="Textosinformato"/>
              <w:ind w:left="72"/>
              <w:rPr>
                <w:rFonts w:ascii="Arial" w:eastAsia="Times" w:hAnsi="Arial" w:cs="Arial"/>
                <w:b/>
                <w:sz w:val="16"/>
                <w:szCs w:val="16"/>
              </w:rPr>
            </w:pPr>
            <w:r w:rsidRPr="00D360E5">
              <w:rPr>
                <w:rFonts w:ascii="Arial" w:eastAsia="Times" w:hAnsi="Arial" w:cs="Arial"/>
                <w:b/>
                <w:sz w:val="16"/>
                <w:szCs w:val="16"/>
              </w:rPr>
              <w:t> </w:t>
            </w:r>
            <w:r w:rsidRPr="00F63DEF">
              <w:rPr>
                <w:rFonts w:ascii="Arial" w:eastAsia="Times" w:hAnsi="Arial" w:cs="Arial"/>
                <w:b/>
                <w:sz w:val="16"/>
                <w:szCs w:val="16"/>
              </w:rPr>
              <w:t>Modernización e innovación en la A</w:t>
            </w:r>
            <w:r>
              <w:rPr>
                <w:rFonts w:ascii="Arial" w:eastAsia="Times" w:hAnsi="Arial" w:cs="Arial"/>
                <w:b/>
                <w:sz w:val="16"/>
                <w:szCs w:val="16"/>
              </w:rPr>
              <w:t>dministración Pública</w:t>
            </w:r>
          </w:p>
        </w:tc>
      </w:tr>
      <w:tr w:rsidR="00FD7A79" w:rsidRPr="00D360E5" w14:paraId="2B01A5EE" w14:textId="77777777" w:rsidTr="00FD7A79">
        <w:tblPrEx>
          <w:jc w:val="center"/>
        </w:tblPrEx>
        <w:trPr>
          <w:trHeight w:val="397"/>
          <w:jc w:val="center"/>
        </w:trPr>
        <w:tc>
          <w:tcPr>
            <w:tcW w:w="2458" w:type="dxa"/>
            <w:vMerge/>
            <w:shd w:val="clear" w:color="auto" w:fill="D9D9D9" w:themeFill="background1" w:themeFillShade="D9"/>
            <w:vAlign w:val="center"/>
            <w:hideMark/>
          </w:tcPr>
          <w:p w14:paraId="4832B556"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5C6387F8"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Año de Inicio de operaciones</w:t>
            </w:r>
          </w:p>
        </w:tc>
        <w:tc>
          <w:tcPr>
            <w:tcW w:w="3072" w:type="dxa"/>
            <w:vAlign w:val="center"/>
            <w:hideMark/>
          </w:tcPr>
          <w:p w14:paraId="71642C3A" w14:textId="77777777" w:rsidR="00FD7A79" w:rsidRPr="00D360E5" w:rsidRDefault="00FD7A79" w:rsidP="00FD7A79">
            <w:pPr>
              <w:pStyle w:val="Textosinformato"/>
              <w:ind w:left="72"/>
              <w:rPr>
                <w:rFonts w:ascii="Arial" w:eastAsia="Times" w:hAnsi="Arial" w:cs="Arial"/>
                <w:b/>
                <w:sz w:val="16"/>
                <w:szCs w:val="16"/>
              </w:rPr>
            </w:pPr>
            <w:r w:rsidRPr="00D360E5">
              <w:rPr>
                <w:rFonts w:ascii="Arial" w:eastAsia="Times" w:hAnsi="Arial" w:cs="Arial"/>
                <w:b/>
                <w:sz w:val="16"/>
                <w:szCs w:val="16"/>
              </w:rPr>
              <w:t> </w:t>
            </w:r>
            <w:r>
              <w:rPr>
                <w:rFonts w:ascii="Arial" w:eastAsia="Times" w:hAnsi="Arial" w:cs="Arial"/>
                <w:b/>
                <w:sz w:val="16"/>
                <w:szCs w:val="16"/>
              </w:rPr>
              <w:t>2022</w:t>
            </w:r>
          </w:p>
        </w:tc>
      </w:tr>
      <w:tr w:rsidR="00FD7A79" w:rsidRPr="00D360E5" w14:paraId="3EE3CCE3" w14:textId="77777777" w:rsidTr="00FD7A79">
        <w:tblPrEx>
          <w:jc w:val="center"/>
        </w:tblPrEx>
        <w:trPr>
          <w:trHeight w:val="397"/>
          <w:jc w:val="center"/>
        </w:trPr>
        <w:tc>
          <w:tcPr>
            <w:tcW w:w="2458" w:type="dxa"/>
            <w:vMerge/>
            <w:shd w:val="clear" w:color="auto" w:fill="D9D9D9" w:themeFill="background1" w:themeFillShade="D9"/>
            <w:vAlign w:val="center"/>
            <w:hideMark/>
          </w:tcPr>
          <w:p w14:paraId="794774D9"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455A9D6C"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Titular de la UR del Pp</w:t>
            </w:r>
          </w:p>
        </w:tc>
        <w:tc>
          <w:tcPr>
            <w:tcW w:w="3072" w:type="dxa"/>
            <w:vAlign w:val="center"/>
            <w:hideMark/>
          </w:tcPr>
          <w:p w14:paraId="405603FD" w14:textId="77777777" w:rsidR="00FD7A79" w:rsidRPr="00D360E5" w:rsidRDefault="00FD7A79" w:rsidP="00FD7A79">
            <w:pPr>
              <w:pStyle w:val="Textosinformato"/>
              <w:ind w:left="72"/>
              <w:rPr>
                <w:rFonts w:ascii="Arial" w:eastAsia="Times" w:hAnsi="Arial" w:cs="Arial"/>
                <w:b/>
                <w:sz w:val="16"/>
                <w:szCs w:val="16"/>
              </w:rPr>
            </w:pPr>
            <w:r w:rsidRPr="00D360E5">
              <w:rPr>
                <w:rFonts w:ascii="Arial" w:eastAsia="Times" w:hAnsi="Arial" w:cs="Arial"/>
                <w:b/>
                <w:sz w:val="16"/>
                <w:szCs w:val="16"/>
              </w:rPr>
              <w:t> </w:t>
            </w:r>
            <w:r>
              <w:rPr>
                <w:rFonts w:ascii="Arial" w:eastAsia="Times" w:hAnsi="Arial" w:cs="Arial"/>
                <w:b/>
                <w:sz w:val="16"/>
                <w:szCs w:val="16"/>
              </w:rPr>
              <w:t>Dr. Rodolfo Monreal Ávila</w:t>
            </w:r>
          </w:p>
        </w:tc>
      </w:tr>
      <w:tr w:rsidR="00FD7A79" w:rsidRPr="00D360E5" w14:paraId="13218230" w14:textId="77777777" w:rsidTr="00FD7A79">
        <w:tblPrEx>
          <w:jc w:val="center"/>
        </w:tblPrEx>
        <w:trPr>
          <w:trHeight w:val="397"/>
          <w:jc w:val="center"/>
        </w:trPr>
        <w:tc>
          <w:tcPr>
            <w:tcW w:w="2458" w:type="dxa"/>
            <w:vMerge/>
            <w:shd w:val="clear" w:color="auto" w:fill="D9D9D9" w:themeFill="background1" w:themeFillShade="D9"/>
            <w:vAlign w:val="center"/>
            <w:hideMark/>
          </w:tcPr>
          <w:p w14:paraId="44380159"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339887DA"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Teléfono de contacto</w:t>
            </w:r>
          </w:p>
        </w:tc>
        <w:tc>
          <w:tcPr>
            <w:tcW w:w="3072" w:type="dxa"/>
            <w:vAlign w:val="center"/>
            <w:hideMark/>
          </w:tcPr>
          <w:p w14:paraId="7DA08BD6" w14:textId="77777777" w:rsidR="00FD7A79" w:rsidRPr="00D360E5" w:rsidRDefault="00FD7A79" w:rsidP="00FD7A79">
            <w:pPr>
              <w:pStyle w:val="Textosinformato"/>
              <w:ind w:left="72"/>
              <w:rPr>
                <w:rFonts w:ascii="Arial" w:eastAsia="Times" w:hAnsi="Arial" w:cs="Arial"/>
                <w:b/>
                <w:sz w:val="16"/>
                <w:szCs w:val="16"/>
              </w:rPr>
            </w:pPr>
            <w:r w:rsidRPr="00D360E5">
              <w:rPr>
                <w:rFonts w:ascii="Arial" w:eastAsia="Times" w:hAnsi="Arial" w:cs="Arial"/>
                <w:b/>
                <w:sz w:val="16"/>
                <w:szCs w:val="16"/>
              </w:rPr>
              <w:t> </w:t>
            </w:r>
            <w:r>
              <w:rPr>
                <w:rFonts w:ascii="Arial" w:eastAsia="Times" w:hAnsi="Arial" w:cs="Arial"/>
                <w:b/>
                <w:sz w:val="16"/>
                <w:szCs w:val="16"/>
              </w:rPr>
              <w:t>Ext. 1073</w:t>
            </w:r>
          </w:p>
        </w:tc>
      </w:tr>
      <w:tr w:rsidR="00FD7A79" w:rsidRPr="00D360E5" w14:paraId="741FE6FB" w14:textId="77777777" w:rsidTr="00FD7A79">
        <w:tblPrEx>
          <w:jc w:val="center"/>
        </w:tblPrEx>
        <w:trPr>
          <w:trHeight w:val="397"/>
          <w:jc w:val="center"/>
        </w:trPr>
        <w:tc>
          <w:tcPr>
            <w:tcW w:w="2458" w:type="dxa"/>
            <w:vMerge/>
            <w:shd w:val="clear" w:color="auto" w:fill="D9D9D9" w:themeFill="background1" w:themeFillShade="D9"/>
            <w:vAlign w:val="center"/>
            <w:hideMark/>
          </w:tcPr>
          <w:p w14:paraId="078C1F37"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2596482A"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Correo electrónico de contacto</w:t>
            </w:r>
          </w:p>
        </w:tc>
        <w:tc>
          <w:tcPr>
            <w:tcW w:w="3072" w:type="dxa"/>
            <w:vAlign w:val="center"/>
            <w:hideMark/>
          </w:tcPr>
          <w:p w14:paraId="115B3C2B" w14:textId="77777777" w:rsidR="00FD7A79" w:rsidRPr="00D360E5" w:rsidRDefault="00FD7A79" w:rsidP="00FD7A79">
            <w:pPr>
              <w:pStyle w:val="Textosinformato"/>
              <w:ind w:left="72"/>
              <w:rPr>
                <w:rFonts w:ascii="Arial" w:eastAsia="Times" w:hAnsi="Arial" w:cs="Arial"/>
                <w:b/>
                <w:sz w:val="16"/>
                <w:szCs w:val="16"/>
              </w:rPr>
            </w:pPr>
            <w:r w:rsidRPr="00D360E5">
              <w:rPr>
                <w:rFonts w:ascii="Arial" w:eastAsia="Times" w:hAnsi="Arial" w:cs="Arial"/>
                <w:b/>
                <w:sz w:val="16"/>
                <w:szCs w:val="16"/>
              </w:rPr>
              <w:t> </w:t>
            </w:r>
            <w:r w:rsidRPr="007B139E">
              <w:rPr>
                <w:rFonts w:ascii="Arial" w:eastAsia="Times" w:hAnsi="Arial" w:cs="Arial"/>
                <w:b/>
                <w:sz w:val="16"/>
                <w:szCs w:val="16"/>
              </w:rPr>
              <w:t>cgdtype@sinaloa.gob.mx</w:t>
            </w:r>
          </w:p>
        </w:tc>
      </w:tr>
      <w:tr w:rsidR="00FD7A79" w:rsidRPr="00D360E5" w14:paraId="43826634" w14:textId="77777777" w:rsidTr="00FD7A79">
        <w:tblPrEx>
          <w:jc w:val="center"/>
        </w:tblPrEx>
        <w:trPr>
          <w:trHeight w:val="397"/>
          <w:jc w:val="center"/>
        </w:trPr>
        <w:tc>
          <w:tcPr>
            <w:tcW w:w="2458" w:type="dxa"/>
            <w:vMerge w:val="restart"/>
            <w:shd w:val="clear" w:color="auto" w:fill="D9D9D9" w:themeFill="background1" w:themeFillShade="D9"/>
            <w:vAlign w:val="center"/>
            <w:hideMark/>
          </w:tcPr>
          <w:p w14:paraId="06ED0F37" w14:textId="77777777" w:rsidR="00FD7A79" w:rsidRPr="00D360E5" w:rsidRDefault="00FD7A79" w:rsidP="00FD7A79">
            <w:pPr>
              <w:pStyle w:val="Textosinformato"/>
              <w:ind w:left="118"/>
              <w:jc w:val="both"/>
              <w:rPr>
                <w:rFonts w:ascii="Arial" w:eastAsia="Times" w:hAnsi="Arial" w:cs="Arial"/>
                <w:b/>
                <w:sz w:val="16"/>
                <w:szCs w:val="16"/>
              </w:rPr>
            </w:pPr>
            <w:r w:rsidRPr="00D360E5">
              <w:rPr>
                <w:rFonts w:ascii="Arial" w:eastAsia="Times" w:hAnsi="Arial" w:cs="Arial"/>
                <w:b/>
                <w:sz w:val="16"/>
                <w:szCs w:val="16"/>
              </w:rPr>
              <w:t>Objetivos</w:t>
            </w:r>
          </w:p>
        </w:tc>
        <w:tc>
          <w:tcPr>
            <w:tcW w:w="4251" w:type="dxa"/>
            <w:vAlign w:val="center"/>
            <w:hideMark/>
          </w:tcPr>
          <w:p w14:paraId="4F6D7756"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Objetivo general del programa</w:t>
            </w:r>
          </w:p>
        </w:tc>
        <w:tc>
          <w:tcPr>
            <w:tcW w:w="3072" w:type="dxa"/>
            <w:vAlign w:val="center"/>
            <w:hideMark/>
          </w:tcPr>
          <w:p w14:paraId="35880D96" w14:textId="77777777" w:rsidR="00FD7A79" w:rsidRPr="00311A73" w:rsidRDefault="00FD7A79" w:rsidP="00FD7A79">
            <w:pPr>
              <w:pStyle w:val="Textosinformato"/>
              <w:ind w:left="72"/>
              <w:rPr>
                <w:rFonts w:ascii="Arial" w:eastAsia="Times" w:hAnsi="Arial" w:cs="Arial"/>
                <w:b/>
                <w:sz w:val="16"/>
                <w:szCs w:val="16"/>
              </w:rPr>
            </w:pPr>
            <w:r w:rsidRPr="00311A73">
              <w:rPr>
                <w:rFonts w:ascii="Arial" w:eastAsia="Times" w:hAnsi="Arial" w:cs="Arial"/>
                <w:b/>
                <w:sz w:val="16"/>
                <w:szCs w:val="16"/>
              </w:rPr>
              <w:t>Transformar y modernizar la gestión gubernamental, mediante la mejora institucional y de la atención ciudadana y tecnologías de</w:t>
            </w:r>
          </w:p>
          <w:p w14:paraId="3F7E0A2F" w14:textId="77777777" w:rsidR="00FD7A79" w:rsidRPr="00311A73" w:rsidRDefault="00FD7A79" w:rsidP="00FD7A79">
            <w:pPr>
              <w:pStyle w:val="Textosinformato"/>
              <w:ind w:left="72"/>
              <w:rPr>
                <w:rFonts w:ascii="Arial" w:eastAsia="Times" w:hAnsi="Arial" w:cs="Arial"/>
                <w:b/>
                <w:sz w:val="16"/>
                <w:szCs w:val="16"/>
              </w:rPr>
            </w:pPr>
            <w:r w:rsidRPr="00311A73">
              <w:rPr>
                <w:rFonts w:ascii="Arial" w:eastAsia="Times" w:hAnsi="Arial" w:cs="Arial"/>
                <w:b/>
                <w:sz w:val="16"/>
                <w:szCs w:val="16"/>
              </w:rPr>
              <w:t>información, otorgando servicios tecnológicos y de telecomunicaciones, así como el soporte que requieren la administración pública</w:t>
            </w:r>
          </w:p>
          <w:p w14:paraId="61598CFB" w14:textId="77777777" w:rsidR="00FD7A79" w:rsidRPr="00D360E5" w:rsidRDefault="00FD7A79" w:rsidP="00FD7A79">
            <w:pPr>
              <w:pStyle w:val="Textosinformato"/>
              <w:ind w:left="72"/>
              <w:rPr>
                <w:rFonts w:ascii="Arial" w:eastAsia="Times" w:hAnsi="Arial" w:cs="Arial"/>
                <w:b/>
                <w:sz w:val="16"/>
                <w:szCs w:val="16"/>
              </w:rPr>
            </w:pPr>
            <w:r w:rsidRPr="00311A73">
              <w:rPr>
                <w:rFonts w:ascii="Arial" w:eastAsia="Times" w:hAnsi="Arial" w:cs="Arial"/>
                <w:b/>
                <w:sz w:val="16"/>
                <w:szCs w:val="16"/>
              </w:rPr>
              <w:t>estatal y paraestatal.</w:t>
            </w:r>
          </w:p>
        </w:tc>
      </w:tr>
      <w:tr w:rsidR="00FD7A79" w:rsidRPr="00D360E5" w14:paraId="41BBBEEE" w14:textId="77777777" w:rsidTr="00FD7A79">
        <w:tblPrEx>
          <w:jc w:val="center"/>
        </w:tblPrEx>
        <w:trPr>
          <w:trHeight w:val="397"/>
          <w:jc w:val="center"/>
        </w:trPr>
        <w:tc>
          <w:tcPr>
            <w:tcW w:w="2458" w:type="dxa"/>
            <w:vMerge/>
            <w:shd w:val="clear" w:color="auto" w:fill="D9D9D9" w:themeFill="background1" w:themeFillShade="D9"/>
            <w:vAlign w:val="center"/>
            <w:hideMark/>
          </w:tcPr>
          <w:p w14:paraId="7C97BDBE"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64570E98"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 xml:space="preserve">Principal Normativa </w:t>
            </w:r>
          </w:p>
        </w:tc>
        <w:tc>
          <w:tcPr>
            <w:tcW w:w="3072" w:type="dxa"/>
            <w:vAlign w:val="center"/>
            <w:hideMark/>
          </w:tcPr>
          <w:p w14:paraId="7AD7BEB2" w14:textId="77777777" w:rsidR="00FD7A79" w:rsidRPr="00D360E5" w:rsidRDefault="00FD7A79" w:rsidP="00FD7A79">
            <w:pPr>
              <w:pStyle w:val="Textosinformato"/>
              <w:ind w:left="72"/>
              <w:rPr>
                <w:rFonts w:ascii="Arial" w:eastAsia="Times" w:hAnsi="Arial" w:cs="Arial"/>
                <w:b/>
                <w:sz w:val="16"/>
                <w:szCs w:val="16"/>
              </w:rPr>
            </w:pPr>
            <w:r>
              <w:rPr>
                <w:rFonts w:ascii="Arial" w:eastAsia="Times" w:hAnsi="Arial" w:cs="Arial"/>
                <w:b/>
                <w:sz w:val="16"/>
                <w:szCs w:val="16"/>
              </w:rPr>
              <w:t>Plan Estatal de Desarrollo 2022-2027</w:t>
            </w:r>
          </w:p>
        </w:tc>
      </w:tr>
      <w:tr w:rsidR="00FD7A79" w:rsidRPr="00D360E5" w14:paraId="15701A5A" w14:textId="77777777" w:rsidTr="00FD7A79">
        <w:tblPrEx>
          <w:jc w:val="center"/>
        </w:tblPrEx>
        <w:trPr>
          <w:trHeight w:val="397"/>
          <w:jc w:val="center"/>
        </w:trPr>
        <w:tc>
          <w:tcPr>
            <w:tcW w:w="2458" w:type="dxa"/>
            <w:vMerge/>
            <w:shd w:val="clear" w:color="auto" w:fill="D9D9D9" w:themeFill="background1" w:themeFillShade="D9"/>
            <w:vAlign w:val="center"/>
            <w:hideMark/>
          </w:tcPr>
          <w:p w14:paraId="5A988B7F"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292C7B94" w14:textId="77777777" w:rsidR="00FD7A79" w:rsidRPr="00D360E5" w:rsidRDefault="00FD7A79" w:rsidP="00FD7A79">
            <w:pPr>
              <w:pStyle w:val="Textosinformato"/>
              <w:ind w:left="94"/>
              <w:rPr>
                <w:rFonts w:ascii="Arial" w:eastAsia="Times" w:hAnsi="Arial" w:cs="Arial"/>
                <w:sz w:val="16"/>
                <w:szCs w:val="16"/>
              </w:rPr>
            </w:pPr>
            <w:r>
              <w:rPr>
                <w:rFonts w:ascii="Arial" w:eastAsia="Times" w:hAnsi="Arial" w:cs="Arial"/>
                <w:sz w:val="16"/>
                <w:szCs w:val="16"/>
              </w:rPr>
              <w:t>Alineación al PE</w:t>
            </w:r>
            <w:r w:rsidRPr="00D360E5">
              <w:rPr>
                <w:rFonts w:ascii="Arial" w:eastAsia="Times" w:hAnsi="Arial" w:cs="Arial"/>
                <w:sz w:val="16"/>
                <w:szCs w:val="16"/>
              </w:rPr>
              <w:t>D</w:t>
            </w:r>
          </w:p>
        </w:tc>
        <w:tc>
          <w:tcPr>
            <w:tcW w:w="3072" w:type="dxa"/>
            <w:vAlign w:val="center"/>
            <w:hideMark/>
          </w:tcPr>
          <w:p w14:paraId="2A8D9A95" w14:textId="77777777" w:rsidR="00FD7A79" w:rsidRPr="00D360E5" w:rsidRDefault="00FD7A79" w:rsidP="00FD7A79">
            <w:pPr>
              <w:pStyle w:val="Textosinformato"/>
              <w:ind w:left="72"/>
              <w:rPr>
                <w:rFonts w:ascii="Arial" w:eastAsia="Times" w:hAnsi="Arial" w:cs="Arial"/>
                <w:b/>
                <w:sz w:val="16"/>
                <w:szCs w:val="16"/>
              </w:rPr>
            </w:pPr>
            <w:r w:rsidRPr="007B139E">
              <w:rPr>
                <w:rFonts w:ascii="Arial" w:eastAsia="Times" w:hAnsi="Arial" w:cs="Arial"/>
                <w:b/>
                <w:sz w:val="16"/>
                <w:szCs w:val="16"/>
              </w:rPr>
              <w:t>Eje Estratégico 3. Gobierno Democrático, Promotor de Paz, Seguridad, Ética y Eficiencia</w:t>
            </w:r>
          </w:p>
        </w:tc>
      </w:tr>
      <w:tr w:rsidR="00FD7A79" w:rsidRPr="00D360E5" w14:paraId="079C177F" w14:textId="77777777" w:rsidTr="00FD7A79">
        <w:tblPrEx>
          <w:jc w:val="center"/>
        </w:tblPrEx>
        <w:trPr>
          <w:trHeight w:val="397"/>
          <w:jc w:val="center"/>
        </w:trPr>
        <w:tc>
          <w:tcPr>
            <w:tcW w:w="2458" w:type="dxa"/>
            <w:vMerge/>
            <w:shd w:val="clear" w:color="auto" w:fill="D9D9D9" w:themeFill="background1" w:themeFillShade="D9"/>
            <w:vAlign w:val="center"/>
            <w:hideMark/>
          </w:tcPr>
          <w:p w14:paraId="08AFA878"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55DEB8CB" w14:textId="77777777" w:rsidR="00FD7A79" w:rsidRPr="00D360E5" w:rsidRDefault="00FD7A79" w:rsidP="00FD7A79">
            <w:pPr>
              <w:pStyle w:val="Textosinformato"/>
              <w:ind w:left="94"/>
              <w:rPr>
                <w:rFonts w:ascii="Arial" w:eastAsia="Times" w:hAnsi="Arial" w:cs="Arial"/>
                <w:sz w:val="16"/>
                <w:szCs w:val="16"/>
              </w:rPr>
            </w:pPr>
            <w:r>
              <w:rPr>
                <w:rFonts w:ascii="Arial" w:eastAsia="Times" w:hAnsi="Arial" w:cs="Arial"/>
                <w:sz w:val="16"/>
                <w:szCs w:val="16"/>
              </w:rPr>
              <w:t>Objetivo del PE</w:t>
            </w:r>
            <w:r w:rsidRPr="00D360E5">
              <w:rPr>
                <w:rFonts w:ascii="Arial" w:eastAsia="Times" w:hAnsi="Arial" w:cs="Arial"/>
                <w:sz w:val="16"/>
                <w:szCs w:val="16"/>
              </w:rPr>
              <w:t>D al que está alineado</w:t>
            </w:r>
          </w:p>
        </w:tc>
        <w:tc>
          <w:tcPr>
            <w:tcW w:w="3072" w:type="dxa"/>
            <w:vAlign w:val="center"/>
            <w:hideMark/>
          </w:tcPr>
          <w:p w14:paraId="5C641C3C" w14:textId="77777777" w:rsidR="00FD7A79" w:rsidRPr="00D360E5" w:rsidRDefault="00FD7A79" w:rsidP="00FD7A79">
            <w:pPr>
              <w:pStyle w:val="Textosinformato"/>
              <w:ind w:left="72"/>
              <w:rPr>
                <w:rFonts w:ascii="Arial" w:eastAsia="Times" w:hAnsi="Arial" w:cs="Arial"/>
                <w:b/>
                <w:sz w:val="16"/>
                <w:szCs w:val="16"/>
              </w:rPr>
            </w:pPr>
            <w:r w:rsidRPr="007B139E">
              <w:rPr>
                <w:rFonts w:ascii="Arial" w:eastAsia="Times" w:hAnsi="Arial" w:cs="Arial"/>
                <w:b/>
                <w:sz w:val="16"/>
                <w:szCs w:val="16"/>
              </w:rPr>
              <w:t>Objetivo 3.1 Mejorar la gestión gubernamental y la satisfacción ciudadana en trámites y servicios.</w:t>
            </w:r>
          </w:p>
        </w:tc>
      </w:tr>
      <w:tr w:rsidR="00FD7A79" w:rsidRPr="00D360E5" w14:paraId="0688CC8F" w14:textId="77777777" w:rsidTr="00FD7A79">
        <w:tblPrEx>
          <w:jc w:val="center"/>
        </w:tblPrEx>
        <w:trPr>
          <w:trHeight w:val="397"/>
          <w:jc w:val="center"/>
        </w:trPr>
        <w:tc>
          <w:tcPr>
            <w:tcW w:w="2458" w:type="dxa"/>
            <w:vMerge/>
            <w:shd w:val="clear" w:color="auto" w:fill="D9D9D9" w:themeFill="background1" w:themeFillShade="D9"/>
            <w:vAlign w:val="center"/>
            <w:hideMark/>
          </w:tcPr>
          <w:p w14:paraId="0A3E139E"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0A835BE2"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Estrategia del P</w:t>
            </w:r>
            <w:r>
              <w:rPr>
                <w:rFonts w:ascii="Arial" w:eastAsia="Times" w:hAnsi="Arial" w:cs="Arial"/>
                <w:sz w:val="16"/>
                <w:szCs w:val="16"/>
              </w:rPr>
              <w:t>E</w:t>
            </w:r>
            <w:r w:rsidRPr="00D360E5">
              <w:rPr>
                <w:rFonts w:ascii="Arial" w:eastAsia="Times" w:hAnsi="Arial" w:cs="Arial"/>
                <w:sz w:val="16"/>
                <w:szCs w:val="16"/>
              </w:rPr>
              <w:t xml:space="preserve">D al que está alineado </w:t>
            </w:r>
          </w:p>
        </w:tc>
        <w:tc>
          <w:tcPr>
            <w:tcW w:w="3072" w:type="dxa"/>
            <w:vAlign w:val="center"/>
            <w:hideMark/>
          </w:tcPr>
          <w:p w14:paraId="6C68AB84" w14:textId="77777777" w:rsidR="00FD7A79" w:rsidRPr="00D360E5" w:rsidRDefault="00FD7A79" w:rsidP="00FD7A79">
            <w:pPr>
              <w:pStyle w:val="Textosinformato"/>
              <w:ind w:left="72"/>
              <w:rPr>
                <w:rFonts w:ascii="Arial" w:eastAsia="Times" w:hAnsi="Arial" w:cs="Arial"/>
                <w:b/>
                <w:sz w:val="16"/>
                <w:szCs w:val="16"/>
              </w:rPr>
            </w:pPr>
            <w:r w:rsidRPr="007B139E">
              <w:rPr>
                <w:rFonts w:ascii="Arial" w:eastAsia="Times" w:hAnsi="Arial" w:cs="Arial"/>
                <w:b/>
                <w:sz w:val="16"/>
                <w:szCs w:val="16"/>
              </w:rPr>
              <w:t>Estrategia 3.1.2 Implementar proyectos innovadores para la mejora continua en dependencias y entidades</w:t>
            </w:r>
            <w:r w:rsidRPr="00D360E5">
              <w:rPr>
                <w:rFonts w:ascii="Arial" w:eastAsia="Times" w:hAnsi="Arial" w:cs="Arial"/>
                <w:b/>
                <w:sz w:val="16"/>
                <w:szCs w:val="16"/>
              </w:rPr>
              <w:t> </w:t>
            </w:r>
          </w:p>
        </w:tc>
      </w:tr>
      <w:tr w:rsidR="00FD7A79" w:rsidRPr="00D360E5" w14:paraId="130F765D" w14:textId="77777777" w:rsidTr="00FD7A79">
        <w:tblPrEx>
          <w:jc w:val="center"/>
        </w:tblPrEx>
        <w:trPr>
          <w:trHeight w:val="567"/>
          <w:jc w:val="center"/>
        </w:trPr>
        <w:tc>
          <w:tcPr>
            <w:tcW w:w="2458" w:type="dxa"/>
            <w:vMerge/>
            <w:shd w:val="clear" w:color="auto" w:fill="D9D9D9" w:themeFill="background1" w:themeFillShade="D9"/>
            <w:vAlign w:val="center"/>
            <w:hideMark/>
          </w:tcPr>
          <w:p w14:paraId="491C491D"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5D2DBC18"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Programa derivado del P</w:t>
            </w:r>
            <w:r>
              <w:rPr>
                <w:rFonts w:ascii="Arial" w:eastAsia="Times" w:hAnsi="Arial" w:cs="Arial"/>
                <w:sz w:val="16"/>
                <w:szCs w:val="16"/>
              </w:rPr>
              <w:t>E</w:t>
            </w:r>
            <w:r w:rsidRPr="00D360E5">
              <w:rPr>
                <w:rFonts w:ascii="Arial" w:eastAsia="Times" w:hAnsi="Arial" w:cs="Arial"/>
                <w:sz w:val="16"/>
                <w:szCs w:val="16"/>
              </w:rPr>
              <w:t>D (Sectorial, Especial o Institucional) al que está alineado</w:t>
            </w:r>
          </w:p>
        </w:tc>
        <w:tc>
          <w:tcPr>
            <w:tcW w:w="3072" w:type="dxa"/>
            <w:vAlign w:val="center"/>
            <w:hideMark/>
          </w:tcPr>
          <w:p w14:paraId="3E95C766" w14:textId="77777777" w:rsidR="00FD7A79" w:rsidRPr="00D360E5" w:rsidRDefault="00FD7A79" w:rsidP="00FD7A79">
            <w:pPr>
              <w:pStyle w:val="Textosinformato"/>
              <w:ind w:left="72"/>
              <w:rPr>
                <w:rFonts w:ascii="Arial" w:eastAsia="Times" w:hAnsi="Arial" w:cs="Arial"/>
                <w:b/>
                <w:sz w:val="16"/>
                <w:szCs w:val="16"/>
              </w:rPr>
            </w:pPr>
            <w:r w:rsidRPr="00311A73">
              <w:rPr>
                <w:rFonts w:ascii="Arial" w:eastAsia="Times" w:hAnsi="Arial" w:cs="Arial"/>
                <w:b/>
                <w:sz w:val="16"/>
                <w:szCs w:val="16"/>
              </w:rPr>
              <w:t>Programa Especial de Interacción Digital y Tecnología Innovadora 2022-2027</w:t>
            </w:r>
            <w:r w:rsidRPr="00D360E5">
              <w:rPr>
                <w:rFonts w:ascii="Arial" w:eastAsia="Times" w:hAnsi="Arial" w:cs="Arial"/>
                <w:b/>
                <w:sz w:val="16"/>
                <w:szCs w:val="16"/>
              </w:rPr>
              <w:t> </w:t>
            </w:r>
          </w:p>
        </w:tc>
      </w:tr>
      <w:tr w:rsidR="00FD7A79" w:rsidRPr="00D360E5" w14:paraId="79C0A522" w14:textId="77777777" w:rsidTr="00FD7A79">
        <w:tblPrEx>
          <w:jc w:val="center"/>
        </w:tblPrEx>
        <w:trPr>
          <w:trHeight w:val="567"/>
          <w:jc w:val="center"/>
        </w:trPr>
        <w:tc>
          <w:tcPr>
            <w:tcW w:w="2458" w:type="dxa"/>
            <w:vMerge/>
            <w:shd w:val="clear" w:color="auto" w:fill="D9D9D9" w:themeFill="background1" w:themeFillShade="D9"/>
            <w:vAlign w:val="center"/>
            <w:hideMark/>
          </w:tcPr>
          <w:p w14:paraId="533C8D40"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5503A452"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Objetivo del Programa Sectorial, Especial o Institucional al que está alineado</w:t>
            </w:r>
          </w:p>
        </w:tc>
        <w:tc>
          <w:tcPr>
            <w:tcW w:w="3072" w:type="dxa"/>
            <w:vAlign w:val="center"/>
            <w:hideMark/>
          </w:tcPr>
          <w:p w14:paraId="07C3AFFD" w14:textId="77777777" w:rsidR="00FD7A79" w:rsidRPr="00311A73" w:rsidRDefault="00FD7A79" w:rsidP="00FD7A79">
            <w:pPr>
              <w:pStyle w:val="Textosinformato"/>
              <w:ind w:left="72"/>
              <w:rPr>
                <w:rFonts w:ascii="Arial" w:eastAsia="Times" w:hAnsi="Arial" w:cs="Arial"/>
                <w:b/>
                <w:sz w:val="16"/>
                <w:szCs w:val="16"/>
              </w:rPr>
            </w:pPr>
            <w:r w:rsidRPr="00D360E5">
              <w:rPr>
                <w:rFonts w:ascii="Arial" w:eastAsia="Times" w:hAnsi="Arial" w:cs="Arial"/>
                <w:b/>
                <w:sz w:val="16"/>
                <w:szCs w:val="16"/>
              </w:rPr>
              <w:t> </w:t>
            </w:r>
            <w:r w:rsidRPr="00311A73">
              <w:rPr>
                <w:rFonts w:ascii="Arial" w:eastAsia="Times" w:hAnsi="Arial" w:cs="Arial"/>
                <w:b/>
                <w:sz w:val="16"/>
                <w:szCs w:val="16"/>
              </w:rPr>
              <w:t>Transformar y modernizar la gestión gubernamental, mediante la mejora institucional y de la atención ciudadana y tecnologías de</w:t>
            </w:r>
          </w:p>
          <w:p w14:paraId="79433A59" w14:textId="77777777" w:rsidR="00FD7A79" w:rsidRPr="00311A73" w:rsidRDefault="00FD7A79" w:rsidP="00FD7A79">
            <w:pPr>
              <w:pStyle w:val="Textosinformato"/>
              <w:ind w:left="72"/>
              <w:rPr>
                <w:rFonts w:ascii="Arial" w:eastAsia="Times" w:hAnsi="Arial" w:cs="Arial"/>
                <w:b/>
                <w:sz w:val="16"/>
                <w:szCs w:val="16"/>
              </w:rPr>
            </w:pPr>
            <w:r w:rsidRPr="00311A73">
              <w:rPr>
                <w:rFonts w:ascii="Arial" w:eastAsia="Times" w:hAnsi="Arial" w:cs="Arial"/>
                <w:b/>
                <w:sz w:val="16"/>
                <w:szCs w:val="16"/>
              </w:rPr>
              <w:t>información, otorgando servicios tecnológicos y de telecomunicaciones, así como el soporte que requieren la administración pública</w:t>
            </w:r>
          </w:p>
          <w:p w14:paraId="23226670" w14:textId="77777777" w:rsidR="00FD7A79" w:rsidRPr="00421542" w:rsidRDefault="00FD7A79" w:rsidP="00FD7A79">
            <w:pPr>
              <w:pStyle w:val="Textosinformato"/>
              <w:ind w:left="72"/>
              <w:rPr>
                <w:rFonts w:ascii="Arial" w:eastAsia="Times" w:hAnsi="Arial" w:cs="Arial"/>
                <w:b/>
                <w:sz w:val="16"/>
                <w:szCs w:val="16"/>
                <w:lang w:val="es-MX"/>
              </w:rPr>
            </w:pPr>
            <w:r w:rsidRPr="00311A73">
              <w:rPr>
                <w:rFonts w:ascii="Arial" w:eastAsia="Times" w:hAnsi="Arial" w:cs="Arial"/>
                <w:b/>
                <w:sz w:val="16"/>
                <w:szCs w:val="16"/>
              </w:rPr>
              <w:t>estatal y paraestatal.</w:t>
            </w:r>
          </w:p>
        </w:tc>
      </w:tr>
      <w:tr w:rsidR="00FD7A79" w:rsidRPr="00D360E5" w14:paraId="771A9179" w14:textId="77777777" w:rsidTr="00FD7A79">
        <w:tblPrEx>
          <w:jc w:val="center"/>
        </w:tblPrEx>
        <w:trPr>
          <w:trHeight w:val="567"/>
          <w:jc w:val="center"/>
        </w:trPr>
        <w:tc>
          <w:tcPr>
            <w:tcW w:w="2458" w:type="dxa"/>
            <w:vMerge/>
            <w:shd w:val="clear" w:color="auto" w:fill="D9D9D9" w:themeFill="background1" w:themeFillShade="D9"/>
            <w:vAlign w:val="center"/>
            <w:hideMark/>
          </w:tcPr>
          <w:p w14:paraId="6E8C105F"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0E5CF2A4"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Indicador Sectorial, Especial o Institucional incorporado en el Nivel de Fin de la MIR o estratégico de la Ficha Técnica de Indicadores del Desempeño (FID).</w:t>
            </w:r>
          </w:p>
        </w:tc>
        <w:tc>
          <w:tcPr>
            <w:tcW w:w="3072" w:type="dxa"/>
            <w:vAlign w:val="center"/>
            <w:hideMark/>
          </w:tcPr>
          <w:p w14:paraId="1ED5473C" w14:textId="77777777" w:rsidR="00FD7A79" w:rsidRPr="00D360E5" w:rsidRDefault="00FD7A79" w:rsidP="00FD7A79">
            <w:pPr>
              <w:pStyle w:val="Textosinformato"/>
              <w:ind w:left="72"/>
              <w:rPr>
                <w:rFonts w:ascii="Arial" w:eastAsia="Times" w:hAnsi="Arial" w:cs="Arial"/>
                <w:b/>
                <w:sz w:val="16"/>
                <w:szCs w:val="16"/>
              </w:rPr>
            </w:pPr>
            <w:r w:rsidRPr="00DB7860">
              <w:rPr>
                <w:rFonts w:ascii="Arial" w:eastAsia="Times" w:hAnsi="Arial" w:cs="Arial"/>
                <w:b/>
                <w:sz w:val="16"/>
                <w:szCs w:val="16"/>
              </w:rPr>
              <w:t>Porcentaje de la población de 18 años y más, satisfecha al realizar trámites, pagos y solicitudes de servicios.</w:t>
            </w:r>
          </w:p>
        </w:tc>
      </w:tr>
      <w:tr w:rsidR="00FD7A79" w:rsidRPr="00D360E5" w14:paraId="5E10B089" w14:textId="77777777" w:rsidTr="00FD7A79">
        <w:tblPrEx>
          <w:jc w:val="center"/>
        </w:tblPrEx>
        <w:trPr>
          <w:trHeight w:val="397"/>
          <w:jc w:val="center"/>
        </w:trPr>
        <w:tc>
          <w:tcPr>
            <w:tcW w:w="2458" w:type="dxa"/>
            <w:vMerge/>
            <w:shd w:val="clear" w:color="auto" w:fill="D9D9D9" w:themeFill="background1" w:themeFillShade="D9"/>
            <w:vAlign w:val="center"/>
            <w:hideMark/>
          </w:tcPr>
          <w:p w14:paraId="514BD680"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6570DCF7"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Propósito del Pp</w:t>
            </w:r>
          </w:p>
        </w:tc>
        <w:tc>
          <w:tcPr>
            <w:tcW w:w="3072" w:type="dxa"/>
            <w:vAlign w:val="center"/>
            <w:hideMark/>
          </w:tcPr>
          <w:p w14:paraId="35D9E239" w14:textId="77777777" w:rsidR="00FD7A79" w:rsidRPr="007B139E" w:rsidRDefault="00FD7A79" w:rsidP="00FD7A79">
            <w:pPr>
              <w:pStyle w:val="Textosinformato"/>
              <w:ind w:left="72"/>
              <w:rPr>
                <w:rFonts w:ascii="Arial" w:eastAsia="Times" w:hAnsi="Arial" w:cs="Arial"/>
                <w:b/>
                <w:sz w:val="16"/>
                <w:szCs w:val="16"/>
              </w:rPr>
            </w:pPr>
            <w:r w:rsidRPr="00D360E5">
              <w:rPr>
                <w:rFonts w:ascii="Arial" w:eastAsia="Times" w:hAnsi="Arial" w:cs="Arial"/>
                <w:b/>
                <w:sz w:val="16"/>
                <w:szCs w:val="16"/>
              </w:rPr>
              <w:t> </w:t>
            </w:r>
            <w:r w:rsidRPr="007B139E">
              <w:rPr>
                <w:rFonts w:ascii="Arial" w:eastAsia="Times" w:hAnsi="Arial" w:cs="Arial"/>
                <w:b/>
                <w:sz w:val="16"/>
                <w:szCs w:val="16"/>
              </w:rPr>
              <w:t xml:space="preserve">La Administración Pública Estatal mejora su eficiencia, eficacia y calidad, manteniendo vigente su </w:t>
            </w:r>
            <w:r w:rsidRPr="007B139E">
              <w:rPr>
                <w:rFonts w:ascii="Arial" w:eastAsia="Times" w:hAnsi="Arial" w:cs="Arial"/>
                <w:b/>
                <w:sz w:val="16"/>
                <w:szCs w:val="16"/>
              </w:rPr>
              <w:lastRenderedPageBreak/>
              <w:t>marco de actuación, modernizando</w:t>
            </w:r>
          </w:p>
          <w:p w14:paraId="02C86D2B" w14:textId="77777777" w:rsidR="00FD7A79" w:rsidRPr="00D360E5" w:rsidRDefault="00FD7A79" w:rsidP="00FD7A79">
            <w:pPr>
              <w:pStyle w:val="Textosinformato"/>
              <w:ind w:left="72"/>
              <w:rPr>
                <w:rFonts w:ascii="Arial" w:eastAsia="Times" w:hAnsi="Arial" w:cs="Arial"/>
                <w:b/>
                <w:sz w:val="16"/>
                <w:szCs w:val="16"/>
              </w:rPr>
            </w:pPr>
            <w:r w:rsidRPr="007B139E">
              <w:rPr>
                <w:rFonts w:ascii="Arial" w:eastAsia="Times" w:hAnsi="Arial" w:cs="Arial"/>
                <w:b/>
                <w:sz w:val="16"/>
                <w:szCs w:val="16"/>
              </w:rPr>
              <w:t>sus procesos, profesionalizando a los servidores públicos e implantando tecnologías de información y comunicación de vanguardia.</w:t>
            </w:r>
          </w:p>
        </w:tc>
      </w:tr>
      <w:tr w:rsidR="00FD7A79" w:rsidRPr="00D360E5" w14:paraId="5ED446C0" w14:textId="77777777" w:rsidTr="00FD7A79">
        <w:tblPrEx>
          <w:jc w:val="center"/>
        </w:tblPrEx>
        <w:trPr>
          <w:trHeight w:val="397"/>
          <w:jc w:val="center"/>
        </w:trPr>
        <w:tc>
          <w:tcPr>
            <w:tcW w:w="2458" w:type="dxa"/>
            <w:shd w:val="clear" w:color="auto" w:fill="D9D9D9" w:themeFill="background1" w:themeFillShade="D9"/>
            <w:vAlign w:val="center"/>
            <w:hideMark/>
          </w:tcPr>
          <w:p w14:paraId="41514E2A" w14:textId="77777777" w:rsidR="00FD7A79" w:rsidRPr="00D360E5" w:rsidRDefault="00FD7A79" w:rsidP="00FD7A79">
            <w:pPr>
              <w:pStyle w:val="Textosinformato"/>
              <w:ind w:left="118"/>
              <w:rPr>
                <w:rFonts w:ascii="Arial" w:eastAsia="Times" w:hAnsi="Arial" w:cs="Arial"/>
                <w:b/>
                <w:sz w:val="16"/>
                <w:szCs w:val="16"/>
              </w:rPr>
            </w:pPr>
            <w:r w:rsidRPr="00D360E5">
              <w:rPr>
                <w:rFonts w:ascii="Arial" w:eastAsia="Times" w:hAnsi="Arial" w:cs="Arial"/>
                <w:b/>
                <w:sz w:val="16"/>
                <w:szCs w:val="16"/>
              </w:rPr>
              <w:lastRenderedPageBreak/>
              <w:t>Problema público o necesidad que atiende</w:t>
            </w:r>
          </w:p>
        </w:tc>
        <w:tc>
          <w:tcPr>
            <w:tcW w:w="4251" w:type="dxa"/>
            <w:vAlign w:val="center"/>
          </w:tcPr>
          <w:p w14:paraId="67307C4B" w14:textId="77777777" w:rsidR="00FD7A79" w:rsidRPr="00D360E5" w:rsidRDefault="00FD7A79" w:rsidP="00FD7A79">
            <w:pPr>
              <w:pStyle w:val="Textosinformato"/>
              <w:ind w:left="94"/>
              <w:rPr>
                <w:rFonts w:ascii="Arial" w:eastAsia="Times" w:hAnsi="Arial" w:cs="Arial"/>
                <w:sz w:val="16"/>
                <w:szCs w:val="16"/>
              </w:rPr>
            </w:pPr>
          </w:p>
        </w:tc>
        <w:tc>
          <w:tcPr>
            <w:tcW w:w="3072" w:type="dxa"/>
            <w:vAlign w:val="center"/>
          </w:tcPr>
          <w:p w14:paraId="4A1D3DAF" w14:textId="77777777" w:rsidR="00FD7A79" w:rsidRPr="00D360E5" w:rsidRDefault="00FD7A79" w:rsidP="00FD7A79">
            <w:pPr>
              <w:pStyle w:val="Textosinformato"/>
              <w:ind w:left="72"/>
              <w:rPr>
                <w:rFonts w:ascii="Arial" w:eastAsia="Times" w:hAnsi="Arial" w:cs="Arial"/>
                <w:b/>
                <w:sz w:val="16"/>
                <w:szCs w:val="16"/>
              </w:rPr>
            </w:pPr>
            <w:r w:rsidRPr="00DB7860">
              <w:rPr>
                <w:rFonts w:ascii="Arial" w:eastAsia="Times" w:hAnsi="Arial" w:cs="Arial"/>
                <w:b/>
                <w:sz w:val="16"/>
                <w:szCs w:val="16"/>
              </w:rPr>
              <w:t>Administración Pública Estatal ineficaz, ineficiente y de baja calidad, con un marco de actuación y procesos obsoletos, servidores públicos sin profesionalizar y limitado aprovechamiento de las TIC</w:t>
            </w:r>
            <w:r>
              <w:rPr>
                <w:rFonts w:ascii="Arial" w:eastAsia="Times" w:hAnsi="Arial" w:cs="Arial"/>
                <w:b/>
                <w:sz w:val="16"/>
                <w:szCs w:val="16"/>
              </w:rPr>
              <w:t xml:space="preserve">. Bajo desempeño en la Administración Pública  </w:t>
            </w:r>
          </w:p>
        </w:tc>
      </w:tr>
      <w:tr w:rsidR="00FD7A79" w:rsidRPr="00D360E5" w14:paraId="34DC6029" w14:textId="77777777" w:rsidTr="00FD7A79">
        <w:tblPrEx>
          <w:jc w:val="center"/>
        </w:tblPrEx>
        <w:trPr>
          <w:trHeight w:val="397"/>
          <w:jc w:val="center"/>
        </w:trPr>
        <w:tc>
          <w:tcPr>
            <w:tcW w:w="2458" w:type="dxa"/>
            <w:vMerge w:val="restart"/>
            <w:shd w:val="clear" w:color="auto" w:fill="D9D9D9" w:themeFill="background1" w:themeFillShade="D9"/>
            <w:vAlign w:val="center"/>
            <w:hideMark/>
          </w:tcPr>
          <w:p w14:paraId="10AB2E56" w14:textId="77777777" w:rsidR="00FD7A79" w:rsidRPr="00D360E5" w:rsidRDefault="00FD7A79" w:rsidP="00FD7A79">
            <w:pPr>
              <w:pStyle w:val="Textosinformato"/>
              <w:ind w:left="118"/>
              <w:rPr>
                <w:rFonts w:ascii="Arial" w:eastAsia="Times" w:hAnsi="Arial" w:cs="Arial"/>
                <w:b/>
                <w:sz w:val="16"/>
                <w:szCs w:val="16"/>
              </w:rPr>
            </w:pPr>
            <w:r w:rsidRPr="00D360E5">
              <w:rPr>
                <w:rFonts w:ascii="Arial" w:eastAsia="Times" w:hAnsi="Arial" w:cs="Arial"/>
                <w:b/>
                <w:sz w:val="16"/>
                <w:szCs w:val="16"/>
              </w:rPr>
              <w:t>Población potencial</w:t>
            </w:r>
          </w:p>
        </w:tc>
        <w:tc>
          <w:tcPr>
            <w:tcW w:w="4251" w:type="dxa"/>
            <w:vAlign w:val="center"/>
            <w:hideMark/>
          </w:tcPr>
          <w:p w14:paraId="121D5304"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Definición</w:t>
            </w:r>
          </w:p>
        </w:tc>
        <w:tc>
          <w:tcPr>
            <w:tcW w:w="3072" w:type="dxa"/>
            <w:vAlign w:val="center"/>
            <w:hideMark/>
          </w:tcPr>
          <w:p w14:paraId="0A0675A8" w14:textId="77777777" w:rsidR="00FD7A79" w:rsidRPr="00D360E5" w:rsidRDefault="00FD7A79" w:rsidP="00FD7A79">
            <w:pPr>
              <w:spacing w:after="0"/>
              <w:ind w:left="24"/>
              <w:rPr>
                <w:rFonts w:eastAsia="Times" w:cs="Arial"/>
                <w:sz w:val="16"/>
                <w:szCs w:val="16"/>
              </w:rPr>
            </w:pPr>
            <w:r w:rsidRPr="00421542">
              <w:rPr>
                <w:rFonts w:eastAsia="Times" w:cs="Arial"/>
                <w:b/>
                <w:sz w:val="16"/>
                <w:szCs w:val="16"/>
                <w:lang w:val="es-ES" w:eastAsia="es-ES"/>
              </w:rPr>
              <w:t>Entidades públicas estatales y paraestatales del Gobierno del Estado de Sinaloa con marco de actuación y procesos obsoletos, que requieren mejoras o aprovechar las TIC.</w:t>
            </w:r>
          </w:p>
        </w:tc>
      </w:tr>
      <w:tr w:rsidR="00FD7A79" w:rsidRPr="00D360E5" w14:paraId="1D6C1331" w14:textId="77777777" w:rsidTr="00FD7A79">
        <w:tblPrEx>
          <w:jc w:val="center"/>
        </w:tblPrEx>
        <w:trPr>
          <w:trHeight w:val="397"/>
          <w:jc w:val="center"/>
        </w:trPr>
        <w:tc>
          <w:tcPr>
            <w:tcW w:w="2458" w:type="dxa"/>
            <w:vMerge/>
            <w:shd w:val="clear" w:color="auto" w:fill="D9D9D9" w:themeFill="background1" w:themeFillShade="D9"/>
            <w:vAlign w:val="center"/>
            <w:hideMark/>
          </w:tcPr>
          <w:p w14:paraId="0561CC3B"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13E4A3EA"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Unidad de medida</w:t>
            </w:r>
          </w:p>
        </w:tc>
        <w:tc>
          <w:tcPr>
            <w:tcW w:w="3072" w:type="dxa"/>
            <w:vAlign w:val="center"/>
            <w:hideMark/>
          </w:tcPr>
          <w:p w14:paraId="45710F7D" w14:textId="77777777" w:rsidR="00FD7A79" w:rsidRPr="00D360E5" w:rsidRDefault="00FD7A79" w:rsidP="00FD7A79">
            <w:pPr>
              <w:pStyle w:val="Textosinformato"/>
              <w:ind w:left="72"/>
              <w:rPr>
                <w:rFonts w:ascii="Arial" w:eastAsia="Times" w:hAnsi="Arial" w:cs="Arial"/>
                <w:b/>
                <w:sz w:val="16"/>
                <w:szCs w:val="16"/>
              </w:rPr>
            </w:pPr>
            <w:r w:rsidRPr="00D360E5">
              <w:rPr>
                <w:rFonts w:ascii="Arial" w:eastAsia="Times" w:hAnsi="Arial" w:cs="Arial"/>
                <w:b/>
                <w:sz w:val="16"/>
                <w:szCs w:val="16"/>
              </w:rPr>
              <w:t> </w:t>
            </w:r>
            <w:r>
              <w:rPr>
                <w:rFonts w:ascii="Arial" w:eastAsia="Times" w:hAnsi="Arial" w:cs="Arial"/>
                <w:b/>
                <w:sz w:val="16"/>
                <w:szCs w:val="16"/>
              </w:rPr>
              <w:t xml:space="preserve">Dependencias </w:t>
            </w:r>
          </w:p>
        </w:tc>
      </w:tr>
      <w:tr w:rsidR="00FD7A79" w:rsidRPr="00D360E5" w14:paraId="0C939EF9" w14:textId="77777777" w:rsidTr="00FD7A79">
        <w:tblPrEx>
          <w:jc w:val="center"/>
        </w:tblPrEx>
        <w:trPr>
          <w:trHeight w:val="397"/>
          <w:jc w:val="center"/>
        </w:trPr>
        <w:tc>
          <w:tcPr>
            <w:tcW w:w="2458" w:type="dxa"/>
            <w:vMerge/>
            <w:shd w:val="clear" w:color="auto" w:fill="D9D9D9" w:themeFill="background1" w:themeFillShade="D9"/>
            <w:vAlign w:val="center"/>
            <w:hideMark/>
          </w:tcPr>
          <w:p w14:paraId="5628FE0A"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7DA6AB28"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Cuantificación</w:t>
            </w:r>
          </w:p>
        </w:tc>
        <w:tc>
          <w:tcPr>
            <w:tcW w:w="3072" w:type="dxa"/>
            <w:vAlign w:val="center"/>
            <w:hideMark/>
          </w:tcPr>
          <w:p w14:paraId="7E012273" w14:textId="77777777" w:rsidR="00FD7A79" w:rsidRPr="00D360E5" w:rsidRDefault="00FD7A79" w:rsidP="00FD7A79">
            <w:pPr>
              <w:pStyle w:val="Textosinformato"/>
              <w:ind w:left="72"/>
              <w:rPr>
                <w:rFonts w:ascii="Arial" w:eastAsia="Times" w:hAnsi="Arial" w:cs="Arial"/>
                <w:b/>
                <w:sz w:val="16"/>
                <w:szCs w:val="16"/>
              </w:rPr>
            </w:pPr>
            <w:r>
              <w:rPr>
                <w:rFonts w:ascii="Arial" w:eastAsia="Times" w:hAnsi="Arial" w:cs="Arial"/>
                <w:b/>
                <w:sz w:val="16"/>
                <w:szCs w:val="16"/>
              </w:rPr>
              <w:t>82</w:t>
            </w:r>
          </w:p>
        </w:tc>
      </w:tr>
      <w:tr w:rsidR="00FD7A79" w:rsidRPr="00D360E5" w14:paraId="29BB021A" w14:textId="77777777" w:rsidTr="00FD7A79">
        <w:tblPrEx>
          <w:jc w:val="center"/>
        </w:tblPrEx>
        <w:trPr>
          <w:trHeight w:val="397"/>
          <w:jc w:val="center"/>
        </w:trPr>
        <w:tc>
          <w:tcPr>
            <w:tcW w:w="2458" w:type="dxa"/>
            <w:vMerge w:val="restart"/>
            <w:shd w:val="clear" w:color="auto" w:fill="D9D9D9" w:themeFill="background1" w:themeFillShade="D9"/>
            <w:vAlign w:val="center"/>
            <w:hideMark/>
          </w:tcPr>
          <w:p w14:paraId="1646806A" w14:textId="77777777" w:rsidR="00FD7A79" w:rsidRPr="00D360E5" w:rsidRDefault="00FD7A79" w:rsidP="00FD7A79">
            <w:pPr>
              <w:pStyle w:val="Textosinformato"/>
              <w:ind w:left="118"/>
              <w:rPr>
                <w:rFonts w:ascii="Arial" w:eastAsia="Times" w:hAnsi="Arial" w:cs="Arial"/>
                <w:b/>
                <w:sz w:val="16"/>
                <w:szCs w:val="16"/>
              </w:rPr>
            </w:pPr>
            <w:r w:rsidRPr="00D360E5">
              <w:rPr>
                <w:rFonts w:ascii="Arial" w:eastAsia="Times" w:hAnsi="Arial" w:cs="Arial"/>
                <w:b/>
                <w:sz w:val="16"/>
                <w:szCs w:val="16"/>
              </w:rPr>
              <w:t>Población objetivo</w:t>
            </w:r>
          </w:p>
        </w:tc>
        <w:tc>
          <w:tcPr>
            <w:tcW w:w="4251" w:type="dxa"/>
            <w:vAlign w:val="center"/>
            <w:hideMark/>
          </w:tcPr>
          <w:p w14:paraId="29B920B3"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 xml:space="preserve">Definición </w:t>
            </w:r>
          </w:p>
        </w:tc>
        <w:tc>
          <w:tcPr>
            <w:tcW w:w="3072" w:type="dxa"/>
            <w:vAlign w:val="center"/>
            <w:hideMark/>
          </w:tcPr>
          <w:p w14:paraId="3E2843BA" w14:textId="77777777" w:rsidR="00FD7A79" w:rsidRPr="00D360E5" w:rsidRDefault="00FD7A79" w:rsidP="00FD7A79">
            <w:pPr>
              <w:pStyle w:val="Textosinformato"/>
              <w:ind w:left="72"/>
              <w:rPr>
                <w:rFonts w:ascii="Arial" w:eastAsia="Times" w:hAnsi="Arial" w:cs="Arial"/>
                <w:b/>
                <w:sz w:val="16"/>
                <w:szCs w:val="16"/>
              </w:rPr>
            </w:pPr>
            <w:r w:rsidRPr="00523F63">
              <w:rPr>
                <w:rFonts w:ascii="Arial" w:eastAsia="Times" w:hAnsi="Arial" w:cs="Arial"/>
                <w:b/>
                <w:sz w:val="16"/>
                <w:szCs w:val="16"/>
                <w:lang w:val="es-MX"/>
              </w:rPr>
              <w:t>Entidades públicas estatales y paraestatales del Gobierno del Estado de Sinaloa que solicitan a la CGDTyPE proyectos de mejora continua o aprovechamiento en el uso de las TIC.</w:t>
            </w:r>
          </w:p>
        </w:tc>
      </w:tr>
      <w:tr w:rsidR="00FD7A79" w:rsidRPr="00D360E5" w14:paraId="1D4643F2" w14:textId="77777777" w:rsidTr="00FD7A79">
        <w:tblPrEx>
          <w:jc w:val="center"/>
        </w:tblPrEx>
        <w:trPr>
          <w:trHeight w:val="397"/>
          <w:jc w:val="center"/>
        </w:trPr>
        <w:tc>
          <w:tcPr>
            <w:tcW w:w="2458" w:type="dxa"/>
            <w:vMerge/>
            <w:shd w:val="clear" w:color="auto" w:fill="D9D9D9" w:themeFill="background1" w:themeFillShade="D9"/>
            <w:vAlign w:val="center"/>
            <w:hideMark/>
          </w:tcPr>
          <w:p w14:paraId="064C5685"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399FF333"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Unidad de medida</w:t>
            </w:r>
          </w:p>
        </w:tc>
        <w:tc>
          <w:tcPr>
            <w:tcW w:w="3072" w:type="dxa"/>
            <w:vAlign w:val="center"/>
            <w:hideMark/>
          </w:tcPr>
          <w:p w14:paraId="4841BEEC" w14:textId="77777777" w:rsidR="00FD7A79" w:rsidRPr="00D360E5" w:rsidRDefault="00FD7A79" w:rsidP="00FD7A79">
            <w:pPr>
              <w:pStyle w:val="Textosinformato"/>
              <w:ind w:left="72"/>
              <w:rPr>
                <w:rFonts w:ascii="Arial" w:eastAsia="Times" w:hAnsi="Arial" w:cs="Arial"/>
                <w:b/>
                <w:sz w:val="16"/>
                <w:szCs w:val="16"/>
              </w:rPr>
            </w:pPr>
            <w:r>
              <w:rPr>
                <w:rFonts w:ascii="Arial" w:eastAsia="Times" w:hAnsi="Arial" w:cs="Arial"/>
                <w:b/>
                <w:sz w:val="16"/>
                <w:szCs w:val="16"/>
              </w:rPr>
              <w:t xml:space="preserve">Dependencias </w:t>
            </w:r>
          </w:p>
        </w:tc>
      </w:tr>
      <w:tr w:rsidR="00FD7A79" w:rsidRPr="00D360E5" w14:paraId="40BA3B13" w14:textId="77777777" w:rsidTr="00FD7A79">
        <w:tblPrEx>
          <w:jc w:val="center"/>
        </w:tblPrEx>
        <w:trPr>
          <w:trHeight w:val="397"/>
          <w:jc w:val="center"/>
        </w:trPr>
        <w:tc>
          <w:tcPr>
            <w:tcW w:w="2458" w:type="dxa"/>
            <w:vMerge/>
            <w:shd w:val="clear" w:color="auto" w:fill="D9D9D9" w:themeFill="background1" w:themeFillShade="D9"/>
            <w:vAlign w:val="center"/>
            <w:hideMark/>
          </w:tcPr>
          <w:p w14:paraId="2BA95715"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1A7E9500"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Cuantificación</w:t>
            </w:r>
          </w:p>
        </w:tc>
        <w:tc>
          <w:tcPr>
            <w:tcW w:w="3072" w:type="dxa"/>
            <w:vAlign w:val="center"/>
            <w:hideMark/>
          </w:tcPr>
          <w:p w14:paraId="0526E8B6" w14:textId="77777777" w:rsidR="00FD7A79" w:rsidRPr="00D360E5" w:rsidRDefault="00FD7A79" w:rsidP="00FD7A79">
            <w:pPr>
              <w:pStyle w:val="Textosinformato"/>
              <w:ind w:left="72"/>
              <w:rPr>
                <w:rFonts w:ascii="Arial" w:eastAsia="Times" w:hAnsi="Arial" w:cs="Arial"/>
                <w:b/>
                <w:sz w:val="16"/>
                <w:szCs w:val="16"/>
              </w:rPr>
            </w:pPr>
            <w:r>
              <w:rPr>
                <w:rFonts w:ascii="Arial" w:eastAsia="Times" w:hAnsi="Arial" w:cs="Arial"/>
                <w:b/>
                <w:sz w:val="16"/>
                <w:szCs w:val="16"/>
              </w:rPr>
              <w:t>15</w:t>
            </w:r>
          </w:p>
        </w:tc>
      </w:tr>
      <w:tr w:rsidR="00FD7A79" w:rsidRPr="00D360E5" w14:paraId="671ED2B0" w14:textId="77777777" w:rsidTr="00FD7A79">
        <w:tblPrEx>
          <w:jc w:val="center"/>
        </w:tblPrEx>
        <w:trPr>
          <w:trHeight w:val="397"/>
          <w:jc w:val="center"/>
        </w:trPr>
        <w:tc>
          <w:tcPr>
            <w:tcW w:w="2458" w:type="dxa"/>
            <w:vMerge w:val="restart"/>
            <w:shd w:val="clear" w:color="auto" w:fill="D9D9D9" w:themeFill="background1" w:themeFillShade="D9"/>
            <w:vAlign w:val="center"/>
            <w:hideMark/>
          </w:tcPr>
          <w:p w14:paraId="43792124" w14:textId="77777777" w:rsidR="00FD7A79" w:rsidRPr="00D360E5" w:rsidRDefault="00FD7A79" w:rsidP="00FD7A79">
            <w:pPr>
              <w:pStyle w:val="Textosinformato"/>
              <w:ind w:left="118"/>
              <w:rPr>
                <w:rFonts w:ascii="Arial" w:eastAsia="Times" w:hAnsi="Arial" w:cs="Arial"/>
                <w:b/>
                <w:sz w:val="16"/>
                <w:szCs w:val="16"/>
              </w:rPr>
            </w:pPr>
            <w:r w:rsidRPr="00D360E5">
              <w:rPr>
                <w:rFonts w:ascii="Arial" w:eastAsia="Times" w:hAnsi="Arial" w:cs="Arial"/>
                <w:b/>
                <w:sz w:val="16"/>
                <w:szCs w:val="16"/>
              </w:rPr>
              <w:t>Población atendida</w:t>
            </w:r>
          </w:p>
        </w:tc>
        <w:tc>
          <w:tcPr>
            <w:tcW w:w="4251" w:type="dxa"/>
            <w:vAlign w:val="center"/>
            <w:hideMark/>
          </w:tcPr>
          <w:p w14:paraId="18F948BC"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 xml:space="preserve">Definición </w:t>
            </w:r>
          </w:p>
        </w:tc>
        <w:tc>
          <w:tcPr>
            <w:tcW w:w="3072" w:type="dxa"/>
            <w:vAlign w:val="center"/>
            <w:hideMark/>
          </w:tcPr>
          <w:p w14:paraId="2E6801EE" w14:textId="77777777" w:rsidR="00FD7A79" w:rsidRPr="00D360E5" w:rsidRDefault="00FD7A79" w:rsidP="00FD7A79">
            <w:pPr>
              <w:spacing w:after="0"/>
              <w:rPr>
                <w:rFonts w:eastAsia="Times" w:cs="Arial"/>
                <w:sz w:val="16"/>
                <w:szCs w:val="16"/>
              </w:rPr>
            </w:pPr>
            <w:r w:rsidRPr="00523F63">
              <w:rPr>
                <w:rFonts w:eastAsia="Times" w:cs="Arial"/>
                <w:b/>
                <w:sz w:val="16"/>
                <w:szCs w:val="16"/>
                <w:lang w:eastAsia="es-ES"/>
              </w:rPr>
              <w:t>Entidades públicas estatales y paraestatales del Gobierno del Estado de Sinaloa que solicitan a la CGDTyPE proyectos de mejora continua o aprovechamiento en el uso de las TIC</w:t>
            </w:r>
            <w:r>
              <w:rPr>
                <w:rFonts w:eastAsia="Times" w:cs="Arial"/>
                <w:b/>
                <w:sz w:val="16"/>
                <w:szCs w:val="16"/>
                <w:lang w:eastAsia="es-ES"/>
              </w:rPr>
              <w:t xml:space="preserve"> y fueron atendidas </w:t>
            </w:r>
            <w:r w:rsidRPr="00523F63">
              <w:rPr>
                <w:rFonts w:eastAsia="Times" w:cs="Arial"/>
                <w:b/>
                <w:sz w:val="16"/>
                <w:szCs w:val="16"/>
                <w:lang w:eastAsia="es-ES"/>
              </w:rPr>
              <w:t>.</w:t>
            </w:r>
          </w:p>
        </w:tc>
      </w:tr>
      <w:tr w:rsidR="00FD7A79" w:rsidRPr="00D360E5" w14:paraId="38CC2C9C" w14:textId="77777777" w:rsidTr="00FD7A79">
        <w:tblPrEx>
          <w:jc w:val="center"/>
        </w:tblPrEx>
        <w:trPr>
          <w:trHeight w:val="397"/>
          <w:jc w:val="center"/>
        </w:trPr>
        <w:tc>
          <w:tcPr>
            <w:tcW w:w="2458" w:type="dxa"/>
            <w:vMerge/>
            <w:shd w:val="clear" w:color="auto" w:fill="D9D9D9" w:themeFill="background1" w:themeFillShade="D9"/>
            <w:vAlign w:val="center"/>
            <w:hideMark/>
          </w:tcPr>
          <w:p w14:paraId="248591DD"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3339A2A7"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Unidad de medida</w:t>
            </w:r>
          </w:p>
        </w:tc>
        <w:tc>
          <w:tcPr>
            <w:tcW w:w="3072" w:type="dxa"/>
            <w:vAlign w:val="center"/>
            <w:hideMark/>
          </w:tcPr>
          <w:p w14:paraId="4521B291" w14:textId="77777777" w:rsidR="00FD7A79" w:rsidRPr="00D360E5" w:rsidRDefault="00FD7A79" w:rsidP="00FD7A79">
            <w:pPr>
              <w:spacing w:after="0"/>
              <w:rPr>
                <w:rFonts w:eastAsia="Times" w:cs="Arial"/>
                <w:sz w:val="16"/>
                <w:szCs w:val="16"/>
              </w:rPr>
            </w:pPr>
            <w:r>
              <w:rPr>
                <w:rFonts w:eastAsia="Times" w:cs="Arial"/>
                <w:b/>
                <w:sz w:val="16"/>
                <w:szCs w:val="16"/>
              </w:rPr>
              <w:t xml:space="preserve">Dependencias </w:t>
            </w:r>
          </w:p>
        </w:tc>
      </w:tr>
      <w:tr w:rsidR="00FD7A79" w:rsidRPr="00D360E5" w14:paraId="6E916359" w14:textId="77777777" w:rsidTr="00FD7A79">
        <w:tblPrEx>
          <w:jc w:val="center"/>
        </w:tblPrEx>
        <w:trPr>
          <w:trHeight w:val="397"/>
          <w:jc w:val="center"/>
        </w:trPr>
        <w:tc>
          <w:tcPr>
            <w:tcW w:w="2458" w:type="dxa"/>
            <w:vMerge/>
            <w:shd w:val="clear" w:color="auto" w:fill="D9D9D9" w:themeFill="background1" w:themeFillShade="D9"/>
            <w:vAlign w:val="center"/>
            <w:hideMark/>
          </w:tcPr>
          <w:p w14:paraId="0BD81E8A"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7D183AA4"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Cuantificación</w:t>
            </w:r>
          </w:p>
        </w:tc>
        <w:tc>
          <w:tcPr>
            <w:tcW w:w="3072" w:type="dxa"/>
            <w:shd w:val="clear" w:color="auto" w:fill="auto"/>
            <w:vAlign w:val="center"/>
            <w:hideMark/>
          </w:tcPr>
          <w:p w14:paraId="258EB3B8" w14:textId="77777777" w:rsidR="00FD7A79" w:rsidRPr="00D360E5" w:rsidRDefault="00FD7A79" w:rsidP="00FD7A79">
            <w:pPr>
              <w:spacing w:after="0"/>
              <w:rPr>
                <w:rFonts w:eastAsia="Times" w:cs="Arial"/>
                <w:sz w:val="16"/>
                <w:szCs w:val="16"/>
              </w:rPr>
            </w:pPr>
            <w:r>
              <w:rPr>
                <w:rFonts w:eastAsia="Times" w:cs="Arial"/>
                <w:b/>
                <w:sz w:val="16"/>
                <w:szCs w:val="16"/>
              </w:rPr>
              <w:t>15</w:t>
            </w:r>
          </w:p>
        </w:tc>
      </w:tr>
      <w:tr w:rsidR="00FD7A79" w:rsidRPr="00D360E5" w14:paraId="7B07C320" w14:textId="77777777" w:rsidTr="00FD7A79">
        <w:tblPrEx>
          <w:jc w:val="center"/>
        </w:tblPrEx>
        <w:trPr>
          <w:trHeight w:val="397"/>
          <w:jc w:val="center"/>
        </w:trPr>
        <w:tc>
          <w:tcPr>
            <w:tcW w:w="2458" w:type="dxa"/>
            <w:vMerge w:val="restart"/>
            <w:shd w:val="clear" w:color="auto" w:fill="D9D9D9" w:themeFill="background1" w:themeFillShade="D9"/>
            <w:vAlign w:val="center"/>
            <w:hideMark/>
          </w:tcPr>
          <w:p w14:paraId="5A9D2E70" w14:textId="77777777" w:rsidR="00FD7A79" w:rsidRPr="00D360E5" w:rsidRDefault="00FD7A79" w:rsidP="00FD7A79">
            <w:pPr>
              <w:pStyle w:val="Textosinformato"/>
              <w:ind w:left="118"/>
              <w:rPr>
                <w:rFonts w:ascii="Arial" w:eastAsia="Times" w:hAnsi="Arial" w:cs="Arial"/>
                <w:b/>
                <w:sz w:val="16"/>
                <w:szCs w:val="16"/>
              </w:rPr>
            </w:pPr>
            <w:r w:rsidRPr="00D360E5">
              <w:rPr>
                <w:rFonts w:ascii="Arial" w:eastAsia="Times" w:hAnsi="Arial" w:cs="Arial"/>
                <w:b/>
                <w:sz w:val="16"/>
                <w:szCs w:val="16"/>
              </w:rPr>
              <w:t>Presupuesto para el ejercicio fiscal evaluado</w:t>
            </w:r>
          </w:p>
        </w:tc>
        <w:tc>
          <w:tcPr>
            <w:tcW w:w="4251" w:type="dxa"/>
            <w:vAlign w:val="center"/>
            <w:hideMark/>
          </w:tcPr>
          <w:p w14:paraId="5B0B681C"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Presupuesto original (MDP)</w:t>
            </w:r>
          </w:p>
        </w:tc>
        <w:tc>
          <w:tcPr>
            <w:tcW w:w="3072" w:type="dxa"/>
            <w:shd w:val="clear" w:color="auto" w:fill="auto"/>
            <w:vAlign w:val="center"/>
            <w:hideMark/>
          </w:tcPr>
          <w:p w14:paraId="5FA5E9D0" w14:textId="77777777" w:rsidR="00FD7A79" w:rsidRPr="00D360E5" w:rsidRDefault="00FD7A79" w:rsidP="00FD7A79">
            <w:pPr>
              <w:pStyle w:val="Textosinformato"/>
              <w:ind w:left="72"/>
              <w:rPr>
                <w:rFonts w:ascii="Arial" w:eastAsia="Times" w:hAnsi="Arial" w:cs="Arial"/>
                <w:b/>
                <w:sz w:val="16"/>
                <w:szCs w:val="16"/>
              </w:rPr>
            </w:pPr>
            <w:r>
              <w:rPr>
                <w:rFonts w:ascii="Arial" w:eastAsia="Times" w:hAnsi="Arial" w:cs="Arial"/>
                <w:b/>
                <w:sz w:val="16"/>
                <w:szCs w:val="16"/>
              </w:rPr>
              <w:t>N/D información solicitada a la SAF</w:t>
            </w:r>
          </w:p>
        </w:tc>
      </w:tr>
      <w:tr w:rsidR="00FD7A79" w:rsidRPr="00D360E5" w14:paraId="5ADE5D6D" w14:textId="77777777" w:rsidTr="00FD7A79">
        <w:tblPrEx>
          <w:jc w:val="center"/>
        </w:tblPrEx>
        <w:trPr>
          <w:trHeight w:val="397"/>
          <w:jc w:val="center"/>
        </w:trPr>
        <w:tc>
          <w:tcPr>
            <w:tcW w:w="2458" w:type="dxa"/>
            <w:vMerge/>
            <w:shd w:val="clear" w:color="auto" w:fill="D9D9D9" w:themeFill="background1" w:themeFillShade="D9"/>
            <w:vAlign w:val="center"/>
            <w:hideMark/>
          </w:tcPr>
          <w:p w14:paraId="73D59869"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6444E2A9"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Presupuesto modificado (MDP)</w:t>
            </w:r>
          </w:p>
        </w:tc>
        <w:tc>
          <w:tcPr>
            <w:tcW w:w="3072" w:type="dxa"/>
            <w:shd w:val="clear" w:color="auto" w:fill="auto"/>
            <w:vAlign w:val="center"/>
            <w:hideMark/>
          </w:tcPr>
          <w:p w14:paraId="41B86A9A" w14:textId="77777777" w:rsidR="00FD7A79" w:rsidRPr="00594C67" w:rsidRDefault="00FD7A79" w:rsidP="00FD7A79">
            <w:pPr>
              <w:pStyle w:val="Textosinformato"/>
              <w:ind w:left="72"/>
              <w:rPr>
                <w:rFonts w:ascii="Arial" w:eastAsia="Times" w:hAnsi="Arial" w:cs="Arial"/>
                <w:b/>
                <w:sz w:val="16"/>
                <w:szCs w:val="16"/>
              </w:rPr>
            </w:pPr>
            <w:r w:rsidRPr="00B0442A">
              <w:rPr>
                <w:rFonts w:ascii="Arial" w:eastAsia="Times" w:hAnsi="Arial" w:cs="Arial"/>
                <w:b/>
                <w:sz w:val="16"/>
                <w:szCs w:val="16"/>
              </w:rPr>
              <w:t>N/D información solicitada a la SAF</w:t>
            </w:r>
          </w:p>
        </w:tc>
      </w:tr>
      <w:tr w:rsidR="00FD7A79" w:rsidRPr="00D360E5" w14:paraId="2C995365" w14:textId="77777777" w:rsidTr="00FD7A79">
        <w:tblPrEx>
          <w:jc w:val="center"/>
        </w:tblPrEx>
        <w:trPr>
          <w:trHeight w:val="397"/>
          <w:jc w:val="center"/>
        </w:trPr>
        <w:tc>
          <w:tcPr>
            <w:tcW w:w="2458" w:type="dxa"/>
            <w:vMerge/>
            <w:shd w:val="clear" w:color="auto" w:fill="D9D9D9" w:themeFill="background1" w:themeFillShade="D9"/>
            <w:vAlign w:val="center"/>
            <w:hideMark/>
          </w:tcPr>
          <w:p w14:paraId="1FB30361" w14:textId="77777777" w:rsidR="00FD7A79" w:rsidRPr="00D360E5" w:rsidRDefault="00FD7A79" w:rsidP="00FD7A79">
            <w:pPr>
              <w:spacing w:after="0"/>
              <w:rPr>
                <w:rFonts w:eastAsia="Times" w:cs="Arial"/>
                <w:b/>
                <w:sz w:val="16"/>
                <w:szCs w:val="16"/>
                <w:lang w:val="es-ES" w:eastAsia="es-ES"/>
              </w:rPr>
            </w:pPr>
          </w:p>
        </w:tc>
        <w:tc>
          <w:tcPr>
            <w:tcW w:w="4251" w:type="dxa"/>
            <w:vAlign w:val="center"/>
            <w:hideMark/>
          </w:tcPr>
          <w:p w14:paraId="31955F7B"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Presupuesto ejercido (MDP)</w:t>
            </w:r>
          </w:p>
        </w:tc>
        <w:tc>
          <w:tcPr>
            <w:tcW w:w="3072" w:type="dxa"/>
            <w:shd w:val="clear" w:color="auto" w:fill="auto"/>
            <w:vAlign w:val="center"/>
            <w:hideMark/>
          </w:tcPr>
          <w:p w14:paraId="4A7CB0D9" w14:textId="77777777" w:rsidR="00FD7A79" w:rsidRPr="00594C67" w:rsidRDefault="00FD7A79" w:rsidP="00FD7A79">
            <w:pPr>
              <w:pStyle w:val="Textosinformato"/>
              <w:ind w:left="72"/>
              <w:rPr>
                <w:rFonts w:ascii="Arial" w:eastAsia="Times" w:hAnsi="Arial" w:cs="Arial"/>
                <w:b/>
                <w:sz w:val="16"/>
                <w:szCs w:val="16"/>
              </w:rPr>
            </w:pPr>
            <w:r w:rsidRPr="00B0442A">
              <w:rPr>
                <w:rFonts w:ascii="Arial" w:eastAsia="Times" w:hAnsi="Arial" w:cs="Arial"/>
                <w:b/>
                <w:sz w:val="16"/>
                <w:szCs w:val="16"/>
              </w:rPr>
              <w:t>N/D información solicitada a la SAF</w:t>
            </w:r>
          </w:p>
        </w:tc>
      </w:tr>
      <w:tr w:rsidR="00FD7A79" w:rsidRPr="00D360E5" w14:paraId="2539BD5E" w14:textId="77777777" w:rsidTr="00FD7A79">
        <w:tblPrEx>
          <w:jc w:val="center"/>
        </w:tblPrEx>
        <w:trPr>
          <w:trHeight w:val="397"/>
          <w:jc w:val="center"/>
        </w:trPr>
        <w:tc>
          <w:tcPr>
            <w:tcW w:w="2458" w:type="dxa"/>
            <w:shd w:val="clear" w:color="auto" w:fill="D9D9D9" w:themeFill="background1" w:themeFillShade="D9"/>
            <w:vAlign w:val="center"/>
          </w:tcPr>
          <w:p w14:paraId="11210603" w14:textId="77777777" w:rsidR="00FD7A79" w:rsidRPr="00D360E5" w:rsidRDefault="00FD7A79" w:rsidP="00FD7A79">
            <w:pPr>
              <w:pStyle w:val="Textosinformato"/>
              <w:ind w:left="118"/>
              <w:rPr>
                <w:rFonts w:ascii="Arial" w:eastAsia="Times" w:hAnsi="Arial" w:cs="Arial"/>
                <w:b/>
                <w:sz w:val="16"/>
                <w:szCs w:val="16"/>
              </w:rPr>
            </w:pPr>
            <w:r w:rsidRPr="00D360E5">
              <w:rPr>
                <w:rFonts w:ascii="Arial" w:eastAsia="Times" w:hAnsi="Arial" w:cs="Arial"/>
                <w:b/>
                <w:sz w:val="16"/>
                <w:szCs w:val="16"/>
              </w:rPr>
              <w:t xml:space="preserve">Fuente de financiamiento </w:t>
            </w:r>
          </w:p>
        </w:tc>
        <w:tc>
          <w:tcPr>
            <w:tcW w:w="4251" w:type="dxa"/>
            <w:vAlign w:val="center"/>
          </w:tcPr>
          <w:p w14:paraId="3AF05D08"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Recursos fiscales/ Recursos propios/ Otro.</w:t>
            </w:r>
          </w:p>
        </w:tc>
        <w:tc>
          <w:tcPr>
            <w:tcW w:w="3072" w:type="dxa"/>
            <w:shd w:val="clear" w:color="auto" w:fill="auto"/>
            <w:vAlign w:val="center"/>
          </w:tcPr>
          <w:p w14:paraId="322DE1BC" w14:textId="77777777" w:rsidR="00FD7A79" w:rsidRPr="00594C67" w:rsidRDefault="00FD7A79" w:rsidP="00FD7A79">
            <w:pPr>
              <w:pStyle w:val="Textosinformato"/>
              <w:ind w:left="72"/>
              <w:rPr>
                <w:rFonts w:ascii="Arial" w:eastAsia="Times" w:hAnsi="Arial" w:cs="Arial"/>
                <w:b/>
                <w:sz w:val="16"/>
                <w:szCs w:val="16"/>
              </w:rPr>
            </w:pPr>
            <w:r w:rsidRPr="00B0442A">
              <w:rPr>
                <w:rFonts w:ascii="Arial" w:eastAsia="Times" w:hAnsi="Arial" w:cs="Arial"/>
                <w:b/>
                <w:sz w:val="16"/>
                <w:szCs w:val="16"/>
              </w:rPr>
              <w:t>N/D información solicitada a la SAF</w:t>
            </w:r>
          </w:p>
        </w:tc>
      </w:tr>
      <w:tr w:rsidR="00FD7A79" w:rsidRPr="00D360E5" w14:paraId="017EEBDD" w14:textId="77777777" w:rsidTr="00FD7A79">
        <w:tblPrEx>
          <w:jc w:val="center"/>
        </w:tblPrEx>
        <w:trPr>
          <w:trHeight w:val="397"/>
          <w:jc w:val="center"/>
        </w:trPr>
        <w:tc>
          <w:tcPr>
            <w:tcW w:w="2458" w:type="dxa"/>
            <w:shd w:val="clear" w:color="auto" w:fill="D9D9D9" w:themeFill="background1" w:themeFillShade="D9"/>
            <w:vAlign w:val="center"/>
            <w:hideMark/>
          </w:tcPr>
          <w:p w14:paraId="33229159" w14:textId="77777777" w:rsidR="00FD7A79" w:rsidRPr="00D360E5" w:rsidRDefault="00FD7A79" w:rsidP="00FD7A79">
            <w:pPr>
              <w:pStyle w:val="Textosinformato"/>
              <w:ind w:left="118"/>
              <w:rPr>
                <w:rFonts w:ascii="Arial" w:eastAsia="Times" w:hAnsi="Arial" w:cs="Arial"/>
                <w:b/>
                <w:sz w:val="16"/>
                <w:szCs w:val="16"/>
              </w:rPr>
            </w:pPr>
            <w:r w:rsidRPr="00D360E5">
              <w:rPr>
                <w:rFonts w:ascii="Arial" w:eastAsia="Times" w:hAnsi="Arial" w:cs="Arial"/>
                <w:b/>
                <w:sz w:val="16"/>
                <w:szCs w:val="16"/>
              </w:rPr>
              <w:t>Cobertura geográfica (si aplica)</w:t>
            </w:r>
          </w:p>
        </w:tc>
        <w:tc>
          <w:tcPr>
            <w:tcW w:w="4251" w:type="dxa"/>
            <w:vAlign w:val="center"/>
            <w:hideMark/>
          </w:tcPr>
          <w:p w14:paraId="502EC0C6" w14:textId="77777777" w:rsidR="00FD7A79" w:rsidRPr="00D360E5" w:rsidRDefault="00FD7A79" w:rsidP="00FD7A79">
            <w:pPr>
              <w:pStyle w:val="Textosinformato"/>
              <w:ind w:left="94"/>
              <w:rPr>
                <w:rFonts w:ascii="Arial" w:eastAsia="Times" w:hAnsi="Arial" w:cs="Arial"/>
                <w:sz w:val="16"/>
                <w:szCs w:val="16"/>
              </w:rPr>
            </w:pPr>
            <w:r>
              <w:rPr>
                <w:rFonts w:ascii="Arial" w:eastAsia="Times" w:hAnsi="Arial" w:cs="Arial"/>
                <w:sz w:val="16"/>
                <w:szCs w:val="16"/>
              </w:rPr>
              <w:t xml:space="preserve">Entidad y/o municipios en los que </w:t>
            </w:r>
            <w:r w:rsidRPr="00D360E5">
              <w:rPr>
                <w:rFonts w:ascii="Arial" w:eastAsia="Times" w:hAnsi="Arial" w:cs="Arial"/>
                <w:sz w:val="16"/>
                <w:szCs w:val="16"/>
              </w:rPr>
              <w:t>opera el Pp</w:t>
            </w:r>
          </w:p>
        </w:tc>
        <w:tc>
          <w:tcPr>
            <w:tcW w:w="3072" w:type="dxa"/>
            <w:shd w:val="clear" w:color="auto" w:fill="auto"/>
            <w:vAlign w:val="center"/>
            <w:hideMark/>
          </w:tcPr>
          <w:p w14:paraId="2CA643AC" w14:textId="77777777" w:rsidR="00FD7A79" w:rsidRPr="00421542" w:rsidRDefault="00FD7A79" w:rsidP="00FD7A79">
            <w:pPr>
              <w:spacing w:after="0"/>
              <w:rPr>
                <w:rFonts w:eastAsia="Times" w:cs="Arial"/>
                <w:b/>
                <w:sz w:val="16"/>
                <w:szCs w:val="16"/>
              </w:rPr>
            </w:pPr>
            <w:r w:rsidRPr="00421542">
              <w:rPr>
                <w:rFonts w:eastAsia="Times" w:cs="Arial"/>
                <w:b/>
                <w:sz w:val="16"/>
                <w:szCs w:val="16"/>
              </w:rPr>
              <w:t>Esta</w:t>
            </w:r>
            <w:r>
              <w:rPr>
                <w:rFonts w:eastAsia="Times" w:cs="Arial"/>
                <w:b/>
                <w:sz w:val="16"/>
                <w:szCs w:val="16"/>
              </w:rPr>
              <w:t>do de Sinaloa</w:t>
            </w:r>
          </w:p>
        </w:tc>
      </w:tr>
      <w:tr w:rsidR="00FD7A79" w:rsidRPr="00D360E5" w14:paraId="55F89329" w14:textId="77777777" w:rsidTr="00FD7A79">
        <w:tblPrEx>
          <w:jc w:val="center"/>
        </w:tblPrEx>
        <w:trPr>
          <w:trHeight w:val="397"/>
          <w:jc w:val="center"/>
        </w:trPr>
        <w:tc>
          <w:tcPr>
            <w:tcW w:w="2458" w:type="dxa"/>
            <w:shd w:val="clear" w:color="auto" w:fill="D9D9D9" w:themeFill="background1" w:themeFillShade="D9"/>
            <w:vAlign w:val="center"/>
            <w:hideMark/>
          </w:tcPr>
          <w:p w14:paraId="7D2B309C" w14:textId="77777777" w:rsidR="00FD7A79" w:rsidRPr="00D360E5" w:rsidRDefault="00FD7A79" w:rsidP="00FD7A79">
            <w:pPr>
              <w:pStyle w:val="Textosinformato"/>
              <w:ind w:left="118"/>
              <w:jc w:val="both"/>
              <w:rPr>
                <w:rFonts w:ascii="Arial" w:eastAsia="Times" w:hAnsi="Arial" w:cs="Arial"/>
                <w:b/>
                <w:sz w:val="16"/>
                <w:szCs w:val="16"/>
              </w:rPr>
            </w:pPr>
            <w:r w:rsidRPr="00D360E5">
              <w:rPr>
                <w:rFonts w:ascii="Arial" w:eastAsia="Times" w:hAnsi="Arial" w:cs="Arial"/>
                <w:b/>
                <w:sz w:val="16"/>
                <w:szCs w:val="16"/>
              </w:rPr>
              <w:t>Focalización (si aplica)</w:t>
            </w:r>
          </w:p>
        </w:tc>
        <w:tc>
          <w:tcPr>
            <w:tcW w:w="4251" w:type="dxa"/>
            <w:vAlign w:val="center"/>
            <w:hideMark/>
          </w:tcPr>
          <w:p w14:paraId="7CF4BAC5" w14:textId="77777777" w:rsidR="00FD7A79" w:rsidRPr="00D360E5" w:rsidRDefault="00FD7A79" w:rsidP="00FD7A79">
            <w:pPr>
              <w:pStyle w:val="Textosinformato"/>
              <w:ind w:left="94"/>
              <w:rPr>
                <w:rFonts w:ascii="Arial" w:eastAsia="Times" w:hAnsi="Arial" w:cs="Arial"/>
                <w:sz w:val="16"/>
                <w:szCs w:val="16"/>
              </w:rPr>
            </w:pPr>
            <w:r w:rsidRPr="00D360E5">
              <w:rPr>
                <w:rFonts w:ascii="Arial" w:eastAsia="Times" w:hAnsi="Arial" w:cs="Arial"/>
                <w:sz w:val="16"/>
                <w:szCs w:val="16"/>
              </w:rPr>
              <w:t>Unidad territorial del Pp</w:t>
            </w:r>
          </w:p>
        </w:tc>
        <w:tc>
          <w:tcPr>
            <w:tcW w:w="3072" w:type="dxa"/>
            <w:shd w:val="clear" w:color="auto" w:fill="auto"/>
            <w:vAlign w:val="center"/>
            <w:hideMark/>
          </w:tcPr>
          <w:p w14:paraId="53AE04BC" w14:textId="77777777" w:rsidR="00FD7A79" w:rsidRPr="00421542" w:rsidRDefault="00FD7A79" w:rsidP="00FD7A79">
            <w:pPr>
              <w:spacing w:after="0"/>
              <w:rPr>
                <w:rFonts w:eastAsia="Times" w:cs="Arial"/>
                <w:b/>
                <w:sz w:val="16"/>
                <w:szCs w:val="16"/>
              </w:rPr>
            </w:pPr>
          </w:p>
        </w:tc>
      </w:tr>
    </w:tbl>
    <w:p w14:paraId="2FD7DD19" w14:textId="77777777" w:rsidR="00D43121" w:rsidRDefault="00D43121" w:rsidP="00D43121">
      <w:pPr>
        <w:rPr>
          <w:lang w:val="es-ES"/>
        </w:rPr>
      </w:pPr>
    </w:p>
    <w:p w14:paraId="6489A509" w14:textId="0F8D4096" w:rsidR="00D360E5" w:rsidRDefault="00D360E5">
      <w:pPr>
        <w:spacing w:line="276" w:lineRule="auto"/>
        <w:jc w:val="left"/>
        <w:rPr>
          <w:lang w:val="es-ES"/>
        </w:rPr>
      </w:pPr>
      <w:r>
        <w:rPr>
          <w:lang w:val="es-ES"/>
        </w:rPr>
        <w:br w:type="page"/>
      </w:r>
    </w:p>
    <w:p w14:paraId="7324F056" w14:textId="77777777" w:rsidR="00FD7A79" w:rsidRDefault="00FD7A79" w:rsidP="00FD7A79">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lastRenderedPageBreak/>
        <w:t xml:space="preserve">La Coordinación General de Desarrollo Tecnológico y Proyectos Especiales (DTyPE), cuenta con un Manual de Procesos y Procedimientos en el que detalla específicamente la documentación de todos sus procesos, subprocesos y procedimientos mismo que se ha venido actualizando, siendo su última versión vigente la publicada en el POE el </w:t>
      </w:r>
      <w:r w:rsidRPr="00B3286B">
        <w:rPr>
          <w:rFonts w:eastAsia="Times New Roman" w:cstheme="minorHAnsi"/>
          <w:color w:val="222222"/>
          <w:szCs w:val="20"/>
          <w:lang w:eastAsia="es-MX"/>
        </w:rPr>
        <w:t>viernes 14 de julio de 2023</w:t>
      </w:r>
      <w:r>
        <w:rPr>
          <w:rFonts w:eastAsia="Times New Roman" w:cstheme="minorHAnsi"/>
          <w:color w:val="222222"/>
          <w:szCs w:val="20"/>
          <w:lang w:eastAsia="es-MX"/>
        </w:rPr>
        <w:t>.</w:t>
      </w:r>
    </w:p>
    <w:p w14:paraId="6B24F6E5" w14:textId="77777777" w:rsidR="00FD7A79" w:rsidRDefault="00FD7A79" w:rsidP="00FD7A79">
      <w:pPr>
        <w:shd w:val="clear" w:color="auto" w:fill="FFFFFF"/>
        <w:spacing w:after="0"/>
        <w:rPr>
          <w:rFonts w:eastAsia="Times New Roman" w:cstheme="minorHAnsi"/>
          <w:color w:val="222222"/>
          <w:szCs w:val="20"/>
          <w:lang w:eastAsia="es-MX"/>
        </w:rPr>
      </w:pPr>
    </w:p>
    <w:p w14:paraId="04209F83" w14:textId="77777777" w:rsidR="00FD7A79" w:rsidRDefault="00FD7A79" w:rsidP="00FD7A79">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t>Todos los procedimientos documentados cuentan en su estructura con 12 secciones o apartados en los que se detallan los requisitos a considerar para su ejecución y los resultados expresados, en muchos de ellos, como bienes o servicios que se obtienen con su aplicación y que al estar enfocados en y hacia las dependencias, de acuerdo con sus facultades, les permiten obtener los productos, bienes y/o servicios tal como se expresan en el Pp E132 Modernización e Innovación en la Administración Pública.</w:t>
      </w:r>
    </w:p>
    <w:p w14:paraId="729422DA" w14:textId="77777777" w:rsidR="00FD7A79" w:rsidRDefault="00FD7A79" w:rsidP="00FD7A79">
      <w:pPr>
        <w:shd w:val="clear" w:color="auto" w:fill="FFFFFF"/>
        <w:spacing w:after="0"/>
        <w:rPr>
          <w:rFonts w:eastAsia="Times New Roman" w:cstheme="minorHAnsi"/>
          <w:color w:val="222222"/>
          <w:szCs w:val="20"/>
          <w:lang w:eastAsia="es-MX"/>
        </w:rPr>
      </w:pPr>
    </w:p>
    <w:p w14:paraId="380A033A" w14:textId="77777777" w:rsidR="00FD7A79" w:rsidRDefault="00FD7A79" w:rsidP="00FD7A79">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t>Secciones que integran los procedimientos:</w:t>
      </w:r>
    </w:p>
    <w:p w14:paraId="732A8FA0" w14:textId="77777777" w:rsidR="00FD7A79" w:rsidRPr="00F4684C" w:rsidRDefault="00FD7A79" w:rsidP="00FD7A79">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1. Propósito</w:t>
      </w:r>
    </w:p>
    <w:p w14:paraId="42D4D8DF" w14:textId="77777777" w:rsidR="00FD7A79" w:rsidRPr="00F4684C" w:rsidRDefault="00FD7A79" w:rsidP="00FD7A79">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2. Alcance</w:t>
      </w:r>
    </w:p>
    <w:p w14:paraId="7A90C4A4" w14:textId="77777777" w:rsidR="00FD7A79" w:rsidRPr="00F4684C" w:rsidRDefault="00FD7A79" w:rsidP="00FD7A79">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3. Políticas de Operación</w:t>
      </w:r>
    </w:p>
    <w:p w14:paraId="1ED4BB6B" w14:textId="77777777" w:rsidR="00FD7A79" w:rsidRPr="00F4684C" w:rsidRDefault="00FD7A79" w:rsidP="00FD7A79">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4. Documentos de Referencia</w:t>
      </w:r>
    </w:p>
    <w:p w14:paraId="6226CAD1" w14:textId="77777777" w:rsidR="00FD7A79" w:rsidRPr="00F4684C" w:rsidRDefault="00FD7A79" w:rsidP="00FD7A79">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5. Registros</w:t>
      </w:r>
    </w:p>
    <w:p w14:paraId="053F90B1" w14:textId="77777777" w:rsidR="00FD7A79" w:rsidRPr="00F4684C" w:rsidRDefault="00FD7A79" w:rsidP="00FD7A79">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6. Términos y Definiciones</w:t>
      </w:r>
    </w:p>
    <w:p w14:paraId="729E84D4" w14:textId="77777777" w:rsidR="00FD7A79" w:rsidRPr="00F4684C" w:rsidRDefault="00FD7A79" w:rsidP="00FD7A79">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7. Diagrama de Flujo</w:t>
      </w:r>
    </w:p>
    <w:p w14:paraId="465AB180" w14:textId="77777777" w:rsidR="00FD7A79" w:rsidRPr="00F4684C" w:rsidRDefault="00FD7A79" w:rsidP="00FD7A79">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8. Descripción del Procedimiento</w:t>
      </w:r>
    </w:p>
    <w:p w14:paraId="20585857" w14:textId="77777777" w:rsidR="00FD7A79" w:rsidRPr="00F4684C" w:rsidRDefault="00FD7A79" w:rsidP="00FD7A79">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9. Indicadores</w:t>
      </w:r>
    </w:p>
    <w:p w14:paraId="7841B71A" w14:textId="77777777" w:rsidR="00FD7A79" w:rsidRPr="00F4684C" w:rsidRDefault="00FD7A79" w:rsidP="00FD7A79">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10. Productos</w:t>
      </w:r>
    </w:p>
    <w:p w14:paraId="0C1A54D0" w14:textId="77777777" w:rsidR="00FD7A79" w:rsidRPr="00F4684C" w:rsidRDefault="00FD7A79" w:rsidP="00FD7A79">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II. Control de Cambios</w:t>
      </w:r>
    </w:p>
    <w:p w14:paraId="6934667C" w14:textId="77777777" w:rsidR="00FD7A79" w:rsidRDefault="00FD7A79" w:rsidP="00FD7A79">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12. Anexos.</w:t>
      </w:r>
      <w:r>
        <w:rPr>
          <w:rFonts w:eastAsia="Times New Roman" w:cstheme="minorHAnsi"/>
          <w:color w:val="222222"/>
          <w:szCs w:val="20"/>
          <w:lang w:eastAsia="es-MX"/>
        </w:rPr>
        <w:t xml:space="preserve"> </w:t>
      </w:r>
    </w:p>
    <w:p w14:paraId="1A4C825C" w14:textId="77777777" w:rsidR="00FD7A79" w:rsidRDefault="00FD7A79" w:rsidP="00FD7A79">
      <w:pPr>
        <w:shd w:val="clear" w:color="auto" w:fill="FFFFFF"/>
        <w:spacing w:after="0"/>
        <w:rPr>
          <w:rFonts w:eastAsia="Times New Roman" w:cstheme="minorHAnsi"/>
          <w:color w:val="222222"/>
          <w:szCs w:val="20"/>
          <w:lang w:eastAsia="es-MX"/>
        </w:rPr>
      </w:pPr>
    </w:p>
    <w:p w14:paraId="0431B8B3" w14:textId="77777777" w:rsidR="00FD7A79" w:rsidRDefault="00FD7A79" w:rsidP="00FD7A79">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t>Cada uno de los procedimientos en su sección 2. Alcance, delimita el marco de aplicación del procedimiento y los ejecutores y participantes del mismo. La sección 3. Políticas de Operación establece y detalla la población objetivo o beneficiarios, así como los requisitos o compromisos que establecen las partes para llevar a buen término las actividades comprendidas en el procedimiento.</w:t>
      </w:r>
    </w:p>
    <w:p w14:paraId="02876420" w14:textId="77777777" w:rsidR="00FD7A79" w:rsidRDefault="00FD7A79" w:rsidP="00FD7A79">
      <w:pPr>
        <w:shd w:val="clear" w:color="auto" w:fill="FFFFFF"/>
        <w:spacing w:after="0"/>
        <w:rPr>
          <w:rFonts w:eastAsia="Times New Roman" w:cstheme="minorHAnsi"/>
          <w:color w:val="222222"/>
          <w:szCs w:val="20"/>
          <w:lang w:eastAsia="es-MX"/>
        </w:rPr>
      </w:pPr>
    </w:p>
    <w:p w14:paraId="1F18E2D7" w14:textId="77777777" w:rsidR="00FD7A79" w:rsidRDefault="00FD7A79" w:rsidP="00FD7A79">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t>Por otra parte, cada uno de los procedimientos ha sido documentados bajo los principios y criterios del Ciclo de Mejora por lo que en sus etapas y actividades considera la planeación, el hacer o ejecutar, la verificación o control y por último la etapa de evaluación y mejora.</w:t>
      </w:r>
    </w:p>
    <w:p w14:paraId="18C302F7" w14:textId="77777777" w:rsidR="00FD7A79" w:rsidRDefault="00FD7A79" w:rsidP="00FD7A79">
      <w:pPr>
        <w:shd w:val="clear" w:color="auto" w:fill="FFFFFF"/>
        <w:spacing w:after="0"/>
        <w:rPr>
          <w:rFonts w:eastAsia="Times New Roman" w:cstheme="minorHAnsi"/>
          <w:color w:val="222222"/>
          <w:szCs w:val="20"/>
          <w:lang w:eastAsia="es-MX"/>
        </w:rPr>
      </w:pPr>
    </w:p>
    <w:p w14:paraId="0C557255" w14:textId="77777777" w:rsidR="00FD7A79" w:rsidRDefault="00FD7A79" w:rsidP="00FD7A79">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lastRenderedPageBreak/>
        <w:t xml:space="preserve">A su vez el Macroproceso de la dependencia muestra gráficamente la interacción entre los procesos que describen el quehacer y las funciones que se ejecutan para el cumplimiento de sus atribuciones. </w:t>
      </w:r>
    </w:p>
    <w:p w14:paraId="450FEDFC" w14:textId="77777777" w:rsidR="00FD7A79" w:rsidRDefault="00FD7A79" w:rsidP="00FD7A79">
      <w:pPr>
        <w:shd w:val="clear" w:color="auto" w:fill="FFFFFF"/>
        <w:spacing w:after="0"/>
        <w:rPr>
          <w:rFonts w:eastAsia="Times New Roman" w:cstheme="minorHAnsi"/>
          <w:color w:val="222222"/>
          <w:szCs w:val="20"/>
          <w:lang w:eastAsia="es-MX"/>
        </w:rPr>
      </w:pPr>
    </w:p>
    <w:p w14:paraId="0F29C4DA" w14:textId="77777777" w:rsidR="00FD7A79" w:rsidRDefault="00FD7A79" w:rsidP="00FD7A79">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t>DTyPE cuenta también con su Manual de Organización documento que abarca todas las funciones, atribuciones y facultades de la dependencia y su estructura, sin entrar al detalle de cómo se realizan las interacciones entre los distintos procesos y subprocesos que componen la dependencia, ni la secuencia y flujo que siguen para la ejecución de todos los procesos.</w:t>
      </w:r>
    </w:p>
    <w:p w14:paraId="50718CAD" w14:textId="77777777" w:rsidR="00FD7A79" w:rsidRDefault="00FD7A79" w:rsidP="00FD7A79">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t xml:space="preserve"> </w:t>
      </w:r>
    </w:p>
    <w:p w14:paraId="2F2EAC81" w14:textId="77777777" w:rsidR="00FD7A79" w:rsidRDefault="00FD7A79" w:rsidP="00FD7A79">
      <w:pPr>
        <w:shd w:val="clear" w:color="auto" w:fill="FFFFFF"/>
        <w:spacing w:after="0"/>
        <w:rPr>
          <w:rFonts w:eastAsia="Times New Roman" w:cstheme="minorHAnsi"/>
          <w:color w:val="222222"/>
          <w:sz w:val="28"/>
          <w:szCs w:val="36"/>
          <w:lang w:eastAsia="es-MX"/>
        </w:rPr>
      </w:pPr>
      <w:r>
        <w:rPr>
          <w:rFonts w:eastAsia="Times New Roman" w:cstheme="minorHAnsi"/>
          <w:color w:val="222222"/>
          <w:sz w:val="28"/>
          <w:szCs w:val="36"/>
          <w:lang w:eastAsia="es-MX"/>
        </w:rPr>
        <w:br w:type="page"/>
      </w:r>
    </w:p>
    <w:p w14:paraId="2C9C9AAB" w14:textId="77777777" w:rsidR="00FD7A79" w:rsidRDefault="00FD7A79" w:rsidP="00FD7A79">
      <w:pPr>
        <w:shd w:val="clear" w:color="auto" w:fill="FFFFFF"/>
        <w:spacing w:after="0"/>
        <w:rPr>
          <w:rFonts w:eastAsia="Times New Roman" w:cstheme="minorHAnsi"/>
          <w:color w:val="222222"/>
          <w:szCs w:val="20"/>
          <w:lang w:eastAsia="es-MX"/>
        </w:rPr>
      </w:pPr>
    </w:p>
    <w:tbl>
      <w:tblPr>
        <w:tblStyle w:val="Tablaconcuadrcula"/>
        <w:tblW w:w="5479"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8"/>
        <w:gridCol w:w="1008"/>
        <w:gridCol w:w="1893"/>
        <w:gridCol w:w="1008"/>
        <w:gridCol w:w="1599"/>
        <w:gridCol w:w="1008"/>
        <w:gridCol w:w="1427"/>
      </w:tblGrid>
      <w:tr w:rsidR="00FD7A79" w:rsidRPr="00D360E5" w14:paraId="384CF39A" w14:textId="77777777" w:rsidTr="00FD7A79">
        <w:trPr>
          <w:trHeight w:val="467"/>
          <w:jc w:val="center"/>
        </w:trPr>
        <w:tc>
          <w:tcPr>
            <w:tcW w:w="5000" w:type="pct"/>
            <w:gridSpan w:val="7"/>
            <w:shd w:val="clear" w:color="auto" w:fill="404040" w:themeFill="text1" w:themeFillTint="BF"/>
            <w:vAlign w:val="center"/>
          </w:tcPr>
          <w:p w14:paraId="0EE668BE" w14:textId="77777777" w:rsidR="00FD7A79" w:rsidRPr="00D360E5" w:rsidRDefault="00FD7A79" w:rsidP="00FD7A79">
            <w:pPr>
              <w:jc w:val="center"/>
              <w:rPr>
                <w:rFonts w:cs="Arial"/>
                <w:b/>
                <w:color w:val="FFFFFF" w:themeColor="background1"/>
                <w:sz w:val="18"/>
                <w:szCs w:val="16"/>
              </w:rPr>
            </w:pPr>
            <w:r w:rsidRPr="00D360E5">
              <w:rPr>
                <w:rFonts w:cs="Arial"/>
                <w:b/>
                <w:color w:val="FFFFFF" w:themeColor="background1"/>
                <w:szCs w:val="16"/>
              </w:rPr>
              <w:t>Anexo 2P. Ficha de identificación y equivalencia de procesos del Pp</w:t>
            </w:r>
          </w:p>
        </w:tc>
      </w:tr>
      <w:tr w:rsidR="00FD7A79" w:rsidRPr="00D360E5" w14:paraId="6C9E3FBD" w14:textId="77777777" w:rsidTr="00FD7A79">
        <w:trPr>
          <w:trHeight w:val="397"/>
          <w:jc w:val="center"/>
        </w:trPr>
        <w:tc>
          <w:tcPr>
            <w:tcW w:w="997" w:type="pct"/>
            <w:vMerge w:val="restart"/>
            <w:shd w:val="clear" w:color="auto" w:fill="7F7F7F" w:themeFill="text1" w:themeFillTint="80"/>
            <w:vAlign w:val="center"/>
            <w:hideMark/>
          </w:tcPr>
          <w:p w14:paraId="7B2A25B8" w14:textId="77777777" w:rsidR="00FD7A79" w:rsidRPr="00D360E5" w:rsidRDefault="00FD7A79" w:rsidP="00FD7A79">
            <w:pPr>
              <w:jc w:val="center"/>
              <w:rPr>
                <w:rFonts w:cs="Arial"/>
                <w:b/>
                <w:color w:val="FFFFFF" w:themeColor="background1"/>
                <w:sz w:val="16"/>
                <w:szCs w:val="16"/>
              </w:rPr>
            </w:pPr>
            <w:r w:rsidRPr="00D360E5">
              <w:rPr>
                <w:rFonts w:cs="Arial"/>
                <w:b/>
                <w:color w:val="FFFFFF" w:themeColor="background1"/>
                <w:sz w:val="16"/>
                <w:szCs w:val="16"/>
              </w:rPr>
              <w:t>Modelo General de Procesos</w:t>
            </w:r>
          </w:p>
        </w:tc>
        <w:tc>
          <w:tcPr>
            <w:tcW w:w="4003" w:type="pct"/>
            <w:gridSpan w:val="6"/>
            <w:shd w:val="clear" w:color="auto" w:fill="7F7F7F" w:themeFill="text1" w:themeFillTint="80"/>
            <w:vAlign w:val="center"/>
            <w:hideMark/>
          </w:tcPr>
          <w:p w14:paraId="1AF60EB0" w14:textId="77777777" w:rsidR="00FD7A79" w:rsidRPr="00D360E5" w:rsidRDefault="00FD7A79" w:rsidP="00FD7A79">
            <w:pPr>
              <w:jc w:val="center"/>
              <w:rPr>
                <w:rFonts w:cs="Arial"/>
                <w:b/>
                <w:color w:val="FFFFFF" w:themeColor="background1"/>
                <w:sz w:val="16"/>
                <w:szCs w:val="16"/>
              </w:rPr>
            </w:pPr>
            <w:r w:rsidRPr="00D360E5">
              <w:rPr>
                <w:rFonts w:cs="Arial"/>
                <w:b/>
                <w:color w:val="FFFFFF" w:themeColor="background1"/>
                <w:sz w:val="18"/>
                <w:szCs w:val="16"/>
              </w:rPr>
              <w:t>Procesos o Macroprocesos del Pp identificados por la instancia evaluadora</w:t>
            </w:r>
          </w:p>
        </w:tc>
      </w:tr>
      <w:tr w:rsidR="00FD7A79" w:rsidRPr="00D360E5" w14:paraId="3A0479EF" w14:textId="77777777" w:rsidTr="00FD7A79">
        <w:trPr>
          <w:trHeight w:val="397"/>
          <w:jc w:val="center"/>
        </w:trPr>
        <w:tc>
          <w:tcPr>
            <w:tcW w:w="997" w:type="pct"/>
            <w:vMerge/>
            <w:shd w:val="clear" w:color="auto" w:fill="7F7F7F" w:themeFill="text1" w:themeFillTint="80"/>
            <w:vAlign w:val="center"/>
            <w:hideMark/>
          </w:tcPr>
          <w:p w14:paraId="0E0032A5" w14:textId="77777777" w:rsidR="00FD7A79" w:rsidRPr="00D360E5" w:rsidRDefault="00FD7A79" w:rsidP="00FD7A79">
            <w:pPr>
              <w:rPr>
                <w:rFonts w:cs="Arial"/>
                <w:b/>
                <w:color w:val="FFFFFF" w:themeColor="background1"/>
                <w:sz w:val="16"/>
                <w:szCs w:val="16"/>
              </w:rPr>
            </w:pPr>
          </w:p>
        </w:tc>
        <w:tc>
          <w:tcPr>
            <w:tcW w:w="508" w:type="pct"/>
            <w:shd w:val="clear" w:color="auto" w:fill="D9D9D9" w:themeFill="background1" w:themeFillShade="D9"/>
            <w:vAlign w:val="center"/>
            <w:hideMark/>
          </w:tcPr>
          <w:p w14:paraId="38A39685" w14:textId="77777777" w:rsidR="00FD7A79" w:rsidRPr="00D360E5" w:rsidRDefault="00FD7A79" w:rsidP="00FD7A79">
            <w:pPr>
              <w:jc w:val="center"/>
              <w:rPr>
                <w:rFonts w:cs="Arial"/>
                <w:b/>
                <w:sz w:val="16"/>
                <w:szCs w:val="16"/>
              </w:rPr>
            </w:pPr>
            <w:r w:rsidRPr="00D360E5">
              <w:rPr>
                <w:rFonts w:cs="Arial"/>
                <w:b/>
                <w:sz w:val="16"/>
                <w:szCs w:val="16"/>
              </w:rPr>
              <w:t>Secuencia</w:t>
            </w:r>
          </w:p>
        </w:tc>
        <w:tc>
          <w:tcPr>
            <w:tcW w:w="954" w:type="pct"/>
            <w:shd w:val="clear" w:color="auto" w:fill="D9D9D9" w:themeFill="background1" w:themeFillShade="D9"/>
            <w:vAlign w:val="center"/>
            <w:hideMark/>
          </w:tcPr>
          <w:p w14:paraId="76D23718" w14:textId="77777777" w:rsidR="00FD7A79" w:rsidRPr="00D360E5" w:rsidRDefault="00FD7A79" w:rsidP="00FD7A79">
            <w:pPr>
              <w:jc w:val="center"/>
              <w:rPr>
                <w:rFonts w:cs="Arial"/>
                <w:b/>
                <w:sz w:val="16"/>
                <w:szCs w:val="16"/>
              </w:rPr>
            </w:pPr>
            <w:r w:rsidRPr="00D360E5">
              <w:rPr>
                <w:rFonts w:cs="Arial"/>
                <w:b/>
                <w:sz w:val="16"/>
                <w:szCs w:val="16"/>
              </w:rPr>
              <w:t>1. [</w:t>
            </w:r>
            <w:r w:rsidRPr="00D360E5">
              <w:rPr>
                <w:rFonts w:cs="Arial"/>
                <w:b/>
                <w:i/>
                <w:sz w:val="16"/>
                <w:szCs w:val="16"/>
              </w:rPr>
              <w:t>Indicar el nombre o denominación del primer Proceso o Macroproceso identificado del Pp</w:t>
            </w:r>
            <w:r w:rsidRPr="00D360E5">
              <w:rPr>
                <w:rFonts w:cs="Arial"/>
                <w:b/>
                <w:sz w:val="16"/>
                <w:szCs w:val="16"/>
              </w:rPr>
              <w:t>]</w:t>
            </w:r>
          </w:p>
        </w:tc>
        <w:tc>
          <w:tcPr>
            <w:tcW w:w="508" w:type="pct"/>
            <w:shd w:val="clear" w:color="auto" w:fill="D9D9D9" w:themeFill="background1" w:themeFillShade="D9"/>
            <w:vAlign w:val="center"/>
            <w:hideMark/>
          </w:tcPr>
          <w:p w14:paraId="79987832" w14:textId="77777777" w:rsidR="00FD7A79" w:rsidRPr="00D360E5" w:rsidRDefault="00FD7A79" w:rsidP="00FD7A79">
            <w:pPr>
              <w:jc w:val="center"/>
              <w:rPr>
                <w:rFonts w:cs="Arial"/>
                <w:b/>
                <w:sz w:val="16"/>
                <w:szCs w:val="16"/>
              </w:rPr>
            </w:pPr>
            <w:r w:rsidRPr="00D360E5">
              <w:rPr>
                <w:rFonts w:cs="Arial"/>
                <w:b/>
                <w:sz w:val="16"/>
                <w:szCs w:val="16"/>
              </w:rPr>
              <w:t>Secuencia</w:t>
            </w:r>
          </w:p>
        </w:tc>
        <w:tc>
          <w:tcPr>
            <w:tcW w:w="806" w:type="pct"/>
            <w:shd w:val="clear" w:color="auto" w:fill="D9D9D9" w:themeFill="background1" w:themeFillShade="D9"/>
            <w:vAlign w:val="center"/>
            <w:hideMark/>
          </w:tcPr>
          <w:p w14:paraId="69480654" w14:textId="77777777" w:rsidR="00FD7A79" w:rsidRPr="00D360E5" w:rsidRDefault="00FD7A79" w:rsidP="00FD7A79">
            <w:pPr>
              <w:jc w:val="center"/>
              <w:rPr>
                <w:rFonts w:cs="Arial"/>
                <w:b/>
                <w:sz w:val="16"/>
                <w:szCs w:val="16"/>
              </w:rPr>
            </w:pPr>
            <w:r w:rsidRPr="00D360E5">
              <w:rPr>
                <w:rFonts w:cs="Arial"/>
                <w:b/>
                <w:sz w:val="16"/>
                <w:szCs w:val="16"/>
              </w:rPr>
              <w:t>2. [</w:t>
            </w:r>
            <w:r w:rsidRPr="00D360E5">
              <w:rPr>
                <w:rFonts w:cs="Arial"/>
                <w:b/>
                <w:i/>
                <w:sz w:val="16"/>
                <w:szCs w:val="16"/>
              </w:rPr>
              <w:t>Indicar el nombre o denominación del segundo Proceso o Macroproceso identificado del Pp</w:t>
            </w:r>
            <w:r w:rsidRPr="00D360E5">
              <w:rPr>
                <w:rFonts w:cs="Arial"/>
                <w:b/>
                <w:sz w:val="16"/>
                <w:szCs w:val="16"/>
              </w:rPr>
              <w:t>]</w:t>
            </w:r>
          </w:p>
        </w:tc>
        <w:tc>
          <w:tcPr>
            <w:tcW w:w="508" w:type="pct"/>
            <w:shd w:val="clear" w:color="auto" w:fill="D9D9D9" w:themeFill="background1" w:themeFillShade="D9"/>
            <w:vAlign w:val="center"/>
            <w:hideMark/>
          </w:tcPr>
          <w:p w14:paraId="0B27C193" w14:textId="77777777" w:rsidR="00FD7A79" w:rsidRPr="00D360E5" w:rsidRDefault="00FD7A79" w:rsidP="00FD7A79">
            <w:pPr>
              <w:jc w:val="center"/>
              <w:rPr>
                <w:rFonts w:cs="Arial"/>
                <w:b/>
                <w:sz w:val="16"/>
                <w:szCs w:val="16"/>
              </w:rPr>
            </w:pPr>
            <w:r w:rsidRPr="00D360E5">
              <w:rPr>
                <w:rFonts w:cs="Arial"/>
                <w:b/>
                <w:sz w:val="16"/>
                <w:szCs w:val="16"/>
              </w:rPr>
              <w:t>Secuencia</w:t>
            </w:r>
          </w:p>
        </w:tc>
        <w:tc>
          <w:tcPr>
            <w:tcW w:w="719" w:type="pct"/>
            <w:shd w:val="clear" w:color="auto" w:fill="D9D9D9" w:themeFill="background1" w:themeFillShade="D9"/>
            <w:vAlign w:val="center"/>
            <w:hideMark/>
          </w:tcPr>
          <w:p w14:paraId="0F39DDF3" w14:textId="77777777" w:rsidR="00FD7A79" w:rsidRPr="00D360E5" w:rsidRDefault="00FD7A79" w:rsidP="00FD7A79">
            <w:pPr>
              <w:jc w:val="center"/>
              <w:rPr>
                <w:rFonts w:cs="Arial"/>
                <w:b/>
                <w:sz w:val="16"/>
                <w:szCs w:val="16"/>
              </w:rPr>
            </w:pPr>
            <w:r w:rsidRPr="00D360E5">
              <w:rPr>
                <w:rFonts w:cs="Arial"/>
                <w:b/>
                <w:sz w:val="16"/>
                <w:szCs w:val="16"/>
              </w:rPr>
              <w:t>3. [</w:t>
            </w:r>
            <w:r w:rsidRPr="00D360E5">
              <w:rPr>
                <w:rFonts w:cs="Arial"/>
                <w:b/>
                <w:i/>
                <w:sz w:val="16"/>
                <w:szCs w:val="16"/>
              </w:rPr>
              <w:t>Indicar el nombre o denominación del tercer Proceso o Macroproceso identificado del Pp</w:t>
            </w:r>
            <w:r w:rsidRPr="00D360E5">
              <w:rPr>
                <w:rFonts w:cs="Arial"/>
                <w:b/>
                <w:sz w:val="16"/>
                <w:szCs w:val="16"/>
              </w:rPr>
              <w:t>]</w:t>
            </w:r>
          </w:p>
        </w:tc>
      </w:tr>
      <w:tr w:rsidR="00FD7A79" w:rsidRPr="00D360E5" w14:paraId="19CD5841" w14:textId="77777777" w:rsidTr="00FD7A79">
        <w:trPr>
          <w:trHeight w:val="397"/>
          <w:jc w:val="center"/>
        </w:trPr>
        <w:tc>
          <w:tcPr>
            <w:tcW w:w="997" w:type="pct"/>
            <w:vMerge w:val="restart"/>
            <w:shd w:val="clear" w:color="auto" w:fill="D9D9D9" w:themeFill="background1" w:themeFillShade="D9"/>
            <w:vAlign w:val="center"/>
            <w:hideMark/>
          </w:tcPr>
          <w:p w14:paraId="58C6AAAD" w14:textId="77777777" w:rsidR="00FD7A79" w:rsidRPr="00D360E5" w:rsidRDefault="00FD7A79" w:rsidP="00FD7A79">
            <w:pPr>
              <w:jc w:val="center"/>
              <w:rPr>
                <w:rFonts w:cs="Arial"/>
                <w:b/>
                <w:sz w:val="16"/>
                <w:szCs w:val="16"/>
              </w:rPr>
            </w:pPr>
            <w:r w:rsidRPr="00D360E5">
              <w:rPr>
                <w:rFonts w:cs="Arial"/>
                <w:b/>
                <w:sz w:val="16"/>
                <w:szCs w:val="16"/>
              </w:rPr>
              <w:t>Planeación</w:t>
            </w:r>
          </w:p>
        </w:tc>
        <w:tc>
          <w:tcPr>
            <w:tcW w:w="508" w:type="pct"/>
            <w:vAlign w:val="center"/>
            <w:hideMark/>
          </w:tcPr>
          <w:p w14:paraId="588E9B6B" w14:textId="77777777" w:rsidR="00FD7A79" w:rsidRPr="00D360E5" w:rsidRDefault="00FD7A79" w:rsidP="00FD7A79">
            <w:pPr>
              <w:jc w:val="center"/>
              <w:rPr>
                <w:rFonts w:cs="Arial"/>
                <w:sz w:val="16"/>
                <w:szCs w:val="16"/>
              </w:rPr>
            </w:pPr>
            <w:r w:rsidRPr="00D360E5">
              <w:rPr>
                <w:rFonts w:cs="Arial"/>
                <w:sz w:val="16"/>
                <w:szCs w:val="16"/>
              </w:rPr>
              <w:t>1.1.1</w:t>
            </w:r>
          </w:p>
        </w:tc>
        <w:tc>
          <w:tcPr>
            <w:tcW w:w="954" w:type="pct"/>
            <w:vAlign w:val="center"/>
            <w:hideMark/>
          </w:tcPr>
          <w:p w14:paraId="71ED3946" w14:textId="77777777" w:rsidR="00FD7A79" w:rsidRPr="00D360E5" w:rsidRDefault="00FD7A79" w:rsidP="00FD7A79">
            <w:pPr>
              <w:jc w:val="center"/>
              <w:rPr>
                <w:rFonts w:cs="Arial"/>
                <w:sz w:val="16"/>
                <w:szCs w:val="16"/>
              </w:rPr>
            </w:pPr>
            <w:r w:rsidRPr="00D360E5">
              <w:rPr>
                <w:rFonts w:cs="Arial"/>
                <w:color w:val="000000" w:themeColor="text1"/>
                <w:sz w:val="16"/>
                <w:szCs w:val="16"/>
              </w:rPr>
              <w:t>[</w:t>
            </w:r>
            <w:r w:rsidRPr="00D360E5">
              <w:rPr>
                <w:rFonts w:cs="Arial"/>
                <w:i/>
                <w:color w:val="000000" w:themeColor="text1"/>
                <w:sz w:val="16"/>
                <w:szCs w:val="16"/>
              </w:rPr>
              <w:t xml:space="preserve">Indicar denominación y breve descripción del </w:t>
            </w:r>
            <w:r w:rsidRPr="00D360E5">
              <w:rPr>
                <w:rFonts w:cs="Arial"/>
                <w:i/>
                <w:sz w:val="16"/>
                <w:szCs w:val="16"/>
              </w:rPr>
              <w:t>Proceso o Subproceso</w:t>
            </w:r>
            <w:r w:rsidRPr="00D360E5">
              <w:rPr>
                <w:rFonts w:cs="Arial"/>
                <w:color w:val="000000" w:themeColor="text1"/>
                <w:sz w:val="16"/>
                <w:szCs w:val="16"/>
              </w:rPr>
              <w:t>]</w:t>
            </w:r>
          </w:p>
        </w:tc>
        <w:tc>
          <w:tcPr>
            <w:tcW w:w="508" w:type="pct"/>
            <w:vAlign w:val="center"/>
            <w:hideMark/>
          </w:tcPr>
          <w:p w14:paraId="34BB37BA" w14:textId="77777777" w:rsidR="00FD7A79" w:rsidRPr="00D360E5" w:rsidRDefault="00FD7A79" w:rsidP="00FD7A79">
            <w:pPr>
              <w:jc w:val="center"/>
              <w:rPr>
                <w:rFonts w:cs="Arial"/>
                <w:sz w:val="16"/>
                <w:szCs w:val="16"/>
              </w:rPr>
            </w:pPr>
            <w:r w:rsidRPr="00D360E5">
              <w:rPr>
                <w:rFonts w:cs="Arial"/>
                <w:sz w:val="16"/>
                <w:szCs w:val="16"/>
              </w:rPr>
              <w:t>2.1.1</w:t>
            </w:r>
          </w:p>
        </w:tc>
        <w:tc>
          <w:tcPr>
            <w:tcW w:w="806" w:type="pct"/>
            <w:vAlign w:val="center"/>
            <w:hideMark/>
          </w:tcPr>
          <w:p w14:paraId="0D55B9CF" w14:textId="77777777" w:rsidR="00FD7A79" w:rsidRPr="00D360E5" w:rsidRDefault="00FD7A79" w:rsidP="00FD7A79">
            <w:pPr>
              <w:jc w:val="center"/>
              <w:rPr>
                <w:rFonts w:cs="Arial"/>
                <w:sz w:val="16"/>
                <w:szCs w:val="16"/>
              </w:rPr>
            </w:pPr>
            <w:r w:rsidRPr="00D360E5">
              <w:rPr>
                <w:rFonts w:cs="Arial"/>
                <w:color w:val="000000" w:themeColor="text1"/>
                <w:sz w:val="16"/>
                <w:szCs w:val="16"/>
              </w:rPr>
              <w:t>[</w:t>
            </w:r>
            <w:r w:rsidRPr="00D360E5">
              <w:rPr>
                <w:rFonts w:cs="Arial"/>
                <w:i/>
                <w:color w:val="000000" w:themeColor="text1"/>
                <w:sz w:val="16"/>
                <w:szCs w:val="16"/>
              </w:rPr>
              <w:t xml:space="preserve">Indicar denominación y breve descripción del </w:t>
            </w:r>
            <w:r w:rsidRPr="00D360E5">
              <w:rPr>
                <w:rFonts w:cs="Arial"/>
                <w:i/>
                <w:sz w:val="16"/>
                <w:szCs w:val="16"/>
              </w:rPr>
              <w:t>Proceso o Subproceso</w:t>
            </w:r>
            <w:r w:rsidRPr="00D360E5">
              <w:rPr>
                <w:rFonts w:cs="Arial"/>
                <w:color w:val="000000" w:themeColor="text1"/>
                <w:sz w:val="16"/>
                <w:szCs w:val="16"/>
              </w:rPr>
              <w:t>]</w:t>
            </w:r>
          </w:p>
        </w:tc>
        <w:tc>
          <w:tcPr>
            <w:tcW w:w="508" w:type="pct"/>
            <w:shd w:val="clear" w:color="auto" w:fill="FFFFFF" w:themeFill="background1"/>
            <w:vAlign w:val="center"/>
            <w:hideMark/>
          </w:tcPr>
          <w:p w14:paraId="2CC5E882" w14:textId="77777777" w:rsidR="00FD7A79" w:rsidRPr="00D360E5" w:rsidRDefault="00FD7A79" w:rsidP="00FD7A79">
            <w:pPr>
              <w:jc w:val="center"/>
              <w:rPr>
                <w:rFonts w:cs="Arial"/>
                <w:sz w:val="16"/>
                <w:szCs w:val="16"/>
              </w:rPr>
            </w:pPr>
            <w:r w:rsidRPr="00D360E5">
              <w:rPr>
                <w:rFonts w:cs="Arial"/>
                <w:sz w:val="16"/>
                <w:szCs w:val="16"/>
              </w:rPr>
              <w:t>3.1.1</w:t>
            </w:r>
          </w:p>
        </w:tc>
        <w:tc>
          <w:tcPr>
            <w:tcW w:w="719" w:type="pct"/>
            <w:shd w:val="clear" w:color="auto" w:fill="FFFFFF" w:themeFill="background1"/>
            <w:vAlign w:val="center"/>
            <w:hideMark/>
          </w:tcPr>
          <w:p w14:paraId="3F758071" w14:textId="77777777" w:rsidR="00FD7A79" w:rsidRPr="00D360E5" w:rsidRDefault="00FD7A79" w:rsidP="00FD7A79">
            <w:pPr>
              <w:jc w:val="center"/>
              <w:rPr>
                <w:rFonts w:cs="Arial"/>
                <w:sz w:val="16"/>
                <w:szCs w:val="16"/>
              </w:rPr>
            </w:pPr>
            <w:r w:rsidRPr="00D360E5">
              <w:rPr>
                <w:rFonts w:cs="Arial"/>
                <w:color w:val="000000" w:themeColor="text1"/>
                <w:sz w:val="16"/>
                <w:szCs w:val="16"/>
              </w:rPr>
              <w:t>[</w:t>
            </w:r>
            <w:r w:rsidRPr="00D360E5">
              <w:rPr>
                <w:rFonts w:cs="Arial"/>
                <w:i/>
                <w:color w:val="000000" w:themeColor="text1"/>
                <w:sz w:val="16"/>
                <w:szCs w:val="16"/>
              </w:rPr>
              <w:t xml:space="preserve">Indicar denominación y breve descripción del </w:t>
            </w:r>
            <w:r w:rsidRPr="00D360E5">
              <w:rPr>
                <w:rFonts w:cs="Arial"/>
                <w:i/>
                <w:sz w:val="16"/>
                <w:szCs w:val="16"/>
              </w:rPr>
              <w:t>Proceso o Subproceso</w:t>
            </w:r>
            <w:r w:rsidRPr="00D360E5">
              <w:rPr>
                <w:rFonts w:cs="Arial"/>
                <w:color w:val="000000" w:themeColor="text1"/>
                <w:sz w:val="16"/>
                <w:szCs w:val="16"/>
              </w:rPr>
              <w:t>]</w:t>
            </w:r>
          </w:p>
        </w:tc>
      </w:tr>
      <w:tr w:rsidR="00FD7A79" w:rsidRPr="00D360E5" w14:paraId="641A862E" w14:textId="77777777" w:rsidTr="00FD7A79">
        <w:trPr>
          <w:trHeight w:val="397"/>
          <w:jc w:val="center"/>
        </w:trPr>
        <w:tc>
          <w:tcPr>
            <w:tcW w:w="997" w:type="pct"/>
            <w:vMerge/>
            <w:shd w:val="clear" w:color="auto" w:fill="D9D9D9" w:themeFill="background1" w:themeFillShade="D9"/>
            <w:vAlign w:val="center"/>
            <w:hideMark/>
          </w:tcPr>
          <w:p w14:paraId="75BF69FC" w14:textId="77777777" w:rsidR="00FD7A79" w:rsidRPr="00D360E5" w:rsidRDefault="00FD7A79" w:rsidP="00FD7A79">
            <w:pPr>
              <w:rPr>
                <w:rFonts w:cs="Arial"/>
                <w:b/>
                <w:sz w:val="16"/>
                <w:szCs w:val="16"/>
              </w:rPr>
            </w:pPr>
          </w:p>
        </w:tc>
        <w:tc>
          <w:tcPr>
            <w:tcW w:w="508" w:type="pct"/>
            <w:vAlign w:val="center"/>
            <w:hideMark/>
          </w:tcPr>
          <w:p w14:paraId="4B51E77A" w14:textId="77777777" w:rsidR="00FD7A79" w:rsidRPr="00D360E5" w:rsidRDefault="00FD7A79" w:rsidP="00FD7A79">
            <w:pPr>
              <w:jc w:val="center"/>
              <w:rPr>
                <w:rFonts w:cs="Arial"/>
                <w:sz w:val="16"/>
                <w:szCs w:val="16"/>
              </w:rPr>
            </w:pPr>
            <w:r w:rsidRPr="00D360E5">
              <w:rPr>
                <w:rFonts w:cs="Arial"/>
                <w:sz w:val="16"/>
                <w:szCs w:val="16"/>
              </w:rPr>
              <w:t>1.1.2</w:t>
            </w:r>
          </w:p>
        </w:tc>
        <w:tc>
          <w:tcPr>
            <w:tcW w:w="954" w:type="pct"/>
            <w:vAlign w:val="center"/>
            <w:hideMark/>
          </w:tcPr>
          <w:p w14:paraId="202A01C6" w14:textId="77777777" w:rsidR="00FD7A79" w:rsidRPr="00D360E5" w:rsidRDefault="00FD7A79" w:rsidP="00FD7A79">
            <w:pPr>
              <w:jc w:val="center"/>
              <w:rPr>
                <w:rFonts w:cs="Arial"/>
                <w:sz w:val="16"/>
                <w:szCs w:val="16"/>
              </w:rPr>
            </w:pPr>
            <w:r w:rsidRPr="00D360E5">
              <w:rPr>
                <w:rFonts w:cs="Arial"/>
                <w:color w:val="000000" w:themeColor="text1"/>
                <w:sz w:val="16"/>
                <w:szCs w:val="16"/>
              </w:rPr>
              <w:t>[</w:t>
            </w:r>
            <w:r w:rsidRPr="00D360E5">
              <w:rPr>
                <w:rFonts w:cs="Arial"/>
                <w:i/>
                <w:color w:val="000000" w:themeColor="text1"/>
                <w:sz w:val="16"/>
                <w:szCs w:val="16"/>
              </w:rPr>
              <w:t xml:space="preserve">Indicar denominación y breve descripción del </w:t>
            </w:r>
            <w:r w:rsidRPr="00D360E5">
              <w:rPr>
                <w:rFonts w:cs="Arial"/>
                <w:i/>
                <w:sz w:val="16"/>
                <w:szCs w:val="16"/>
              </w:rPr>
              <w:t>Proceso o Subproceso</w:t>
            </w:r>
            <w:r w:rsidRPr="00D360E5">
              <w:rPr>
                <w:rFonts w:cs="Arial"/>
                <w:color w:val="000000" w:themeColor="text1"/>
                <w:sz w:val="16"/>
                <w:szCs w:val="16"/>
              </w:rPr>
              <w:t>]</w:t>
            </w:r>
          </w:p>
        </w:tc>
        <w:tc>
          <w:tcPr>
            <w:tcW w:w="508" w:type="pct"/>
            <w:vAlign w:val="center"/>
            <w:hideMark/>
          </w:tcPr>
          <w:p w14:paraId="0692C33A" w14:textId="77777777" w:rsidR="00FD7A79" w:rsidRPr="00D360E5" w:rsidRDefault="00FD7A79" w:rsidP="00FD7A79">
            <w:pPr>
              <w:jc w:val="center"/>
              <w:rPr>
                <w:rFonts w:cs="Arial"/>
                <w:sz w:val="16"/>
                <w:szCs w:val="16"/>
              </w:rPr>
            </w:pPr>
            <w:r w:rsidRPr="00D360E5">
              <w:rPr>
                <w:rFonts w:cs="Arial"/>
                <w:sz w:val="16"/>
                <w:szCs w:val="16"/>
              </w:rPr>
              <w:t>2.1.2</w:t>
            </w:r>
          </w:p>
        </w:tc>
        <w:tc>
          <w:tcPr>
            <w:tcW w:w="806" w:type="pct"/>
            <w:vAlign w:val="center"/>
            <w:hideMark/>
          </w:tcPr>
          <w:p w14:paraId="475847AF"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shd w:val="clear" w:color="auto" w:fill="FFFFFF" w:themeFill="background1"/>
            <w:vAlign w:val="center"/>
            <w:hideMark/>
          </w:tcPr>
          <w:p w14:paraId="20C2E695" w14:textId="77777777" w:rsidR="00FD7A79" w:rsidRPr="00D360E5" w:rsidRDefault="00FD7A79" w:rsidP="00FD7A79">
            <w:pPr>
              <w:jc w:val="center"/>
              <w:rPr>
                <w:rFonts w:cs="Arial"/>
                <w:sz w:val="16"/>
                <w:szCs w:val="16"/>
              </w:rPr>
            </w:pPr>
            <w:r w:rsidRPr="00D360E5">
              <w:rPr>
                <w:rFonts w:cs="Arial"/>
                <w:sz w:val="16"/>
                <w:szCs w:val="16"/>
              </w:rPr>
              <w:t>3.1.2</w:t>
            </w:r>
          </w:p>
        </w:tc>
        <w:tc>
          <w:tcPr>
            <w:tcW w:w="719" w:type="pct"/>
            <w:shd w:val="clear" w:color="auto" w:fill="FFFFFF" w:themeFill="background1"/>
            <w:vAlign w:val="center"/>
            <w:hideMark/>
          </w:tcPr>
          <w:p w14:paraId="7014AC15" w14:textId="77777777" w:rsidR="00FD7A79" w:rsidRPr="00D360E5" w:rsidRDefault="00FD7A79" w:rsidP="00FD7A79">
            <w:pPr>
              <w:jc w:val="center"/>
              <w:rPr>
                <w:rFonts w:cs="Arial"/>
                <w:sz w:val="16"/>
                <w:szCs w:val="16"/>
              </w:rPr>
            </w:pPr>
            <w:r w:rsidRPr="00D360E5">
              <w:rPr>
                <w:rFonts w:cs="Arial"/>
                <w:sz w:val="16"/>
                <w:szCs w:val="16"/>
              </w:rPr>
              <w:t>…</w:t>
            </w:r>
          </w:p>
        </w:tc>
      </w:tr>
      <w:tr w:rsidR="00FD7A79" w:rsidRPr="00D360E5" w14:paraId="619B61D4" w14:textId="77777777" w:rsidTr="00FD7A79">
        <w:trPr>
          <w:trHeight w:val="369"/>
          <w:jc w:val="center"/>
        </w:trPr>
        <w:tc>
          <w:tcPr>
            <w:tcW w:w="997" w:type="pct"/>
            <w:vMerge w:val="restart"/>
            <w:shd w:val="clear" w:color="auto" w:fill="D9D9D9" w:themeFill="background1" w:themeFillShade="D9"/>
            <w:vAlign w:val="center"/>
            <w:hideMark/>
          </w:tcPr>
          <w:p w14:paraId="689A89EB" w14:textId="77777777" w:rsidR="00FD7A79" w:rsidRPr="00D360E5" w:rsidRDefault="00FD7A79" w:rsidP="00FD7A79">
            <w:pPr>
              <w:jc w:val="center"/>
              <w:rPr>
                <w:rFonts w:cs="Arial"/>
                <w:b/>
                <w:sz w:val="16"/>
                <w:szCs w:val="16"/>
              </w:rPr>
            </w:pPr>
            <w:r w:rsidRPr="00D360E5">
              <w:rPr>
                <w:rFonts w:cs="Arial"/>
                <w:b/>
                <w:sz w:val="16"/>
                <w:szCs w:val="16"/>
              </w:rPr>
              <w:t>Comunicación</w:t>
            </w:r>
          </w:p>
        </w:tc>
        <w:tc>
          <w:tcPr>
            <w:tcW w:w="508" w:type="pct"/>
            <w:vAlign w:val="center"/>
            <w:hideMark/>
          </w:tcPr>
          <w:p w14:paraId="0BA9FC34" w14:textId="77777777" w:rsidR="00FD7A79" w:rsidRPr="00D360E5" w:rsidRDefault="00FD7A79" w:rsidP="00FD7A79">
            <w:pPr>
              <w:jc w:val="center"/>
              <w:rPr>
                <w:rFonts w:cs="Arial"/>
                <w:sz w:val="16"/>
                <w:szCs w:val="16"/>
              </w:rPr>
            </w:pPr>
            <w:r w:rsidRPr="00D360E5">
              <w:rPr>
                <w:rFonts w:cs="Arial"/>
                <w:sz w:val="16"/>
                <w:szCs w:val="16"/>
              </w:rPr>
              <w:t>1.2.1</w:t>
            </w:r>
          </w:p>
        </w:tc>
        <w:tc>
          <w:tcPr>
            <w:tcW w:w="954" w:type="pct"/>
            <w:vAlign w:val="center"/>
            <w:hideMark/>
          </w:tcPr>
          <w:p w14:paraId="133D05B9"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271151D7" w14:textId="77777777" w:rsidR="00FD7A79" w:rsidRPr="00D360E5" w:rsidRDefault="00FD7A79" w:rsidP="00FD7A79">
            <w:pPr>
              <w:jc w:val="center"/>
              <w:rPr>
                <w:rFonts w:cs="Arial"/>
                <w:sz w:val="16"/>
                <w:szCs w:val="16"/>
              </w:rPr>
            </w:pPr>
            <w:r w:rsidRPr="00D360E5">
              <w:rPr>
                <w:rFonts w:cs="Arial"/>
                <w:sz w:val="16"/>
                <w:szCs w:val="16"/>
              </w:rPr>
              <w:t>2.2.1</w:t>
            </w:r>
          </w:p>
        </w:tc>
        <w:tc>
          <w:tcPr>
            <w:tcW w:w="806" w:type="pct"/>
            <w:vAlign w:val="center"/>
            <w:hideMark/>
          </w:tcPr>
          <w:p w14:paraId="5E7D7175"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shd w:val="clear" w:color="auto" w:fill="FFFFFF" w:themeFill="background1"/>
            <w:vAlign w:val="center"/>
            <w:hideMark/>
          </w:tcPr>
          <w:p w14:paraId="0D7672DE" w14:textId="77777777" w:rsidR="00FD7A79" w:rsidRPr="00D360E5" w:rsidRDefault="00FD7A79" w:rsidP="00FD7A79">
            <w:pPr>
              <w:jc w:val="center"/>
              <w:rPr>
                <w:rFonts w:cs="Arial"/>
                <w:sz w:val="16"/>
                <w:szCs w:val="16"/>
              </w:rPr>
            </w:pPr>
            <w:r w:rsidRPr="00D360E5">
              <w:rPr>
                <w:rFonts w:cs="Arial"/>
                <w:sz w:val="16"/>
                <w:szCs w:val="16"/>
              </w:rPr>
              <w:t>…</w:t>
            </w:r>
          </w:p>
        </w:tc>
        <w:tc>
          <w:tcPr>
            <w:tcW w:w="719" w:type="pct"/>
            <w:shd w:val="clear" w:color="auto" w:fill="FFFFFF" w:themeFill="background1"/>
            <w:vAlign w:val="center"/>
            <w:hideMark/>
          </w:tcPr>
          <w:p w14:paraId="14216E91" w14:textId="77777777" w:rsidR="00FD7A79" w:rsidRPr="00D360E5" w:rsidRDefault="00FD7A79" w:rsidP="00FD7A79">
            <w:pPr>
              <w:jc w:val="center"/>
              <w:rPr>
                <w:rFonts w:cs="Arial"/>
                <w:sz w:val="16"/>
                <w:szCs w:val="16"/>
              </w:rPr>
            </w:pPr>
            <w:r w:rsidRPr="00D360E5">
              <w:rPr>
                <w:rFonts w:cs="Arial"/>
                <w:sz w:val="16"/>
                <w:szCs w:val="16"/>
              </w:rPr>
              <w:t>…</w:t>
            </w:r>
          </w:p>
        </w:tc>
      </w:tr>
      <w:tr w:rsidR="00FD7A79" w:rsidRPr="00D360E5" w14:paraId="0494D539" w14:textId="77777777" w:rsidTr="00FD7A79">
        <w:trPr>
          <w:trHeight w:val="369"/>
          <w:jc w:val="center"/>
        </w:trPr>
        <w:tc>
          <w:tcPr>
            <w:tcW w:w="997" w:type="pct"/>
            <w:vMerge/>
            <w:shd w:val="clear" w:color="auto" w:fill="D9D9D9" w:themeFill="background1" w:themeFillShade="D9"/>
            <w:vAlign w:val="center"/>
            <w:hideMark/>
          </w:tcPr>
          <w:p w14:paraId="2104E1DA" w14:textId="77777777" w:rsidR="00FD7A79" w:rsidRPr="00D360E5" w:rsidRDefault="00FD7A79" w:rsidP="00FD7A79">
            <w:pPr>
              <w:rPr>
                <w:rFonts w:cs="Arial"/>
                <w:b/>
                <w:sz w:val="16"/>
                <w:szCs w:val="16"/>
              </w:rPr>
            </w:pPr>
          </w:p>
        </w:tc>
        <w:tc>
          <w:tcPr>
            <w:tcW w:w="508" w:type="pct"/>
            <w:vAlign w:val="center"/>
            <w:hideMark/>
          </w:tcPr>
          <w:p w14:paraId="535927E2" w14:textId="77777777" w:rsidR="00FD7A79" w:rsidRPr="00D360E5" w:rsidRDefault="00FD7A79" w:rsidP="00FD7A79">
            <w:pPr>
              <w:jc w:val="center"/>
              <w:rPr>
                <w:rFonts w:cs="Arial"/>
                <w:sz w:val="16"/>
                <w:szCs w:val="16"/>
              </w:rPr>
            </w:pPr>
            <w:r w:rsidRPr="00D360E5">
              <w:rPr>
                <w:rFonts w:cs="Arial"/>
                <w:sz w:val="16"/>
                <w:szCs w:val="16"/>
              </w:rPr>
              <w:t>1.2.2</w:t>
            </w:r>
          </w:p>
        </w:tc>
        <w:tc>
          <w:tcPr>
            <w:tcW w:w="954" w:type="pct"/>
            <w:vAlign w:val="center"/>
            <w:hideMark/>
          </w:tcPr>
          <w:p w14:paraId="1E5BF214"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4862AF19" w14:textId="77777777" w:rsidR="00FD7A79" w:rsidRPr="00D360E5" w:rsidRDefault="00FD7A79" w:rsidP="00FD7A79">
            <w:pPr>
              <w:jc w:val="center"/>
              <w:rPr>
                <w:rFonts w:cs="Arial"/>
                <w:sz w:val="16"/>
                <w:szCs w:val="16"/>
              </w:rPr>
            </w:pPr>
            <w:r w:rsidRPr="00D360E5">
              <w:rPr>
                <w:rFonts w:cs="Arial"/>
                <w:sz w:val="16"/>
                <w:szCs w:val="16"/>
              </w:rPr>
              <w:t>2.2.2</w:t>
            </w:r>
          </w:p>
        </w:tc>
        <w:tc>
          <w:tcPr>
            <w:tcW w:w="806" w:type="pct"/>
            <w:vAlign w:val="center"/>
            <w:hideMark/>
          </w:tcPr>
          <w:p w14:paraId="0CE43704"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shd w:val="clear" w:color="auto" w:fill="FFFFFF" w:themeFill="background1"/>
            <w:vAlign w:val="center"/>
            <w:hideMark/>
          </w:tcPr>
          <w:p w14:paraId="2A1F3B45" w14:textId="77777777" w:rsidR="00FD7A79" w:rsidRPr="00D360E5" w:rsidRDefault="00FD7A79" w:rsidP="00FD7A79">
            <w:pPr>
              <w:jc w:val="center"/>
              <w:rPr>
                <w:rFonts w:cs="Arial"/>
                <w:sz w:val="16"/>
                <w:szCs w:val="16"/>
              </w:rPr>
            </w:pPr>
            <w:r w:rsidRPr="00D360E5">
              <w:rPr>
                <w:rFonts w:cs="Arial"/>
                <w:sz w:val="16"/>
                <w:szCs w:val="16"/>
              </w:rPr>
              <w:t>…</w:t>
            </w:r>
          </w:p>
        </w:tc>
        <w:tc>
          <w:tcPr>
            <w:tcW w:w="719" w:type="pct"/>
            <w:shd w:val="clear" w:color="auto" w:fill="FFFFFF" w:themeFill="background1"/>
            <w:vAlign w:val="center"/>
            <w:hideMark/>
          </w:tcPr>
          <w:p w14:paraId="0B317CFE" w14:textId="77777777" w:rsidR="00FD7A79" w:rsidRPr="00D360E5" w:rsidRDefault="00FD7A79" w:rsidP="00FD7A79">
            <w:pPr>
              <w:jc w:val="center"/>
              <w:rPr>
                <w:rFonts w:cs="Arial"/>
                <w:sz w:val="16"/>
                <w:szCs w:val="16"/>
              </w:rPr>
            </w:pPr>
            <w:r w:rsidRPr="00D360E5">
              <w:rPr>
                <w:rFonts w:cs="Arial"/>
                <w:sz w:val="16"/>
                <w:szCs w:val="16"/>
              </w:rPr>
              <w:t>…</w:t>
            </w:r>
          </w:p>
        </w:tc>
      </w:tr>
      <w:tr w:rsidR="00FD7A79" w:rsidRPr="00D360E5" w14:paraId="51CCAABB" w14:textId="77777777" w:rsidTr="00FD7A79">
        <w:trPr>
          <w:trHeight w:val="369"/>
          <w:jc w:val="center"/>
        </w:trPr>
        <w:tc>
          <w:tcPr>
            <w:tcW w:w="997" w:type="pct"/>
            <w:vMerge w:val="restart"/>
            <w:shd w:val="clear" w:color="auto" w:fill="D9D9D9" w:themeFill="background1" w:themeFillShade="D9"/>
            <w:vAlign w:val="center"/>
            <w:hideMark/>
          </w:tcPr>
          <w:p w14:paraId="5CC4A0FB" w14:textId="77777777" w:rsidR="00FD7A79" w:rsidRPr="00D360E5" w:rsidRDefault="00FD7A79" w:rsidP="00FD7A79">
            <w:pPr>
              <w:jc w:val="center"/>
              <w:rPr>
                <w:rFonts w:cs="Arial"/>
                <w:b/>
                <w:sz w:val="16"/>
                <w:szCs w:val="16"/>
              </w:rPr>
            </w:pPr>
            <w:r w:rsidRPr="00D360E5">
              <w:rPr>
                <w:rFonts w:cs="Arial"/>
                <w:b/>
                <w:sz w:val="16"/>
                <w:szCs w:val="16"/>
              </w:rPr>
              <w:t>Selección de beneficiarios</w:t>
            </w:r>
          </w:p>
        </w:tc>
        <w:tc>
          <w:tcPr>
            <w:tcW w:w="508" w:type="pct"/>
            <w:vAlign w:val="center"/>
            <w:hideMark/>
          </w:tcPr>
          <w:p w14:paraId="7E609CA4" w14:textId="77777777" w:rsidR="00FD7A79" w:rsidRPr="00D360E5" w:rsidRDefault="00FD7A79" w:rsidP="00FD7A79">
            <w:pPr>
              <w:jc w:val="center"/>
              <w:rPr>
                <w:rFonts w:cs="Arial"/>
                <w:sz w:val="16"/>
                <w:szCs w:val="16"/>
              </w:rPr>
            </w:pPr>
            <w:r w:rsidRPr="00D360E5">
              <w:rPr>
                <w:rFonts w:cs="Arial"/>
                <w:sz w:val="16"/>
                <w:szCs w:val="16"/>
              </w:rPr>
              <w:t>1.3.1</w:t>
            </w:r>
          </w:p>
        </w:tc>
        <w:tc>
          <w:tcPr>
            <w:tcW w:w="954" w:type="pct"/>
            <w:vAlign w:val="center"/>
            <w:hideMark/>
          </w:tcPr>
          <w:p w14:paraId="5B662927"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79459475" w14:textId="77777777" w:rsidR="00FD7A79" w:rsidRPr="00D360E5" w:rsidRDefault="00FD7A79" w:rsidP="00FD7A79">
            <w:pPr>
              <w:jc w:val="center"/>
              <w:rPr>
                <w:rFonts w:cs="Arial"/>
                <w:sz w:val="16"/>
                <w:szCs w:val="16"/>
              </w:rPr>
            </w:pPr>
            <w:r w:rsidRPr="00D360E5">
              <w:rPr>
                <w:rFonts w:cs="Arial"/>
                <w:sz w:val="16"/>
                <w:szCs w:val="16"/>
              </w:rPr>
              <w:t>2.3.1</w:t>
            </w:r>
          </w:p>
        </w:tc>
        <w:tc>
          <w:tcPr>
            <w:tcW w:w="806" w:type="pct"/>
            <w:vAlign w:val="center"/>
            <w:hideMark/>
          </w:tcPr>
          <w:p w14:paraId="7D5D3DCB"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shd w:val="clear" w:color="auto" w:fill="FFFFFF" w:themeFill="background1"/>
            <w:vAlign w:val="center"/>
            <w:hideMark/>
          </w:tcPr>
          <w:p w14:paraId="7D188728" w14:textId="77777777" w:rsidR="00FD7A79" w:rsidRPr="00D360E5" w:rsidRDefault="00FD7A79" w:rsidP="00FD7A79">
            <w:pPr>
              <w:jc w:val="center"/>
              <w:rPr>
                <w:rFonts w:cs="Arial"/>
                <w:sz w:val="16"/>
                <w:szCs w:val="16"/>
              </w:rPr>
            </w:pPr>
            <w:r w:rsidRPr="00D360E5">
              <w:rPr>
                <w:rFonts w:cs="Arial"/>
                <w:sz w:val="16"/>
                <w:szCs w:val="16"/>
              </w:rPr>
              <w:t>…</w:t>
            </w:r>
          </w:p>
        </w:tc>
        <w:tc>
          <w:tcPr>
            <w:tcW w:w="719" w:type="pct"/>
            <w:shd w:val="clear" w:color="auto" w:fill="FFFFFF" w:themeFill="background1"/>
            <w:vAlign w:val="center"/>
            <w:hideMark/>
          </w:tcPr>
          <w:p w14:paraId="310617D2" w14:textId="77777777" w:rsidR="00FD7A79" w:rsidRPr="00D360E5" w:rsidRDefault="00FD7A79" w:rsidP="00FD7A79">
            <w:pPr>
              <w:jc w:val="center"/>
              <w:rPr>
                <w:rFonts w:cs="Arial"/>
                <w:sz w:val="16"/>
                <w:szCs w:val="16"/>
              </w:rPr>
            </w:pPr>
            <w:r w:rsidRPr="00D360E5">
              <w:rPr>
                <w:rFonts w:cs="Arial"/>
                <w:sz w:val="16"/>
                <w:szCs w:val="16"/>
              </w:rPr>
              <w:t>…</w:t>
            </w:r>
          </w:p>
        </w:tc>
      </w:tr>
      <w:tr w:rsidR="00FD7A79" w:rsidRPr="00D360E5" w14:paraId="35B3C4A6" w14:textId="77777777" w:rsidTr="00FD7A79">
        <w:trPr>
          <w:trHeight w:val="369"/>
          <w:jc w:val="center"/>
        </w:trPr>
        <w:tc>
          <w:tcPr>
            <w:tcW w:w="997" w:type="pct"/>
            <w:vMerge/>
            <w:shd w:val="clear" w:color="auto" w:fill="D9D9D9" w:themeFill="background1" w:themeFillShade="D9"/>
            <w:vAlign w:val="center"/>
            <w:hideMark/>
          </w:tcPr>
          <w:p w14:paraId="33BEA0CD" w14:textId="77777777" w:rsidR="00FD7A79" w:rsidRPr="00D360E5" w:rsidRDefault="00FD7A79" w:rsidP="00FD7A79">
            <w:pPr>
              <w:rPr>
                <w:rFonts w:cs="Arial"/>
                <w:b/>
                <w:sz w:val="16"/>
                <w:szCs w:val="16"/>
              </w:rPr>
            </w:pPr>
          </w:p>
        </w:tc>
        <w:tc>
          <w:tcPr>
            <w:tcW w:w="508" w:type="pct"/>
            <w:vAlign w:val="center"/>
            <w:hideMark/>
          </w:tcPr>
          <w:p w14:paraId="332B9C49" w14:textId="77777777" w:rsidR="00FD7A79" w:rsidRPr="00D360E5" w:rsidRDefault="00FD7A79" w:rsidP="00FD7A79">
            <w:pPr>
              <w:jc w:val="center"/>
              <w:rPr>
                <w:rFonts w:cs="Arial"/>
                <w:sz w:val="16"/>
                <w:szCs w:val="16"/>
              </w:rPr>
            </w:pPr>
            <w:r w:rsidRPr="00D360E5">
              <w:rPr>
                <w:rFonts w:cs="Arial"/>
                <w:sz w:val="16"/>
                <w:szCs w:val="16"/>
              </w:rPr>
              <w:t>1.3.2</w:t>
            </w:r>
          </w:p>
        </w:tc>
        <w:tc>
          <w:tcPr>
            <w:tcW w:w="954" w:type="pct"/>
            <w:vAlign w:val="center"/>
            <w:hideMark/>
          </w:tcPr>
          <w:p w14:paraId="2B175EC2"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3A9B01D5" w14:textId="77777777" w:rsidR="00FD7A79" w:rsidRPr="00D360E5" w:rsidRDefault="00FD7A79" w:rsidP="00FD7A79">
            <w:pPr>
              <w:jc w:val="center"/>
              <w:rPr>
                <w:rFonts w:cs="Arial"/>
                <w:sz w:val="16"/>
                <w:szCs w:val="16"/>
              </w:rPr>
            </w:pPr>
            <w:r w:rsidRPr="00D360E5">
              <w:rPr>
                <w:rFonts w:cs="Arial"/>
                <w:sz w:val="16"/>
                <w:szCs w:val="16"/>
              </w:rPr>
              <w:t>2.3.2</w:t>
            </w:r>
          </w:p>
        </w:tc>
        <w:tc>
          <w:tcPr>
            <w:tcW w:w="806" w:type="pct"/>
            <w:vAlign w:val="center"/>
            <w:hideMark/>
          </w:tcPr>
          <w:p w14:paraId="67A21B8C"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shd w:val="clear" w:color="auto" w:fill="FFFFFF" w:themeFill="background1"/>
            <w:vAlign w:val="center"/>
            <w:hideMark/>
          </w:tcPr>
          <w:p w14:paraId="5107BB86" w14:textId="77777777" w:rsidR="00FD7A79" w:rsidRPr="00D360E5" w:rsidRDefault="00FD7A79" w:rsidP="00FD7A79">
            <w:pPr>
              <w:jc w:val="center"/>
              <w:rPr>
                <w:rFonts w:cs="Arial"/>
                <w:sz w:val="16"/>
                <w:szCs w:val="16"/>
              </w:rPr>
            </w:pPr>
            <w:r w:rsidRPr="00D360E5">
              <w:rPr>
                <w:rFonts w:cs="Arial"/>
                <w:sz w:val="16"/>
                <w:szCs w:val="16"/>
              </w:rPr>
              <w:t>…</w:t>
            </w:r>
          </w:p>
        </w:tc>
        <w:tc>
          <w:tcPr>
            <w:tcW w:w="719" w:type="pct"/>
            <w:shd w:val="clear" w:color="auto" w:fill="FFFFFF" w:themeFill="background1"/>
            <w:vAlign w:val="center"/>
            <w:hideMark/>
          </w:tcPr>
          <w:p w14:paraId="30B1F293" w14:textId="77777777" w:rsidR="00FD7A79" w:rsidRPr="00D360E5" w:rsidRDefault="00FD7A79" w:rsidP="00FD7A79">
            <w:pPr>
              <w:jc w:val="center"/>
              <w:rPr>
                <w:rFonts w:cs="Arial"/>
                <w:sz w:val="16"/>
                <w:szCs w:val="16"/>
              </w:rPr>
            </w:pPr>
            <w:r w:rsidRPr="00D360E5">
              <w:rPr>
                <w:rFonts w:cs="Arial"/>
                <w:sz w:val="16"/>
                <w:szCs w:val="16"/>
              </w:rPr>
              <w:t>…</w:t>
            </w:r>
          </w:p>
        </w:tc>
      </w:tr>
      <w:tr w:rsidR="00FD7A79" w:rsidRPr="00D360E5" w14:paraId="3238E835" w14:textId="77777777" w:rsidTr="00FD7A79">
        <w:trPr>
          <w:trHeight w:val="369"/>
          <w:jc w:val="center"/>
        </w:trPr>
        <w:tc>
          <w:tcPr>
            <w:tcW w:w="997" w:type="pct"/>
            <w:vMerge w:val="restart"/>
            <w:shd w:val="clear" w:color="auto" w:fill="D9D9D9" w:themeFill="background1" w:themeFillShade="D9"/>
            <w:vAlign w:val="center"/>
            <w:hideMark/>
          </w:tcPr>
          <w:p w14:paraId="4C8BE693" w14:textId="77777777" w:rsidR="00FD7A79" w:rsidRPr="00D360E5" w:rsidRDefault="00FD7A79" w:rsidP="00FD7A79">
            <w:pPr>
              <w:jc w:val="center"/>
              <w:rPr>
                <w:rFonts w:cs="Arial"/>
                <w:b/>
                <w:sz w:val="16"/>
                <w:szCs w:val="16"/>
              </w:rPr>
            </w:pPr>
            <w:r w:rsidRPr="00D360E5">
              <w:rPr>
                <w:rFonts w:cs="Arial"/>
                <w:b/>
                <w:sz w:val="16"/>
                <w:szCs w:val="16"/>
              </w:rPr>
              <w:t>Generación de Bienes y/o servicios</w:t>
            </w:r>
          </w:p>
        </w:tc>
        <w:tc>
          <w:tcPr>
            <w:tcW w:w="508" w:type="pct"/>
            <w:vAlign w:val="center"/>
            <w:hideMark/>
          </w:tcPr>
          <w:p w14:paraId="2E19802D" w14:textId="77777777" w:rsidR="00FD7A79" w:rsidRPr="00D360E5" w:rsidRDefault="00FD7A79" w:rsidP="00FD7A79">
            <w:pPr>
              <w:jc w:val="center"/>
              <w:rPr>
                <w:rFonts w:cs="Arial"/>
                <w:sz w:val="16"/>
                <w:szCs w:val="16"/>
              </w:rPr>
            </w:pPr>
            <w:r w:rsidRPr="00D360E5">
              <w:rPr>
                <w:rFonts w:cs="Arial"/>
                <w:sz w:val="16"/>
                <w:szCs w:val="16"/>
              </w:rPr>
              <w:t>1.4.1</w:t>
            </w:r>
          </w:p>
        </w:tc>
        <w:tc>
          <w:tcPr>
            <w:tcW w:w="954" w:type="pct"/>
            <w:vAlign w:val="center"/>
            <w:hideMark/>
          </w:tcPr>
          <w:p w14:paraId="235711F8"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5E5925D8" w14:textId="77777777" w:rsidR="00FD7A79" w:rsidRPr="00D360E5" w:rsidRDefault="00FD7A79" w:rsidP="00FD7A79">
            <w:pPr>
              <w:jc w:val="center"/>
              <w:rPr>
                <w:rFonts w:cs="Arial"/>
                <w:sz w:val="16"/>
                <w:szCs w:val="16"/>
              </w:rPr>
            </w:pPr>
            <w:r w:rsidRPr="00D360E5">
              <w:rPr>
                <w:rFonts w:cs="Arial"/>
                <w:sz w:val="16"/>
                <w:szCs w:val="16"/>
              </w:rPr>
              <w:t>2.4.1</w:t>
            </w:r>
          </w:p>
        </w:tc>
        <w:tc>
          <w:tcPr>
            <w:tcW w:w="806" w:type="pct"/>
            <w:vAlign w:val="center"/>
            <w:hideMark/>
          </w:tcPr>
          <w:p w14:paraId="1D0DA5A4"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shd w:val="clear" w:color="auto" w:fill="FFFFFF" w:themeFill="background1"/>
            <w:vAlign w:val="center"/>
            <w:hideMark/>
          </w:tcPr>
          <w:p w14:paraId="2F9833B6" w14:textId="77777777" w:rsidR="00FD7A79" w:rsidRPr="00D360E5" w:rsidRDefault="00FD7A79" w:rsidP="00FD7A79">
            <w:pPr>
              <w:jc w:val="center"/>
              <w:rPr>
                <w:rFonts w:cs="Arial"/>
                <w:sz w:val="16"/>
                <w:szCs w:val="16"/>
              </w:rPr>
            </w:pPr>
            <w:r w:rsidRPr="00D360E5">
              <w:rPr>
                <w:rFonts w:cs="Arial"/>
                <w:sz w:val="16"/>
                <w:szCs w:val="16"/>
              </w:rPr>
              <w:t>…</w:t>
            </w:r>
          </w:p>
        </w:tc>
        <w:tc>
          <w:tcPr>
            <w:tcW w:w="719" w:type="pct"/>
            <w:shd w:val="clear" w:color="auto" w:fill="FFFFFF" w:themeFill="background1"/>
            <w:vAlign w:val="center"/>
            <w:hideMark/>
          </w:tcPr>
          <w:p w14:paraId="7D048A41" w14:textId="77777777" w:rsidR="00FD7A79" w:rsidRPr="00D360E5" w:rsidRDefault="00FD7A79" w:rsidP="00FD7A79">
            <w:pPr>
              <w:jc w:val="center"/>
              <w:rPr>
                <w:rFonts w:cs="Arial"/>
                <w:sz w:val="16"/>
                <w:szCs w:val="16"/>
              </w:rPr>
            </w:pPr>
            <w:r w:rsidRPr="00D360E5">
              <w:rPr>
                <w:rFonts w:cs="Arial"/>
                <w:sz w:val="16"/>
                <w:szCs w:val="16"/>
              </w:rPr>
              <w:t>…</w:t>
            </w:r>
          </w:p>
        </w:tc>
      </w:tr>
      <w:tr w:rsidR="00FD7A79" w:rsidRPr="00D360E5" w14:paraId="13051526" w14:textId="77777777" w:rsidTr="00FD7A79">
        <w:trPr>
          <w:trHeight w:val="369"/>
          <w:jc w:val="center"/>
        </w:trPr>
        <w:tc>
          <w:tcPr>
            <w:tcW w:w="997" w:type="pct"/>
            <w:vMerge/>
            <w:shd w:val="clear" w:color="auto" w:fill="D9D9D9" w:themeFill="background1" w:themeFillShade="D9"/>
            <w:vAlign w:val="center"/>
            <w:hideMark/>
          </w:tcPr>
          <w:p w14:paraId="4C311830" w14:textId="77777777" w:rsidR="00FD7A79" w:rsidRPr="00D360E5" w:rsidRDefault="00FD7A79" w:rsidP="00FD7A79">
            <w:pPr>
              <w:rPr>
                <w:rFonts w:cs="Arial"/>
                <w:b/>
                <w:sz w:val="16"/>
                <w:szCs w:val="16"/>
              </w:rPr>
            </w:pPr>
          </w:p>
        </w:tc>
        <w:tc>
          <w:tcPr>
            <w:tcW w:w="508" w:type="pct"/>
            <w:vAlign w:val="center"/>
            <w:hideMark/>
          </w:tcPr>
          <w:p w14:paraId="1279C899" w14:textId="77777777" w:rsidR="00FD7A79" w:rsidRPr="00D360E5" w:rsidRDefault="00FD7A79" w:rsidP="00FD7A79">
            <w:pPr>
              <w:jc w:val="center"/>
              <w:rPr>
                <w:rFonts w:cs="Arial"/>
                <w:sz w:val="16"/>
                <w:szCs w:val="16"/>
              </w:rPr>
            </w:pPr>
            <w:r w:rsidRPr="00D360E5">
              <w:rPr>
                <w:rFonts w:cs="Arial"/>
                <w:sz w:val="16"/>
                <w:szCs w:val="16"/>
              </w:rPr>
              <w:t>1.4.2</w:t>
            </w:r>
          </w:p>
        </w:tc>
        <w:tc>
          <w:tcPr>
            <w:tcW w:w="954" w:type="pct"/>
            <w:vAlign w:val="center"/>
            <w:hideMark/>
          </w:tcPr>
          <w:p w14:paraId="65116348"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671AA8DB" w14:textId="77777777" w:rsidR="00FD7A79" w:rsidRPr="00D360E5" w:rsidRDefault="00FD7A79" w:rsidP="00FD7A79">
            <w:pPr>
              <w:jc w:val="center"/>
              <w:rPr>
                <w:rFonts w:cs="Arial"/>
                <w:sz w:val="16"/>
                <w:szCs w:val="16"/>
              </w:rPr>
            </w:pPr>
            <w:r w:rsidRPr="00D360E5">
              <w:rPr>
                <w:rFonts w:cs="Arial"/>
                <w:sz w:val="16"/>
                <w:szCs w:val="16"/>
              </w:rPr>
              <w:t>2.4.2</w:t>
            </w:r>
          </w:p>
        </w:tc>
        <w:tc>
          <w:tcPr>
            <w:tcW w:w="806" w:type="pct"/>
            <w:vAlign w:val="center"/>
            <w:hideMark/>
          </w:tcPr>
          <w:p w14:paraId="04CCC263"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shd w:val="clear" w:color="auto" w:fill="FFFFFF" w:themeFill="background1"/>
            <w:vAlign w:val="center"/>
            <w:hideMark/>
          </w:tcPr>
          <w:p w14:paraId="3E4A07DD" w14:textId="77777777" w:rsidR="00FD7A79" w:rsidRPr="00D360E5" w:rsidRDefault="00FD7A79" w:rsidP="00FD7A79">
            <w:pPr>
              <w:jc w:val="center"/>
              <w:rPr>
                <w:rFonts w:cs="Arial"/>
                <w:sz w:val="16"/>
                <w:szCs w:val="16"/>
              </w:rPr>
            </w:pPr>
            <w:r w:rsidRPr="00D360E5">
              <w:rPr>
                <w:rFonts w:cs="Arial"/>
                <w:sz w:val="16"/>
                <w:szCs w:val="16"/>
              </w:rPr>
              <w:t>…</w:t>
            </w:r>
          </w:p>
        </w:tc>
        <w:tc>
          <w:tcPr>
            <w:tcW w:w="719" w:type="pct"/>
            <w:shd w:val="clear" w:color="auto" w:fill="FFFFFF" w:themeFill="background1"/>
            <w:vAlign w:val="center"/>
            <w:hideMark/>
          </w:tcPr>
          <w:p w14:paraId="391C7018" w14:textId="77777777" w:rsidR="00FD7A79" w:rsidRPr="00D360E5" w:rsidRDefault="00FD7A79" w:rsidP="00FD7A79">
            <w:pPr>
              <w:jc w:val="center"/>
              <w:rPr>
                <w:rFonts w:cs="Arial"/>
                <w:sz w:val="16"/>
                <w:szCs w:val="16"/>
              </w:rPr>
            </w:pPr>
            <w:r w:rsidRPr="00D360E5">
              <w:rPr>
                <w:rFonts w:cs="Arial"/>
                <w:sz w:val="16"/>
                <w:szCs w:val="16"/>
              </w:rPr>
              <w:t>…</w:t>
            </w:r>
          </w:p>
        </w:tc>
      </w:tr>
      <w:tr w:rsidR="00FD7A79" w:rsidRPr="00D360E5" w14:paraId="05363A4B" w14:textId="77777777" w:rsidTr="00FD7A79">
        <w:trPr>
          <w:trHeight w:val="369"/>
          <w:jc w:val="center"/>
        </w:trPr>
        <w:tc>
          <w:tcPr>
            <w:tcW w:w="997" w:type="pct"/>
            <w:vMerge w:val="restart"/>
            <w:shd w:val="clear" w:color="auto" w:fill="D9D9D9" w:themeFill="background1" w:themeFillShade="D9"/>
            <w:vAlign w:val="center"/>
            <w:hideMark/>
          </w:tcPr>
          <w:p w14:paraId="450910C5" w14:textId="77777777" w:rsidR="00FD7A79" w:rsidRPr="00D360E5" w:rsidRDefault="00FD7A79" w:rsidP="00FD7A79">
            <w:pPr>
              <w:jc w:val="center"/>
              <w:rPr>
                <w:rFonts w:cs="Arial"/>
                <w:b/>
                <w:sz w:val="16"/>
                <w:szCs w:val="16"/>
              </w:rPr>
            </w:pPr>
            <w:r w:rsidRPr="00D360E5">
              <w:rPr>
                <w:rFonts w:cs="Arial"/>
                <w:b/>
                <w:sz w:val="16"/>
                <w:szCs w:val="16"/>
              </w:rPr>
              <w:t>Entrega de Bienes y/o servicios</w:t>
            </w:r>
          </w:p>
        </w:tc>
        <w:tc>
          <w:tcPr>
            <w:tcW w:w="508" w:type="pct"/>
            <w:vAlign w:val="center"/>
            <w:hideMark/>
          </w:tcPr>
          <w:p w14:paraId="07D537BA" w14:textId="77777777" w:rsidR="00FD7A79" w:rsidRPr="00D360E5" w:rsidRDefault="00FD7A79" w:rsidP="00FD7A79">
            <w:pPr>
              <w:jc w:val="center"/>
              <w:rPr>
                <w:rFonts w:cs="Arial"/>
                <w:sz w:val="16"/>
                <w:szCs w:val="16"/>
              </w:rPr>
            </w:pPr>
            <w:r w:rsidRPr="00D360E5">
              <w:rPr>
                <w:rFonts w:cs="Arial"/>
                <w:sz w:val="16"/>
                <w:szCs w:val="16"/>
              </w:rPr>
              <w:t>1.5.1</w:t>
            </w:r>
          </w:p>
        </w:tc>
        <w:tc>
          <w:tcPr>
            <w:tcW w:w="954" w:type="pct"/>
            <w:vAlign w:val="center"/>
            <w:hideMark/>
          </w:tcPr>
          <w:p w14:paraId="19C78C1A"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17567766" w14:textId="77777777" w:rsidR="00FD7A79" w:rsidRPr="00D360E5" w:rsidRDefault="00FD7A79" w:rsidP="00FD7A79">
            <w:pPr>
              <w:jc w:val="center"/>
              <w:rPr>
                <w:rFonts w:cs="Arial"/>
                <w:sz w:val="16"/>
                <w:szCs w:val="16"/>
              </w:rPr>
            </w:pPr>
            <w:r w:rsidRPr="00D360E5">
              <w:rPr>
                <w:rFonts w:cs="Arial"/>
                <w:sz w:val="16"/>
                <w:szCs w:val="16"/>
              </w:rPr>
              <w:t>2.5.1</w:t>
            </w:r>
          </w:p>
        </w:tc>
        <w:tc>
          <w:tcPr>
            <w:tcW w:w="806" w:type="pct"/>
            <w:vAlign w:val="center"/>
            <w:hideMark/>
          </w:tcPr>
          <w:p w14:paraId="6B2F2F23"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shd w:val="clear" w:color="auto" w:fill="FFFFFF" w:themeFill="background1"/>
            <w:vAlign w:val="center"/>
            <w:hideMark/>
          </w:tcPr>
          <w:p w14:paraId="0C303C91" w14:textId="77777777" w:rsidR="00FD7A79" w:rsidRPr="00D360E5" w:rsidRDefault="00FD7A79" w:rsidP="00FD7A79">
            <w:pPr>
              <w:jc w:val="center"/>
              <w:rPr>
                <w:rFonts w:cs="Arial"/>
                <w:sz w:val="16"/>
                <w:szCs w:val="16"/>
              </w:rPr>
            </w:pPr>
            <w:r w:rsidRPr="00D360E5">
              <w:rPr>
                <w:rFonts w:cs="Arial"/>
                <w:sz w:val="16"/>
                <w:szCs w:val="16"/>
              </w:rPr>
              <w:t>…</w:t>
            </w:r>
          </w:p>
        </w:tc>
        <w:tc>
          <w:tcPr>
            <w:tcW w:w="719" w:type="pct"/>
            <w:shd w:val="clear" w:color="auto" w:fill="FFFFFF" w:themeFill="background1"/>
            <w:vAlign w:val="center"/>
            <w:hideMark/>
          </w:tcPr>
          <w:p w14:paraId="31903B0D" w14:textId="77777777" w:rsidR="00FD7A79" w:rsidRPr="00D360E5" w:rsidRDefault="00FD7A79" w:rsidP="00FD7A79">
            <w:pPr>
              <w:jc w:val="center"/>
              <w:rPr>
                <w:rFonts w:cs="Arial"/>
                <w:sz w:val="16"/>
                <w:szCs w:val="16"/>
              </w:rPr>
            </w:pPr>
            <w:r w:rsidRPr="00D360E5">
              <w:rPr>
                <w:rFonts w:cs="Arial"/>
                <w:sz w:val="16"/>
                <w:szCs w:val="16"/>
              </w:rPr>
              <w:t>…</w:t>
            </w:r>
          </w:p>
        </w:tc>
      </w:tr>
      <w:tr w:rsidR="00FD7A79" w:rsidRPr="00D360E5" w14:paraId="732B81B8" w14:textId="77777777" w:rsidTr="00FD7A79">
        <w:trPr>
          <w:trHeight w:val="369"/>
          <w:jc w:val="center"/>
        </w:trPr>
        <w:tc>
          <w:tcPr>
            <w:tcW w:w="997" w:type="pct"/>
            <w:vMerge/>
            <w:shd w:val="clear" w:color="auto" w:fill="D9D9D9" w:themeFill="background1" w:themeFillShade="D9"/>
            <w:vAlign w:val="center"/>
            <w:hideMark/>
          </w:tcPr>
          <w:p w14:paraId="0C66F730" w14:textId="77777777" w:rsidR="00FD7A79" w:rsidRPr="00D360E5" w:rsidRDefault="00FD7A79" w:rsidP="00FD7A79">
            <w:pPr>
              <w:rPr>
                <w:rFonts w:cs="Arial"/>
                <w:b/>
                <w:sz w:val="16"/>
                <w:szCs w:val="16"/>
              </w:rPr>
            </w:pPr>
          </w:p>
        </w:tc>
        <w:tc>
          <w:tcPr>
            <w:tcW w:w="508" w:type="pct"/>
            <w:vAlign w:val="center"/>
            <w:hideMark/>
          </w:tcPr>
          <w:p w14:paraId="652598CB" w14:textId="77777777" w:rsidR="00FD7A79" w:rsidRPr="00D360E5" w:rsidRDefault="00FD7A79" w:rsidP="00FD7A79">
            <w:pPr>
              <w:jc w:val="center"/>
              <w:rPr>
                <w:rFonts w:cs="Arial"/>
                <w:sz w:val="16"/>
                <w:szCs w:val="16"/>
              </w:rPr>
            </w:pPr>
            <w:r w:rsidRPr="00D360E5">
              <w:rPr>
                <w:rFonts w:cs="Arial"/>
                <w:sz w:val="16"/>
                <w:szCs w:val="16"/>
              </w:rPr>
              <w:t>1.5.2</w:t>
            </w:r>
          </w:p>
        </w:tc>
        <w:tc>
          <w:tcPr>
            <w:tcW w:w="954" w:type="pct"/>
            <w:vAlign w:val="center"/>
            <w:hideMark/>
          </w:tcPr>
          <w:p w14:paraId="6E6391F7"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7CE391FC" w14:textId="77777777" w:rsidR="00FD7A79" w:rsidRPr="00D360E5" w:rsidRDefault="00FD7A79" w:rsidP="00FD7A79">
            <w:pPr>
              <w:jc w:val="center"/>
              <w:rPr>
                <w:rFonts w:cs="Arial"/>
                <w:sz w:val="16"/>
                <w:szCs w:val="16"/>
              </w:rPr>
            </w:pPr>
            <w:r w:rsidRPr="00D360E5">
              <w:rPr>
                <w:rFonts w:cs="Arial"/>
                <w:sz w:val="16"/>
                <w:szCs w:val="16"/>
              </w:rPr>
              <w:t>2.5.2</w:t>
            </w:r>
          </w:p>
        </w:tc>
        <w:tc>
          <w:tcPr>
            <w:tcW w:w="806" w:type="pct"/>
            <w:vAlign w:val="center"/>
            <w:hideMark/>
          </w:tcPr>
          <w:p w14:paraId="4164680F"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shd w:val="clear" w:color="auto" w:fill="FFFFFF" w:themeFill="background1"/>
            <w:vAlign w:val="center"/>
            <w:hideMark/>
          </w:tcPr>
          <w:p w14:paraId="43F8D680" w14:textId="77777777" w:rsidR="00FD7A79" w:rsidRPr="00D360E5" w:rsidRDefault="00FD7A79" w:rsidP="00FD7A79">
            <w:pPr>
              <w:jc w:val="center"/>
              <w:rPr>
                <w:rFonts w:cs="Arial"/>
                <w:sz w:val="16"/>
                <w:szCs w:val="16"/>
              </w:rPr>
            </w:pPr>
            <w:r w:rsidRPr="00D360E5">
              <w:rPr>
                <w:rFonts w:cs="Arial"/>
                <w:sz w:val="16"/>
                <w:szCs w:val="16"/>
              </w:rPr>
              <w:t>…</w:t>
            </w:r>
          </w:p>
        </w:tc>
        <w:tc>
          <w:tcPr>
            <w:tcW w:w="719" w:type="pct"/>
            <w:shd w:val="clear" w:color="auto" w:fill="FFFFFF" w:themeFill="background1"/>
            <w:vAlign w:val="center"/>
            <w:hideMark/>
          </w:tcPr>
          <w:p w14:paraId="3C49B82E" w14:textId="77777777" w:rsidR="00FD7A79" w:rsidRPr="00D360E5" w:rsidRDefault="00FD7A79" w:rsidP="00FD7A79">
            <w:pPr>
              <w:jc w:val="center"/>
              <w:rPr>
                <w:rFonts w:cs="Arial"/>
                <w:sz w:val="16"/>
                <w:szCs w:val="16"/>
              </w:rPr>
            </w:pPr>
            <w:r w:rsidRPr="00D360E5">
              <w:rPr>
                <w:rFonts w:cs="Arial"/>
                <w:sz w:val="16"/>
                <w:szCs w:val="16"/>
              </w:rPr>
              <w:t>…</w:t>
            </w:r>
          </w:p>
        </w:tc>
      </w:tr>
      <w:tr w:rsidR="00FD7A79" w:rsidRPr="00D360E5" w14:paraId="189EEAC5" w14:textId="77777777" w:rsidTr="00FD7A79">
        <w:trPr>
          <w:trHeight w:val="369"/>
          <w:jc w:val="center"/>
        </w:trPr>
        <w:tc>
          <w:tcPr>
            <w:tcW w:w="997" w:type="pct"/>
            <w:vMerge/>
            <w:shd w:val="clear" w:color="auto" w:fill="D9D9D9" w:themeFill="background1" w:themeFillShade="D9"/>
            <w:vAlign w:val="center"/>
            <w:hideMark/>
          </w:tcPr>
          <w:p w14:paraId="671C54D8" w14:textId="77777777" w:rsidR="00FD7A79" w:rsidRPr="00D360E5" w:rsidRDefault="00FD7A79" w:rsidP="00FD7A79">
            <w:pPr>
              <w:rPr>
                <w:rFonts w:cs="Arial"/>
                <w:b/>
                <w:sz w:val="16"/>
                <w:szCs w:val="16"/>
              </w:rPr>
            </w:pPr>
          </w:p>
        </w:tc>
        <w:tc>
          <w:tcPr>
            <w:tcW w:w="508" w:type="pct"/>
            <w:vAlign w:val="center"/>
            <w:hideMark/>
          </w:tcPr>
          <w:p w14:paraId="44EFDCFA" w14:textId="77777777" w:rsidR="00FD7A79" w:rsidRPr="00D360E5" w:rsidRDefault="00FD7A79" w:rsidP="00FD7A79">
            <w:pPr>
              <w:jc w:val="center"/>
              <w:rPr>
                <w:rFonts w:cs="Arial"/>
                <w:sz w:val="16"/>
                <w:szCs w:val="16"/>
              </w:rPr>
            </w:pPr>
            <w:r w:rsidRPr="00D360E5">
              <w:rPr>
                <w:rFonts w:cs="Arial"/>
                <w:sz w:val="16"/>
                <w:szCs w:val="16"/>
              </w:rPr>
              <w:t>1.5.3</w:t>
            </w:r>
          </w:p>
        </w:tc>
        <w:tc>
          <w:tcPr>
            <w:tcW w:w="954" w:type="pct"/>
            <w:vAlign w:val="center"/>
            <w:hideMark/>
          </w:tcPr>
          <w:p w14:paraId="40FD3BFC"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4DF3123B" w14:textId="77777777" w:rsidR="00FD7A79" w:rsidRPr="00D360E5" w:rsidRDefault="00FD7A79" w:rsidP="00FD7A79">
            <w:pPr>
              <w:jc w:val="center"/>
              <w:rPr>
                <w:rFonts w:cs="Arial"/>
                <w:sz w:val="16"/>
                <w:szCs w:val="16"/>
              </w:rPr>
            </w:pPr>
            <w:r w:rsidRPr="00D360E5">
              <w:rPr>
                <w:rFonts w:cs="Arial"/>
                <w:sz w:val="16"/>
                <w:szCs w:val="16"/>
              </w:rPr>
              <w:t>2.5.3</w:t>
            </w:r>
          </w:p>
        </w:tc>
        <w:tc>
          <w:tcPr>
            <w:tcW w:w="806" w:type="pct"/>
            <w:vAlign w:val="center"/>
            <w:hideMark/>
          </w:tcPr>
          <w:p w14:paraId="010F398E"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shd w:val="clear" w:color="auto" w:fill="FFFFFF" w:themeFill="background1"/>
            <w:vAlign w:val="center"/>
            <w:hideMark/>
          </w:tcPr>
          <w:p w14:paraId="401FA114" w14:textId="77777777" w:rsidR="00FD7A79" w:rsidRPr="00D360E5" w:rsidRDefault="00FD7A79" w:rsidP="00FD7A79">
            <w:pPr>
              <w:jc w:val="center"/>
              <w:rPr>
                <w:rFonts w:cs="Arial"/>
                <w:sz w:val="16"/>
                <w:szCs w:val="16"/>
              </w:rPr>
            </w:pPr>
            <w:r w:rsidRPr="00D360E5">
              <w:rPr>
                <w:rFonts w:cs="Arial"/>
                <w:sz w:val="16"/>
                <w:szCs w:val="16"/>
              </w:rPr>
              <w:t>…</w:t>
            </w:r>
          </w:p>
        </w:tc>
        <w:tc>
          <w:tcPr>
            <w:tcW w:w="719" w:type="pct"/>
            <w:shd w:val="clear" w:color="auto" w:fill="FFFFFF" w:themeFill="background1"/>
            <w:vAlign w:val="center"/>
            <w:hideMark/>
          </w:tcPr>
          <w:p w14:paraId="1873415A" w14:textId="77777777" w:rsidR="00FD7A79" w:rsidRPr="00D360E5" w:rsidRDefault="00FD7A79" w:rsidP="00FD7A79">
            <w:pPr>
              <w:jc w:val="center"/>
              <w:rPr>
                <w:rFonts w:cs="Arial"/>
                <w:sz w:val="16"/>
                <w:szCs w:val="16"/>
              </w:rPr>
            </w:pPr>
            <w:r w:rsidRPr="00D360E5">
              <w:rPr>
                <w:rFonts w:cs="Arial"/>
                <w:sz w:val="16"/>
                <w:szCs w:val="16"/>
              </w:rPr>
              <w:t>...</w:t>
            </w:r>
          </w:p>
        </w:tc>
      </w:tr>
      <w:tr w:rsidR="00FD7A79" w:rsidRPr="00D360E5" w14:paraId="2D4A569C" w14:textId="77777777" w:rsidTr="00FD7A79">
        <w:trPr>
          <w:trHeight w:val="369"/>
          <w:jc w:val="center"/>
        </w:trPr>
        <w:tc>
          <w:tcPr>
            <w:tcW w:w="997" w:type="pct"/>
            <w:vMerge w:val="restart"/>
            <w:shd w:val="clear" w:color="auto" w:fill="D9D9D9" w:themeFill="background1" w:themeFillShade="D9"/>
            <w:vAlign w:val="center"/>
            <w:hideMark/>
          </w:tcPr>
          <w:p w14:paraId="23A14F93" w14:textId="77777777" w:rsidR="00FD7A79" w:rsidRPr="00D360E5" w:rsidRDefault="00FD7A79" w:rsidP="00FD7A79">
            <w:pPr>
              <w:jc w:val="center"/>
              <w:rPr>
                <w:rFonts w:cs="Arial"/>
                <w:b/>
                <w:sz w:val="16"/>
                <w:szCs w:val="16"/>
              </w:rPr>
            </w:pPr>
            <w:r w:rsidRPr="00D360E5">
              <w:rPr>
                <w:rFonts w:cs="Arial"/>
                <w:b/>
                <w:sz w:val="16"/>
                <w:szCs w:val="16"/>
              </w:rPr>
              <w:t>Seguimiento a la población atendida</w:t>
            </w:r>
          </w:p>
        </w:tc>
        <w:tc>
          <w:tcPr>
            <w:tcW w:w="508" w:type="pct"/>
            <w:vAlign w:val="center"/>
            <w:hideMark/>
          </w:tcPr>
          <w:p w14:paraId="7E76833B" w14:textId="77777777" w:rsidR="00FD7A79" w:rsidRPr="00D360E5" w:rsidRDefault="00FD7A79" w:rsidP="00FD7A79">
            <w:pPr>
              <w:jc w:val="center"/>
              <w:rPr>
                <w:rFonts w:cs="Arial"/>
                <w:sz w:val="16"/>
                <w:szCs w:val="16"/>
              </w:rPr>
            </w:pPr>
            <w:r w:rsidRPr="00D360E5">
              <w:rPr>
                <w:rFonts w:cs="Arial"/>
                <w:sz w:val="16"/>
                <w:szCs w:val="16"/>
              </w:rPr>
              <w:t>1.6.1</w:t>
            </w:r>
          </w:p>
        </w:tc>
        <w:tc>
          <w:tcPr>
            <w:tcW w:w="954" w:type="pct"/>
            <w:vAlign w:val="center"/>
            <w:hideMark/>
          </w:tcPr>
          <w:p w14:paraId="23955D8E"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3432D273" w14:textId="77777777" w:rsidR="00FD7A79" w:rsidRPr="00D360E5" w:rsidRDefault="00FD7A79" w:rsidP="00FD7A79">
            <w:pPr>
              <w:jc w:val="center"/>
              <w:rPr>
                <w:rFonts w:cs="Arial"/>
                <w:sz w:val="16"/>
                <w:szCs w:val="16"/>
              </w:rPr>
            </w:pPr>
            <w:r w:rsidRPr="00D360E5">
              <w:rPr>
                <w:rFonts w:cs="Arial"/>
                <w:sz w:val="16"/>
                <w:szCs w:val="16"/>
              </w:rPr>
              <w:t>…</w:t>
            </w:r>
          </w:p>
        </w:tc>
        <w:tc>
          <w:tcPr>
            <w:tcW w:w="806" w:type="pct"/>
            <w:vAlign w:val="center"/>
            <w:hideMark/>
          </w:tcPr>
          <w:p w14:paraId="1CC052A8"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shd w:val="clear" w:color="auto" w:fill="FFFFFF" w:themeFill="background1"/>
            <w:vAlign w:val="center"/>
            <w:hideMark/>
          </w:tcPr>
          <w:p w14:paraId="192FB872" w14:textId="77777777" w:rsidR="00FD7A79" w:rsidRPr="00D360E5" w:rsidRDefault="00FD7A79" w:rsidP="00FD7A79">
            <w:pPr>
              <w:jc w:val="center"/>
              <w:rPr>
                <w:rFonts w:cs="Arial"/>
                <w:sz w:val="16"/>
                <w:szCs w:val="16"/>
              </w:rPr>
            </w:pPr>
            <w:r w:rsidRPr="00D360E5">
              <w:rPr>
                <w:rFonts w:cs="Arial"/>
                <w:sz w:val="16"/>
                <w:szCs w:val="16"/>
              </w:rPr>
              <w:t>…</w:t>
            </w:r>
          </w:p>
        </w:tc>
        <w:tc>
          <w:tcPr>
            <w:tcW w:w="719" w:type="pct"/>
            <w:shd w:val="clear" w:color="auto" w:fill="FFFFFF" w:themeFill="background1"/>
            <w:vAlign w:val="center"/>
            <w:hideMark/>
          </w:tcPr>
          <w:p w14:paraId="56C3B6D8" w14:textId="77777777" w:rsidR="00FD7A79" w:rsidRPr="00D360E5" w:rsidRDefault="00FD7A79" w:rsidP="00FD7A79">
            <w:pPr>
              <w:jc w:val="center"/>
              <w:rPr>
                <w:rFonts w:cs="Arial"/>
                <w:sz w:val="16"/>
                <w:szCs w:val="16"/>
              </w:rPr>
            </w:pPr>
            <w:r w:rsidRPr="00D360E5">
              <w:rPr>
                <w:rFonts w:cs="Arial"/>
                <w:sz w:val="16"/>
                <w:szCs w:val="16"/>
              </w:rPr>
              <w:t>…</w:t>
            </w:r>
          </w:p>
        </w:tc>
      </w:tr>
      <w:tr w:rsidR="00FD7A79" w:rsidRPr="00D360E5" w14:paraId="73151F14" w14:textId="77777777" w:rsidTr="00FD7A79">
        <w:trPr>
          <w:trHeight w:val="369"/>
          <w:jc w:val="center"/>
        </w:trPr>
        <w:tc>
          <w:tcPr>
            <w:tcW w:w="997" w:type="pct"/>
            <w:vMerge/>
            <w:shd w:val="clear" w:color="auto" w:fill="D9D9D9" w:themeFill="background1" w:themeFillShade="D9"/>
            <w:vAlign w:val="center"/>
            <w:hideMark/>
          </w:tcPr>
          <w:p w14:paraId="17E965DB" w14:textId="77777777" w:rsidR="00FD7A79" w:rsidRPr="00D360E5" w:rsidRDefault="00FD7A79" w:rsidP="00FD7A79">
            <w:pPr>
              <w:rPr>
                <w:rFonts w:cs="Arial"/>
                <w:b/>
                <w:sz w:val="16"/>
                <w:szCs w:val="16"/>
              </w:rPr>
            </w:pPr>
          </w:p>
        </w:tc>
        <w:tc>
          <w:tcPr>
            <w:tcW w:w="508" w:type="pct"/>
            <w:vAlign w:val="center"/>
            <w:hideMark/>
          </w:tcPr>
          <w:p w14:paraId="6FF54B76" w14:textId="77777777" w:rsidR="00FD7A79" w:rsidRPr="00D360E5" w:rsidRDefault="00FD7A79" w:rsidP="00FD7A79">
            <w:pPr>
              <w:jc w:val="center"/>
              <w:rPr>
                <w:rFonts w:cs="Arial"/>
                <w:sz w:val="16"/>
                <w:szCs w:val="16"/>
              </w:rPr>
            </w:pPr>
            <w:r w:rsidRPr="00D360E5">
              <w:rPr>
                <w:rFonts w:cs="Arial"/>
                <w:sz w:val="16"/>
                <w:szCs w:val="16"/>
              </w:rPr>
              <w:t>1.6.2</w:t>
            </w:r>
          </w:p>
        </w:tc>
        <w:tc>
          <w:tcPr>
            <w:tcW w:w="954" w:type="pct"/>
            <w:vAlign w:val="center"/>
            <w:hideMark/>
          </w:tcPr>
          <w:p w14:paraId="305CE3F5"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76A1EBAB" w14:textId="77777777" w:rsidR="00FD7A79" w:rsidRPr="00D360E5" w:rsidRDefault="00FD7A79" w:rsidP="00FD7A79">
            <w:pPr>
              <w:jc w:val="center"/>
              <w:rPr>
                <w:rFonts w:cs="Arial"/>
                <w:sz w:val="16"/>
                <w:szCs w:val="16"/>
              </w:rPr>
            </w:pPr>
            <w:r w:rsidRPr="00D360E5">
              <w:rPr>
                <w:rFonts w:cs="Arial"/>
                <w:sz w:val="16"/>
                <w:szCs w:val="16"/>
              </w:rPr>
              <w:t>…</w:t>
            </w:r>
          </w:p>
        </w:tc>
        <w:tc>
          <w:tcPr>
            <w:tcW w:w="806" w:type="pct"/>
            <w:vAlign w:val="center"/>
            <w:hideMark/>
          </w:tcPr>
          <w:p w14:paraId="3CDAEBC5"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shd w:val="clear" w:color="auto" w:fill="FFFFFF" w:themeFill="background1"/>
            <w:vAlign w:val="center"/>
            <w:hideMark/>
          </w:tcPr>
          <w:p w14:paraId="3593A6BB" w14:textId="77777777" w:rsidR="00FD7A79" w:rsidRPr="00D360E5" w:rsidRDefault="00FD7A79" w:rsidP="00FD7A79">
            <w:pPr>
              <w:jc w:val="center"/>
              <w:rPr>
                <w:rFonts w:cs="Arial"/>
                <w:sz w:val="16"/>
                <w:szCs w:val="16"/>
              </w:rPr>
            </w:pPr>
            <w:r w:rsidRPr="00D360E5">
              <w:rPr>
                <w:rFonts w:cs="Arial"/>
                <w:sz w:val="16"/>
                <w:szCs w:val="16"/>
              </w:rPr>
              <w:t>…</w:t>
            </w:r>
          </w:p>
        </w:tc>
        <w:tc>
          <w:tcPr>
            <w:tcW w:w="719" w:type="pct"/>
            <w:shd w:val="clear" w:color="auto" w:fill="FFFFFF" w:themeFill="background1"/>
            <w:vAlign w:val="center"/>
            <w:hideMark/>
          </w:tcPr>
          <w:p w14:paraId="7C701651" w14:textId="77777777" w:rsidR="00FD7A79" w:rsidRPr="00D360E5" w:rsidRDefault="00FD7A79" w:rsidP="00FD7A79">
            <w:pPr>
              <w:jc w:val="center"/>
              <w:rPr>
                <w:rFonts w:cs="Arial"/>
                <w:sz w:val="16"/>
                <w:szCs w:val="16"/>
              </w:rPr>
            </w:pPr>
            <w:r w:rsidRPr="00D360E5">
              <w:rPr>
                <w:rFonts w:cs="Arial"/>
                <w:sz w:val="16"/>
                <w:szCs w:val="16"/>
              </w:rPr>
              <w:t>…</w:t>
            </w:r>
          </w:p>
        </w:tc>
      </w:tr>
      <w:tr w:rsidR="00FD7A79" w:rsidRPr="00D360E5" w14:paraId="5C7BAAA1" w14:textId="77777777" w:rsidTr="00FD7A79">
        <w:trPr>
          <w:trHeight w:val="369"/>
          <w:jc w:val="center"/>
        </w:trPr>
        <w:tc>
          <w:tcPr>
            <w:tcW w:w="997" w:type="pct"/>
            <w:vMerge/>
            <w:shd w:val="clear" w:color="auto" w:fill="D9D9D9" w:themeFill="background1" w:themeFillShade="D9"/>
            <w:vAlign w:val="center"/>
            <w:hideMark/>
          </w:tcPr>
          <w:p w14:paraId="0C5633A3" w14:textId="77777777" w:rsidR="00FD7A79" w:rsidRPr="00D360E5" w:rsidRDefault="00FD7A79" w:rsidP="00FD7A79">
            <w:pPr>
              <w:rPr>
                <w:rFonts w:cs="Arial"/>
                <w:b/>
                <w:sz w:val="16"/>
                <w:szCs w:val="16"/>
              </w:rPr>
            </w:pPr>
          </w:p>
        </w:tc>
        <w:tc>
          <w:tcPr>
            <w:tcW w:w="508" w:type="pct"/>
            <w:vAlign w:val="center"/>
            <w:hideMark/>
          </w:tcPr>
          <w:p w14:paraId="6207A0F2" w14:textId="77777777" w:rsidR="00FD7A79" w:rsidRPr="00D360E5" w:rsidRDefault="00FD7A79" w:rsidP="00FD7A79">
            <w:pPr>
              <w:jc w:val="center"/>
              <w:rPr>
                <w:rFonts w:cs="Arial"/>
                <w:sz w:val="16"/>
                <w:szCs w:val="16"/>
              </w:rPr>
            </w:pPr>
            <w:r w:rsidRPr="00D360E5">
              <w:rPr>
                <w:rFonts w:cs="Arial"/>
                <w:sz w:val="16"/>
                <w:szCs w:val="16"/>
              </w:rPr>
              <w:t>1.6.3</w:t>
            </w:r>
          </w:p>
        </w:tc>
        <w:tc>
          <w:tcPr>
            <w:tcW w:w="954" w:type="pct"/>
            <w:vAlign w:val="center"/>
            <w:hideMark/>
          </w:tcPr>
          <w:p w14:paraId="59B64E9C"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41F2A9B0" w14:textId="77777777" w:rsidR="00FD7A79" w:rsidRPr="00D360E5" w:rsidRDefault="00FD7A79" w:rsidP="00FD7A79">
            <w:pPr>
              <w:jc w:val="center"/>
              <w:rPr>
                <w:rFonts w:cs="Arial"/>
                <w:sz w:val="16"/>
                <w:szCs w:val="16"/>
              </w:rPr>
            </w:pPr>
            <w:r w:rsidRPr="00D360E5">
              <w:rPr>
                <w:rFonts w:cs="Arial"/>
                <w:sz w:val="16"/>
                <w:szCs w:val="16"/>
              </w:rPr>
              <w:t>…</w:t>
            </w:r>
          </w:p>
        </w:tc>
        <w:tc>
          <w:tcPr>
            <w:tcW w:w="806" w:type="pct"/>
            <w:vAlign w:val="center"/>
            <w:hideMark/>
          </w:tcPr>
          <w:p w14:paraId="156497D0"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shd w:val="clear" w:color="auto" w:fill="FFFFFF" w:themeFill="background1"/>
            <w:vAlign w:val="center"/>
            <w:hideMark/>
          </w:tcPr>
          <w:p w14:paraId="4F20B5FE" w14:textId="77777777" w:rsidR="00FD7A79" w:rsidRPr="00D360E5" w:rsidRDefault="00FD7A79" w:rsidP="00FD7A79">
            <w:pPr>
              <w:jc w:val="center"/>
              <w:rPr>
                <w:rFonts w:cs="Arial"/>
                <w:sz w:val="16"/>
                <w:szCs w:val="16"/>
              </w:rPr>
            </w:pPr>
            <w:r w:rsidRPr="00D360E5">
              <w:rPr>
                <w:rFonts w:cs="Arial"/>
                <w:sz w:val="16"/>
                <w:szCs w:val="16"/>
              </w:rPr>
              <w:t>…</w:t>
            </w:r>
          </w:p>
        </w:tc>
        <w:tc>
          <w:tcPr>
            <w:tcW w:w="719" w:type="pct"/>
            <w:shd w:val="clear" w:color="auto" w:fill="FFFFFF" w:themeFill="background1"/>
            <w:vAlign w:val="center"/>
            <w:hideMark/>
          </w:tcPr>
          <w:p w14:paraId="34F2AA4A" w14:textId="77777777" w:rsidR="00FD7A79" w:rsidRPr="00D360E5" w:rsidRDefault="00FD7A79" w:rsidP="00FD7A79">
            <w:pPr>
              <w:jc w:val="center"/>
              <w:rPr>
                <w:rFonts w:cs="Arial"/>
                <w:sz w:val="16"/>
                <w:szCs w:val="16"/>
              </w:rPr>
            </w:pPr>
            <w:r w:rsidRPr="00D360E5">
              <w:rPr>
                <w:rFonts w:cs="Arial"/>
                <w:sz w:val="16"/>
                <w:szCs w:val="16"/>
              </w:rPr>
              <w:t>…</w:t>
            </w:r>
          </w:p>
        </w:tc>
      </w:tr>
      <w:tr w:rsidR="00FD7A79" w:rsidRPr="00D360E5" w14:paraId="38C2509B" w14:textId="77777777" w:rsidTr="00FD7A79">
        <w:trPr>
          <w:trHeight w:val="369"/>
          <w:jc w:val="center"/>
        </w:trPr>
        <w:tc>
          <w:tcPr>
            <w:tcW w:w="997" w:type="pct"/>
            <w:vMerge w:val="restart"/>
            <w:shd w:val="clear" w:color="auto" w:fill="D9D9D9" w:themeFill="background1" w:themeFillShade="D9"/>
            <w:vAlign w:val="center"/>
            <w:hideMark/>
          </w:tcPr>
          <w:p w14:paraId="0F4DC2D9" w14:textId="77777777" w:rsidR="00FD7A79" w:rsidRPr="00D360E5" w:rsidRDefault="00FD7A79" w:rsidP="00FD7A79">
            <w:pPr>
              <w:jc w:val="center"/>
              <w:rPr>
                <w:rFonts w:cs="Arial"/>
                <w:b/>
                <w:sz w:val="16"/>
                <w:szCs w:val="16"/>
              </w:rPr>
            </w:pPr>
            <w:r w:rsidRPr="00D360E5">
              <w:rPr>
                <w:rFonts w:cs="Arial"/>
                <w:b/>
                <w:sz w:val="16"/>
                <w:szCs w:val="16"/>
              </w:rPr>
              <w:t>Control Interno</w:t>
            </w:r>
          </w:p>
        </w:tc>
        <w:tc>
          <w:tcPr>
            <w:tcW w:w="508" w:type="pct"/>
            <w:vAlign w:val="center"/>
            <w:hideMark/>
          </w:tcPr>
          <w:p w14:paraId="3538C8F0" w14:textId="77777777" w:rsidR="00FD7A79" w:rsidRPr="00D360E5" w:rsidRDefault="00FD7A79" w:rsidP="00FD7A79">
            <w:pPr>
              <w:jc w:val="center"/>
              <w:rPr>
                <w:rFonts w:cs="Arial"/>
                <w:sz w:val="16"/>
                <w:szCs w:val="16"/>
              </w:rPr>
            </w:pPr>
            <w:r w:rsidRPr="00D360E5">
              <w:rPr>
                <w:rFonts w:cs="Arial"/>
                <w:sz w:val="16"/>
                <w:szCs w:val="16"/>
              </w:rPr>
              <w:t>1.7.1</w:t>
            </w:r>
          </w:p>
        </w:tc>
        <w:tc>
          <w:tcPr>
            <w:tcW w:w="954" w:type="pct"/>
            <w:vAlign w:val="center"/>
            <w:hideMark/>
          </w:tcPr>
          <w:p w14:paraId="5E816B50"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25FECAE2" w14:textId="77777777" w:rsidR="00FD7A79" w:rsidRPr="00D360E5" w:rsidRDefault="00FD7A79" w:rsidP="00FD7A79">
            <w:pPr>
              <w:jc w:val="center"/>
              <w:rPr>
                <w:rFonts w:cs="Arial"/>
                <w:sz w:val="16"/>
                <w:szCs w:val="16"/>
              </w:rPr>
            </w:pPr>
            <w:r w:rsidRPr="00D360E5">
              <w:rPr>
                <w:rFonts w:cs="Arial"/>
                <w:sz w:val="16"/>
                <w:szCs w:val="16"/>
              </w:rPr>
              <w:t>…</w:t>
            </w:r>
          </w:p>
        </w:tc>
        <w:tc>
          <w:tcPr>
            <w:tcW w:w="806" w:type="pct"/>
            <w:vAlign w:val="center"/>
            <w:hideMark/>
          </w:tcPr>
          <w:p w14:paraId="3ABA0C61"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0E79BBA2" w14:textId="77777777" w:rsidR="00FD7A79" w:rsidRPr="00D360E5" w:rsidRDefault="00FD7A79" w:rsidP="00FD7A79">
            <w:pPr>
              <w:jc w:val="center"/>
              <w:rPr>
                <w:rFonts w:cs="Arial"/>
                <w:sz w:val="16"/>
                <w:szCs w:val="16"/>
              </w:rPr>
            </w:pPr>
            <w:r w:rsidRPr="00D360E5">
              <w:rPr>
                <w:rFonts w:cs="Arial"/>
                <w:sz w:val="16"/>
                <w:szCs w:val="16"/>
              </w:rPr>
              <w:t>…</w:t>
            </w:r>
          </w:p>
        </w:tc>
        <w:tc>
          <w:tcPr>
            <w:tcW w:w="719" w:type="pct"/>
            <w:vAlign w:val="center"/>
            <w:hideMark/>
          </w:tcPr>
          <w:p w14:paraId="6F1FF9E2" w14:textId="77777777" w:rsidR="00FD7A79" w:rsidRPr="00D360E5" w:rsidRDefault="00FD7A79" w:rsidP="00FD7A79">
            <w:pPr>
              <w:jc w:val="center"/>
              <w:rPr>
                <w:rFonts w:cs="Arial"/>
                <w:sz w:val="16"/>
                <w:szCs w:val="16"/>
              </w:rPr>
            </w:pPr>
            <w:r w:rsidRPr="00D360E5">
              <w:rPr>
                <w:rFonts w:cs="Arial"/>
                <w:sz w:val="16"/>
                <w:szCs w:val="16"/>
              </w:rPr>
              <w:t>…</w:t>
            </w:r>
          </w:p>
        </w:tc>
      </w:tr>
      <w:tr w:rsidR="00FD7A79" w:rsidRPr="00D360E5" w14:paraId="5CA854AE" w14:textId="77777777" w:rsidTr="00FD7A79">
        <w:trPr>
          <w:trHeight w:val="369"/>
          <w:jc w:val="center"/>
        </w:trPr>
        <w:tc>
          <w:tcPr>
            <w:tcW w:w="997" w:type="pct"/>
            <w:vMerge/>
            <w:shd w:val="clear" w:color="auto" w:fill="D9D9D9" w:themeFill="background1" w:themeFillShade="D9"/>
            <w:vAlign w:val="center"/>
            <w:hideMark/>
          </w:tcPr>
          <w:p w14:paraId="119B2DBE" w14:textId="77777777" w:rsidR="00FD7A79" w:rsidRPr="00D360E5" w:rsidRDefault="00FD7A79" w:rsidP="00FD7A79">
            <w:pPr>
              <w:rPr>
                <w:rFonts w:cs="Arial"/>
                <w:b/>
                <w:sz w:val="16"/>
                <w:szCs w:val="16"/>
              </w:rPr>
            </w:pPr>
          </w:p>
        </w:tc>
        <w:tc>
          <w:tcPr>
            <w:tcW w:w="508" w:type="pct"/>
            <w:vAlign w:val="center"/>
            <w:hideMark/>
          </w:tcPr>
          <w:p w14:paraId="093686ED" w14:textId="77777777" w:rsidR="00FD7A79" w:rsidRPr="00D360E5" w:rsidRDefault="00FD7A79" w:rsidP="00FD7A79">
            <w:pPr>
              <w:jc w:val="center"/>
              <w:rPr>
                <w:rFonts w:cs="Arial"/>
                <w:sz w:val="16"/>
                <w:szCs w:val="16"/>
              </w:rPr>
            </w:pPr>
            <w:r w:rsidRPr="00D360E5">
              <w:rPr>
                <w:rFonts w:cs="Arial"/>
                <w:sz w:val="16"/>
                <w:szCs w:val="16"/>
              </w:rPr>
              <w:t>1.7.2</w:t>
            </w:r>
          </w:p>
        </w:tc>
        <w:tc>
          <w:tcPr>
            <w:tcW w:w="954" w:type="pct"/>
            <w:vAlign w:val="center"/>
            <w:hideMark/>
          </w:tcPr>
          <w:p w14:paraId="0BE2EEB8"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1BECBA4D" w14:textId="77777777" w:rsidR="00FD7A79" w:rsidRPr="00D360E5" w:rsidRDefault="00FD7A79" w:rsidP="00FD7A79">
            <w:pPr>
              <w:jc w:val="center"/>
              <w:rPr>
                <w:rFonts w:cs="Arial"/>
                <w:sz w:val="16"/>
                <w:szCs w:val="16"/>
              </w:rPr>
            </w:pPr>
            <w:r w:rsidRPr="00D360E5">
              <w:rPr>
                <w:rFonts w:cs="Arial"/>
                <w:sz w:val="16"/>
                <w:szCs w:val="16"/>
              </w:rPr>
              <w:t>…</w:t>
            </w:r>
          </w:p>
        </w:tc>
        <w:tc>
          <w:tcPr>
            <w:tcW w:w="806" w:type="pct"/>
            <w:vAlign w:val="center"/>
            <w:hideMark/>
          </w:tcPr>
          <w:p w14:paraId="63B3CAF3"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037DC836" w14:textId="77777777" w:rsidR="00FD7A79" w:rsidRPr="00D360E5" w:rsidRDefault="00FD7A79" w:rsidP="00FD7A79">
            <w:pPr>
              <w:jc w:val="center"/>
              <w:rPr>
                <w:rFonts w:cs="Arial"/>
                <w:sz w:val="16"/>
                <w:szCs w:val="16"/>
              </w:rPr>
            </w:pPr>
            <w:r w:rsidRPr="00D360E5">
              <w:rPr>
                <w:rFonts w:cs="Arial"/>
                <w:sz w:val="16"/>
                <w:szCs w:val="16"/>
              </w:rPr>
              <w:t>…</w:t>
            </w:r>
          </w:p>
        </w:tc>
        <w:tc>
          <w:tcPr>
            <w:tcW w:w="719" w:type="pct"/>
            <w:vAlign w:val="center"/>
            <w:hideMark/>
          </w:tcPr>
          <w:p w14:paraId="0B7683BB" w14:textId="77777777" w:rsidR="00FD7A79" w:rsidRPr="00D360E5" w:rsidRDefault="00FD7A79" w:rsidP="00FD7A79">
            <w:pPr>
              <w:jc w:val="center"/>
              <w:rPr>
                <w:rFonts w:cs="Arial"/>
                <w:sz w:val="16"/>
                <w:szCs w:val="16"/>
              </w:rPr>
            </w:pPr>
            <w:r w:rsidRPr="00D360E5">
              <w:rPr>
                <w:rFonts w:cs="Arial"/>
                <w:sz w:val="16"/>
                <w:szCs w:val="16"/>
              </w:rPr>
              <w:t>…</w:t>
            </w:r>
          </w:p>
        </w:tc>
      </w:tr>
      <w:tr w:rsidR="00FD7A79" w:rsidRPr="00D360E5" w14:paraId="568EF04E" w14:textId="77777777" w:rsidTr="00FD7A79">
        <w:trPr>
          <w:trHeight w:val="369"/>
          <w:jc w:val="center"/>
        </w:trPr>
        <w:tc>
          <w:tcPr>
            <w:tcW w:w="997" w:type="pct"/>
            <w:vMerge w:val="restart"/>
            <w:shd w:val="clear" w:color="auto" w:fill="D9D9D9" w:themeFill="background1" w:themeFillShade="D9"/>
            <w:vAlign w:val="center"/>
            <w:hideMark/>
          </w:tcPr>
          <w:p w14:paraId="40C57672" w14:textId="77777777" w:rsidR="00FD7A79" w:rsidRPr="00D360E5" w:rsidRDefault="00FD7A79" w:rsidP="00FD7A79">
            <w:pPr>
              <w:jc w:val="center"/>
              <w:rPr>
                <w:rFonts w:cs="Arial"/>
                <w:b/>
                <w:sz w:val="16"/>
                <w:szCs w:val="16"/>
              </w:rPr>
            </w:pPr>
            <w:r w:rsidRPr="00D360E5">
              <w:rPr>
                <w:rFonts w:cs="Arial"/>
                <w:b/>
                <w:sz w:val="16"/>
                <w:szCs w:val="16"/>
              </w:rPr>
              <w:t>Seguimiento del desempeño</w:t>
            </w:r>
          </w:p>
        </w:tc>
        <w:tc>
          <w:tcPr>
            <w:tcW w:w="508" w:type="pct"/>
            <w:vAlign w:val="center"/>
            <w:hideMark/>
          </w:tcPr>
          <w:p w14:paraId="725DC815" w14:textId="77777777" w:rsidR="00FD7A79" w:rsidRPr="00D360E5" w:rsidRDefault="00FD7A79" w:rsidP="00FD7A79">
            <w:pPr>
              <w:jc w:val="center"/>
              <w:rPr>
                <w:rFonts w:cs="Arial"/>
                <w:sz w:val="16"/>
                <w:szCs w:val="16"/>
              </w:rPr>
            </w:pPr>
            <w:r w:rsidRPr="00D360E5">
              <w:rPr>
                <w:rFonts w:cs="Arial"/>
                <w:sz w:val="16"/>
                <w:szCs w:val="16"/>
              </w:rPr>
              <w:t>1.8.1</w:t>
            </w:r>
          </w:p>
        </w:tc>
        <w:tc>
          <w:tcPr>
            <w:tcW w:w="954" w:type="pct"/>
            <w:vAlign w:val="center"/>
            <w:hideMark/>
          </w:tcPr>
          <w:p w14:paraId="12D1B136"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11882788" w14:textId="77777777" w:rsidR="00FD7A79" w:rsidRPr="00D360E5" w:rsidRDefault="00FD7A79" w:rsidP="00FD7A79">
            <w:pPr>
              <w:jc w:val="center"/>
              <w:rPr>
                <w:rFonts w:cs="Arial"/>
                <w:sz w:val="16"/>
                <w:szCs w:val="16"/>
              </w:rPr>
            </w:pPr>
            <w:r w:rsidRPr="00D360E5">
              <w:rPr>
                <w:rFonts w:cs="Arial"/>
                <w:sz w:val="16"/>
                <w:szCs w:val="16"/>
              </w:rPr>
              <w:t>…</w:t>
            </w:r>
          </w:p>
        </w:tc>
        <w:tc>
          <w:tcPr>
            <w:tcW w:w="806" w:type="pct"/>
            <w:vAlign w:val="center"/>
            <w:hideMark/>
          </w:tcPr>
          <w:p w14:paraId="2F6147C0"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420A6532" w14:textId="77777777" w:rsidR="00FD7A79" w:rsidRPr="00D360E5" w:rsidRDefault="00FD7A79" w:rsidP="00FD7A79">
            <w:pPr>
              <w:jc w:val="center"/>
              <w:rPr>
                <w:rFonts w:cs="Arial"/>
                <w:sz w:val="16"/>
                <w:szCs w:val="16"/>
              </w:rPr>
            </w:pPr>
            <w:r w:rsidRPr="00D360E5">
              <w:rPr>
                <w:rFonts w:cs="Arial"/>
                <w:sz w:val="16"/>
                <w:szCs w:val="16"/>
              </w:rPr>
              <w:t>…</w:t>
            </w:r>
          </w:p>
        </w:tc>
        <w:tc>
          <w:tcPr>
            <w:tcW w:w="719" w:type="pct"/>
            <w:vAlign w:val="center"/>
            <w:hideMark/>
          </w:tcPr>
          <w:p w14:paraId="23D8FDD7" w14:textId="77777777" w:rsidR="00FD7A79" w:rsidRPr="00D360E5" w:rsidRDefault="00FD7A79" w:rsidP="00FD7A79">
            <w:pPr>
              <w:jc w:val="center"/>
              <w:rPr>
                <w:rFonts w:cs="Arial"/>
                <w:sz w:val="16"/>
                <w:szCs w:val="16"/>
              </w:rPr>
            </w:pPr>
            <w:r w:rsidRPr="00D360E5">
              <w:rPr>
                <w:rFonts w:cs="Arial"/>
                <w:sz w:val="16"/>
                <w:szCs w:val="16"/>
              </w:rPr>
              <w:t>…</w:t>
            </w:r>
          </w:p>
        </w:tc>
      </w:tr>
      <w:tr w:rsidR="00FD7A79" w:rsidRPr="00D360E5" w14:paraId="0A4D4F55" w14:textId="77777777" w:rsidTr="00FD7A79">
        <w:trPr>
          <w:trHeight w:val="369"/>
          <w:jc w:val="center"/>
        </w:trPr>
        <w:tc>
          <w:tcPr>
            <w:tcW w:w="997" w:type="pct"/>
            <w:vMerge/>
            <w:shd w:val="clear" w:color="auto" w:fill="D9D9D9" w:themeFill="background1" w:themeFillShade="D9"/>
            <w:vAlign w:val="center"/>
            <w:hideMark/>
          </w:tcPr>
          <w:p w14:paraId="44A5B9F3" w14:textId="77777777" w:rsidR="00FD7A79" w:rsidRPr="00D360E5" w:rsidRDefault="00FD7A79" w:rsidP="00FD7A79">
            <w:pPr>
              <w:rPr>
                <w:rFonts w:cs="Arial"/>
                <w:b/>
                <w:sz w:val="16"/>
                <w:szCs w:val="16"/>
              </w:rPr>
            </w:pPr>
          </w:p>
        </w:tc>
        <w:tc>
          <w:tcPr>
            <w:tcW w:w="508" w:type="pct"/>
            <w:vAlign w:val="center"/>
            <w:hideMark/>
          </w:tcPr>
          <w:p w14:paraId="24DB8269" w14:textId="77777777" w:rsidR="00FD7A79" w:rsidRPr="00D360E5" w:rsidRDefault="00FD7A79" w:rsidP="00FD7A79">
            <w:pPr>
              <w:jc w:val="center"/>
              <w:rPr>
                <w:rFonts w:cs="Arial"/>
                <w:sz w:val="16"/>
                <w:szCs w:val="16"/>
              </w:rPr>
            </w:pPr>
            <w:r w:rsidRPr="00D360E5">
              <w:rPr>
                <w:rFonts w:cs="Arial"/>
                <w:sz w:val="16"/>
                <w:szCs w:val="16"/>
              </w:rPr>
              <w:t>1.8.2</w:t>
            </w:r>
          </w:p>
        </w:tc>
        <w:tc>
          <w:tcPr>
            <w:tcW w:w="954" w:type="pct"/>
            <w:vAlign w:val="center"/>
            <w:hideMark/>
          </w:tcPr>
          <w:p w14:paraId="1426B589"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2C0F15DF" w14:textId="77777777" w:rsidR="00FD7A79" w:rsidRPr="00D360E5" w:rsidRDefault="00FD7A79" w:rsidP="00FD7A79">
            <w:pPr>
              <w:jc w:val="center"/>
              <w:rPr>
                <w:rFonts w:cs="Arial"/>
                <w:sz w:val="16"/>
                <w:szCs w:val="16"/>
              </w:rPr>
            </w:pPr>
            <w:r w:rsidRPr="00D360E5">
              <w:rPr>
                <w:rFonts w:cs="Arial"/>
                <w:sz w:val="16"/>
                <w:szCs w:val="16"/>
              </w:rPr>
              <w:t>…</w:t>
            </w:r>
          </w:p>
        </w:tc>
        <w:tc>
          <w:tcPr>
            <w:tcW w:w="806" w:type="pct"/>
            <w:vAlign w:val="center"/>
            <w:hideMark/>
          </w:tcPr>
          <w:p w14:paraId="59C6E254"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3DE593F2" w14:textId="77777777" w:rsidR="00FD7A79" w:rsidRPr="00D360E5" w:rsidRDefault="00FD7A79" w:rsidP="00FD7A79">
            <w:pPr>
              <w:jc w:val="center"/>
              <w:rPr>
                <w:rFonts w:cs="Arial"/>
                <w:sz w:val="16"/>
                <w:szCs w:val="16"/>
              </w:rPr>
            </w:pPr>
            <w:r w:rsidRPr="00D360E5">
              <w:rPr>
                <w:rFonts w:cs="Arial"/>
                <w:sz w:val="16"/>
                <w:szCs w:val="16"/>
              </w:rPr>
              <w:t>…</w:t>
            </w:r>
          </w:p>
        </w:tc>
        <w:tc>
          <w:tcPr>
            <w:tcW w:w="719" w:type="pct"/>
            <w:vAlign w:val="center"/>
            <w:hideMark/>
          </w:tcPr>
          <w:p w14:paraId="2B69862E" w14:textId="77777777" w:rsidR="00FD7A79" w:rsidRPr="00D360E5" w:rsidRDefault="00FD7A79" w:rsidP="00FD7A79">
            <w:pPr>
              <w:jc w:val="center"/>
              <w:rPr>
                <w:rFonts w:cs="Arial"/>
                <w:sz w:val="16"/>
                <w:szCs w:val="16"/>
              </w:rPr>
            </w:pPr>
            <w:r w:rsidRPr="00D360E5">
              <w:rPr>
                <w:rFonts w:cs="Arial"/>
                <w:sz w:val="16"/>
                <w:szCs w:val="16"/>
              </w:rPr>
              <w:t>…</w:t>
            </w:r>
          </w:p>
        </w:tc>
      </w:tr>
      <w:tr w:rsidR="00FD7A79" w:rsidRPr="00D360E5" w14:paraId="6ED1EBF2" w14:textId="77777777" w:rsidTr="00FD7A79">
        <w:trPr>
          <w:trHeight w:val="369"/>
          <w:jc w:val="center"/>
        </w:trPr>
        <w:tc>
          <w:tcPr>
            <w:tcW w:w="997" w:type="pct"/>
            <w:vMerge w:val="restart"/>
            <w:shd w:val="clear" w:color="auto" w:fill="D9D9D9" w:themeFill="background1" w:themeFillShade="D9"/>
            <w:vAlign w:val="center"/>
            <w:hideMark/>
          </w:tcPr>
          <w:p w14:paraId="52E92155" w14:textId="77777777" w:rsidR="00FD7A79" w:rsidRPr="00D360E5" w:rsidRDefault="00FD7A79" w:rsidP="00FD7A79">
            <w:pPr>
              <w:jc w:val="center"/>
              <w:rPr>
                <w:rFonts w:cs="Arial"/>
                <w:b/>
                <w:sz w:val="16"/>
                <w:szCs w:val="16"/>
              </w:rPr>
            </w:pPr>
            <w:r w:rsidRPr="00D360E5">
              <w:rPr>
                <w:rFonts w:cs="Arial"/>
                <w:b/>
                <w:sz w:val="16"/>
                <w:szCs w:val="16"/>
              </w:rPr>
              <w:t>Evaluación Externa del Desempeño</w:t>
            </w:r>
          </w:p>
        </w:tc>
        <w:tc>
          <w:tcPr>
            <w:tcW w:w="508" w:type="pct"/>
            <w:vAlign w:val="center"/>
            <w:hideMark/>
          </w:tcPr>
          <w:p w14:paraId="54B08F39" w14:textId="77777777" w:rsidR="00FD7A79" w:rsidRPr="00D360E5" w:rsidRDefault="00FD7A79" w:rsidP="00FD7A79">
            <w:pPr>
              <w:jc w:val="center"/>
              <w:rPr>
                <w:rFonts w:cs="Arial"/>
                <w:sz w:val="16"/>
                <w:szCs w:val="16"/>
              </w:rPr>
            </w:pPr>
            <w:r w:rsidRPr="00D360E5">
              <w:rPr>
                <w:rFonts w:cs="Arial"/>
                <w:sz w:val="16"/>
                <w:szCs w:val="16"/>
              </w:rPr>
              <w:t>1.9.1</w:t>
            </w:r>
          </w:p>
        </w:tc>
        <w:tc>
          <w:tcPr>
            <w:tcW w:w="954" w:type="pct"/>
            <w:vAlign w:val="center"/>
            <w:hideMark/>
          </w:tcPr>
          <w:p w14:paraId="14735347"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274E8EE8" w14:textId="77777777" w:rsidR="00FD7A79" w:rsidRPr="00D360E5" w:rsidRDefault="00FD7A79" w:rsidP="00FD7A79">
            <w:pPr>
              <w:jc w:val="center"/>
              <w:rPr>
                <w:rFonts w:cs="Arial"/>
                <w:sz w:val="16"/>
                <w:szCs w:val="16"/>
              </w:rPr>
            </w:pPr>
            <w:r w:rsidRPr="00D360E5">
              <w:rPr>
                <w:rFonts w:cs="Arial"/>
                <w:sz w:val="16"/>
                <w:szCs w:val="16"/>
              </w:rPr>
              <w:t>…</w:t>
            </w:r>
          </w:p>
        </w:tc>
        <w:tc>
          <w:tcPr>
            <w:tcW w:w="806" w:type="pct"/>
            <w:vAlign w:val="center"/>
            <w:hideMark/>
          </w:tcPr>
          <w:p w14:paraId="0BCD1208"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553975C7" w14:textId="77777777" w:rsidR="00FD7A79" w:rsidRPr="00D360E5" w:rsidRDefault="00FD7A79" w:rsidP="00FD7A79">
            <w:pPr>
              <w:jc w:val="center"/>
              <w:rPr>
                <w:rFonts w:cs="Arial"/>
                <w:sz w:val="16"/>
                <w:szCs w:val="16"/>
              </w:rPr>
            </w:pPr>
            <w:r w:rsidRPr="00D360E5">
              <w:rPr>
                <w:rFonts w:cs="Arial"/>
                <w:sz w:val="16"/>
                <w:szCs w:val="16"/>
              </w:rPr>
              <w:t>…</w:t>
            </w:r>
          </w:p>
        </w:tc>
        <w:tc>
          <w:tcPr>
            <w:tcW w:w="719" w:type="pct"/>
            <w:vAlign w:val="center"/>
            <w:hideMark/>
          </w:tcPr>
          <w:p w14:paraId="186827F7" w14:textId="77777777" w:rsidR="00FD7A79" w:rsidRPr="00D360E5" w:rsidRDefault="00FD7A79" w:rsidP="00FD7A79">
            <w:pPr>
              <w:jc w:val="center"/>
              <w:rPr>
                <w:rFonts w:cs="Arial"/>
                <w:sz w:val="16"/>
                <w:szCs w:val="16"/>
              </w:rPr>
            </w:pPr>
            <w:r w:rsidRPr="00D360E5">
              <w:rPr>
                <w:rFonts w:cs="Arial"/>
                <w:sz w:val="16"/>
                <w:szCs w:val="16"/>
              </w:rPr>
              <w:t>…</w:t>
            </w:r>
          </w:p>
        </w:tc>
      </w:tr>
      <w:tr w:rsidR="00FD7A79" w:rsidRPr="00D360E5" w14:paraId="2580717A" w14:textId="77777777" w:rsidTr="00FD7A79">
        <w:trPr>
          <w:trHeight w:val="369"/>
          <w:jc w:val="center"/>
        </w:trPr>
        <w:tc>
          <w:tcPr>
            <w:tcW w:w="997" w:type="pct"/>
            <w:vMerge/>
            <w:shd w:val="clear" w:color="auto" w:fill="D9D9D9" w:themeFill="background1" w:themeFillShade="D9"/>
            <w:vAlign w:val="center"/>
            <w:hideMark/>
          </w:tcPr>
          <w:p w14:paraId="06558C1E" w14:textId="77777777" w:rsidR="00FD7A79" w:rsidRPr="00D360E5" w:rsidRDefault="00FD7A79" w:rsidP="00FD7A79">
            <w:pPr>
              <w:rPr>
                <w:rFonts w:cs="Arial"/>
                <w:b/>
                <w:sz w:val="16"/>
                <w:szCs w:val="16"/>
              </w:rPr>
            </w:pPr>
          </w:p>
        </w:tc>
        <w:tc>
          <w:tcPr>
            <w:tcW w:w="508" w:type="pct"/>
            <w:vAlign w:val="center"/>
            <w:hideMark/>
          </w:tcPr>
          <w:p w14:paraId="1AED0F47" w14:textId="77777777" w:rsidR="00FD7A79" w:rsidRPr="00D360E5" w:rsidRDefault="00FD7A79" w:rsidP="00FD7A79">
            <w:pPr>
              <w:jc w:val="center"/>
              <w:rPr>
                <w:rFonts w:cs="Arial"/>
                <w:sz w:val="16"/>
                <w:szCs w:val="16"/>
              </w:rPr>
            </w:pPr>
            <w:r w:rsidRPr="00D360E5">
              <w:rPr>
                <w:rFonts w:cs="Arial"/>
                <w:sz w:val="16"/>
                <w:szCs w:val="16"/>
              </w:rPr>
              <w:t>1.9.2</w:t>
            </w:r>
          </w:p>
        </w:tc>
        <w:tc>
          <w:tcPr>
            <w:tcW w:w="954" w:type="pct"/>
            <w:vAlign w:val="center"/>
            <w:hideMark/>
          </w:tcPr>
          <w:p w14:paraId="136FC8FF"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427EACF0" w14:textId="77777777" w:rsidR="00FD7A79" w:rsidRPr="00D360E5" w:rsidRDefault="00FD7A79" w:rsidP="00FD7A79">
            <w:pPr>
              <w:jc w:val="center"/>
              <w:rPr>
                <w:rFonts w:cs="Arial"/>
                <w:sz w:val="16"/>
                <w:szCs w:val="16"/>
              </w:rPr>
            </w:pPr>
            <w:r w:rsidRPr="00D360E5">
              <w:rPr>
                <w:rFonts w:cs="Arial"/>
                <w:sz w:val="16"/>
                <w:szCs w:val="16"/>
              </w:rPr>
              <w:t>…</w:t>
            </w:r>
          </w:p>
        </w:tc>
        <w:tc>
          <w:tcPr>
            <w:tcW w:w="806" w:type="pct"/>
            <w:vAlign w:val="center"/>
            <w:hideMark/>
          </w:tcPr>
          <w:p w14:paraId="10BD45E9" w14:textId="77777777" w:rsidR="00FD7A79" w:rsidRPr="00D360E5" w:rsidRDefault="00FD7A79" w:rsidP="00FD7A79">
            <w:pPr>
              <w:jc w:val="center"/>
              <w:rPr>
                <w:rFonts w:cs="Arial"/>
                <w:sz w:val="16"/>
                <w:szCs w:val="16"/>
              </w:rPr>
            </w:pPr>
            <w:r w:rsidRPr="00D360E5">
              <w:rPr>
                <w:rFonts w:cs="Arial"/>
                <w:sz w:val="16"/>
                <w:szCs w:val="16"/>
              </w:rPr>
              <w:t>…</w:t>
            </w:r>
          </w:p>
        </w:tc>
        <w:tc>
          <w:tcPr>
            <w:tcW w:w="508" w:type="pct"/>
            <w:vAlign w:val="center"/>
            <w:hideMark/>
          </w:tcPr>
          <w:p w14:paraId="482FC380" w14:textId="77777777" w:rsidR="00FD7A79" w:rsidRPr="00D360E5" w:rsidRDefault="00FD7A79" w:rsidP="00FD7A79">
            <w:pPr>
              <w:jc w:val="center"/>
              <w:rPr>
                <w:rFonts w:cs="Arial"/>
                <w:sz w:val="16"/>
                <w:szCs w:val="16"/>
              </w:rPr>
            </w:pPr>
            <w:r w:rsidRPr="00D360E5">
              <w:rPr>
                <w:rFonts w:cs="Arial"/>
                <w:sz w:val="16"/>
                <w:szCs w:val="16"/>
              </w:rPr>
              <w:t>…</w:t>
            </w:r>
          </w:p>
        </w:tc>
        <w:tc>
          <w:tcPr>
            <w:tcW w:w="719" w:type="pct"/>
            <w:vAlign w:val="center"/>
            <w:hideMark/>
          </w:tcPr>
          <w:p w14:paraId="6B6BE6C1" w14:textId="77777777" w:rsidR="00FD7A79" w:rsidRPr="00D360E5" w:rsidRDefault="00FD7A79" w:rsidP="00FD7A79">
            <w:pPr>
              <w:jc w:val="center"/>
              <w:rPr>
                <w:rFonts w:cs="Arial"/>
                <w:sz w:val="16"/>
                <w:szCs w:val="16"/>
              </w:rPr>
            </w:pPr>
            <w:r w:rsidRPr="00D360E5">
              <w:rPr>
                <w:rFonts w:cs="Arial"/>
                <w:sz w:val="16"/>
                <w:szCs w:val="16"/>
              </w:rPr>
              <w:t>…</w:t>
            </w:r>
          </w:p>
        </w:tc>
      </w:tr>
    </w:tbl>
    <w:p w14:paraId="5E14713E" w14:textId="34CA4925" w:rsidR="00FD7A79" w:rsidRPr="00697E25" w:rsidRDefault="00FD7A79" w:rsidP="00FD7A79">
      <w:pPr>
        <w:shd w:val="clear" w:color="auto" w:fill="FFFFFF"/>
        <w:spacing w:after="0"/>
        <w:rPr>
          <w:rFonts w:eastAsia="Times New Roman" w:cstheme="minorHAnsi"/>
          <w:color w:val="222222"/>
          <w:sz w:val="24"/>
          <w:szCs w:val="20"/>
          <w:lang w:eastAsia="es-MX"/>
        </w:rPr>
      </w:pPr>
      <w:r w:rsidRPr="00697E25">
        <w:rPr>
          <w:rFonts w:eastAsia="Times New Roman" w:cstheme="minorHAnsi"/>
          <w:color w:val="222222"/>
          <w:sz w:val="24"/>
          <w:szCs w:val="20"/>
          <w:lang w:eastAsia="es-MX"/>
        </w:rPr>
        <w:lastRenderedPageBreak/>
        <w:t>MODELO DEL PROCESO</w:t>
      </w:r>
    </w:p>
    <w:p w14:paraId="721EC81B" w14:textId="3C699905" w:rsidR="00FD7A79" w:rsidRPr="00FD7A79" w:rsidRDefault="00FD7A79" w:rsidP="00FD7A79">
      <w:pPr>
        <w:shd w:val="clear" w:color="auto" w:fill="FFFFFF"/>
        <w:spacing w:after="0"/>
        <w:rPr>
          <w:rFonts w:eastAsia="Times New Roman" w:cstheme="minorHAnsi"/>
          <w:color w:val="222222"/>
          <w:sz w:val="22"/>
          <w:szCs w:val="20"/>
          <w:lang w:eastAsia="es-MX"/>
        </w:rPr>
      </w:pPr>
      <w:r w:rsidRPr="00FD7A79">
        <w:rPr>
          <w:rFonts w:eastAsia="Times New Roman" w:cstheme="minorHAnsi"/>
          <w:color w:val="222222"/>
          <w:sz w:val="22"/>
          <w:szCs w:val="20"/>
          <w:lang w:eastAsia="es-MX"/>
        </w:rPr>
        <w:t>MACROPROCESO: Coordinación General de Desarrollo Tecnológico y Proyectos Especiales (CGDTyPE)</w:t>
      </w:r>
    </w:p>
    <w:p w14:paraId="21EFA913" w14:textId="77777777" w:rsidR="00FD7A79" w:rsidRDefault="00FD7A79" w:rsidP="00FD7A79">
      <w:pPr>
        <w:shd w:val="clear" w:color="auto" w:fill="FFFFFF"/>
        <w:spacing w:after="0"/>
        <w:jc w:val="center"/>
        <w:rPr>
          <w:rFonts w:eastAsia="Times New Roman" w:cstheme="minorHAnsi"/>
          <w:color w:val="222222"/>
          <w:sz w:val="24"/>
          <w:szCs w:val="20"/>
          <w:lang w:eastAsia="es-MX"/>
        </w:rPr>
      </w:pPr>
      <w:r>
        <w:rPr>
          <w:rFonts w:eastAsia="Times New Roman" w:cstheme="minorHAnsi"/>
          <w:noProof/>
          <w:color w:val="222222"/>
          <w:sz w:val="24"/>
          <w:szCs w:val="20"/>
          <w:lang w:eastAsia="es-MX"/>
        </w:rPr>
        <w:drawing>
          <wp:inline distT="0" distB="0" distL="0" distR="0" wp14:anchorId="646AD79A" wp14:editId="71DE2C5F">
            <wp:extent cx="4926382" cy="5175002"/>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1959" cy="5191365"/>
                    </a:xfrm>
                    <a:prstGeom prst="rect">
                      <a:avLst/>
                    </a:prstGeom>
                    <a:noFill/>
                  </pic:spPr>
                </pic:pic>
              </a:graphicData>
            </a:graphic>
          </wp:inline>
        </w:drawing>
      </w:r>
    </w:p>
    <w:p w14:paraId="0235FBB9" w14:textId="77777777" w:rsidR="00FD7A79" w:rsidRDefault="00FD7A79" w:rsidP="00FD7A79">
      <w:pPr>
        <w:shd w:val="clear" w:color="auto" w:fill="FFFFFF"/>
        <w:spacing w:after="0"/>
        <w:jc w:val="center"/>
        <w:rPr>
          <w:rFonts w:eastAsia="Times New Roman" w:cstheme="minorHAnsi"/>
          <w:color w:val="222222"/>
          <w:sz w:val="24"/>
          <w:szCs w:val="20"/>
          <w:lang w:eastAsia="es-MX"/>
        </w:rPr>
      </w:pPr>
    </w:p>
    <w:p w14:paraId="6C069610" w14:textId="77777777" w:rsidR="00FD7A79" w:rsidRDefault="00FD7A79" w:rsidP="00FD7A79">
      <w:pPr>
        <w:shd w:val="clear" w:color="auto" w:fill="FFFFFF"/>
        <w:spacing w:after="0"/>
        <w:jc w:val="center"/>
        <w:rPr>
          <w:rFonts w:eastAsia="Times New Roman" w:cstheme="minorHAnsi"/>
          <w:color w:val="222222"/>
          <w:sz w:val="24"/>
          <w:szCs w:val="20"/>
          <w:lang w:eastAsia="es-MX"/>
        </w:rPr>
      </w:pPr>
      <w:r>
        <w:rPr>
          <w:rFonts w:eastAsia="Times New Roman" w:cstheme="minorHAnsi"/>
          <w:color w:val="222222"/>
          <w:sz w:val="24"/>
          <w:szCs w:val="20"/>
          <w:lang w:eastAsia="es-MX"/>
        </w:rPr>
        <w:br w:type="page"/>
      </w:r>
    </w:p>
    <w:p w14:paraId="53B7C3F2" w14:textId="77777777" w:rsidR="00FD7A79" w:rsidRDefault="00FD7A79" w:rsidP="00FD7A79">
      <w:pPr>
        <w:shd w:val="clear" w:color="auto" w:fill="FFFFFF"/>
        <w:spacing w:after="0"/>
        <w:jc w:val="center"/>
        <w:rPr>
          <w:rFonts w:eastAsia="Times New Roman" w:cstheme="minorHAnsi"/>
          <w:color w:val="222222"/>
          <w:sz w:val="24"/>
          <w:szCs w:val="20"/>
          <w:lang w:eastAsia="es-MX"/>
        </w:rPr>
      </w:pPr>
      <w:r w:rsidRPr="007A51AF">
        <w:rPr>
          <w:rFonts w:eastAsia="Times New Roman" w:cstheme="minorHAnsi"/>
          <w:color w:val="222222"/>
          <w:sz w:val="24"/>
          <w:szCs w:val="20"/>
          <w:lang w:eastAsia="es-MX"/>
        </w:rPr>
        <w:lastRenderedPageBreak/>
        <w:t>Procesos o macroprocesos identificados por la instancia evaluadora</w:t>
      </w:r>
    </w:p>
    <w:tbl>
      <w:tblPr>
        <w:tblStyle w:val="Tablaconcuadrcula"/>
        <w:tblW w:w="9356" w:type="dxa"/>
        <w:tblInd w:w="-289" w:type="dxa"/>
        <w:tblLook w:val="04A0" w:firstRow="1" w:lastRow="0" w:firstColumn="1" w:lastColumn="0" w:noHBand="0" w:noVBand="1"/>
      </w:tblPr>
      <w:tblGrid>
        <w:gridCol w:w="1495"/>
        <w:gridCol w:w="2056"/>
        <w:gridCol w:w="1105"/>
        <w:gridCol w:w="2556"/>
        <w:gridCol w:w="2144"/>
      </w:tblGrid>
      <w:tr w:rsidR="00FD7A79" w:rsidRPr="00FD7A79" w14:paraId="384F2E49" w14:textId="77777777" w:rsidTr="00FD7A79">
        <w:tc>
          <w:tcPr>
            <w:tcW w:w="9356" w:type="dxa"/>
            <w:gridSpan w:val="5"/>
            <w:shd w:val="clear" w:color="auto" w:fill="F2F2F2" w:themeFill="background1" w:themeFillShade="F2"/>
            <w:vAlign w:val="center"/>
          </w:tcPr>
          <w:p w14:paraId="7D0EB553" w14:textId="77777777" w:rsidR="00FD7A79" w:rsidRPr="00FD7A79" w:rsidRDefault="00FD7A79" w:rsidP="00FD7A79">
            <w:pPr>
              <w:jc w:val="center"/>
              <w:rPr>
                <w:rFonts w:eastAsia="Times New Roman" w:cstheme="minorHAnsi"/>
                <w:color w:val="222222"/>
              </w:rPr>
            </w:pPr>
            <w:r w:rsidRPr="00FD7A79">
              <w:rPr>
                <w:rFonts w:eastAsia="Times New Roman" w:cstheme="minorHAnsi"/>
                <w:color w:val="222222"/>
              </w:rPr>
              <w:t>Planeación (Despacho del CGDTyPE)</w:t>
            </w:r>
          </w:p>
        </w:tc>
      </w:tr>
      <w:tr w:rsidR="00FD7A79" w:rsidRPr="00FD7A79" w14:paraId="74AFF380" w14:textId="77777777" w:rsidTr="00FD7A79">
        <w:tc>
          <w:tcPr>
            <w:tcW w:w="1495" w:type="dxa"/>
            <w:shd w:val="clear" w:color="auto" w:fill="F2F2F2" w:themeFill="background1" w:themeFillShade="F2"/>
            <w:vAlign w:val="center"/>
          </w:tcPr>
          <w:p w14:paraId="50AF672F" w14:textId="77777777" w:rsidR="00FD7A79" w:rsidRPr="00FD7A79" w:rsidRDefault="00FD7A79" w:rsidP="00FD7A79">
            <w:pPr>
              <w:jc w:val="center"/>
            </w:pPr>
            <w:r w:rsidRPr="00FD7A79">
              <w:t>PROCESOS SUSTANTIVO</w:t>
            </w:r>
          </w:p>
        </w:tc>
        <w:tc>
          <w:tcPr>
            <w:tcW w:w="2056" w:type="dxa"/>
            <w:shd w:val="clear" w:color="auto" w:fill="F2F2F2" w:themeFill="background1" w:themeFillShade="F2"/>
            <w:vAlign w:val="center"/>
          </w:tcPr>
          <w:p w14:paraId="7416468B" w14:textId="77777777" w:rsidR="00FD7A79" w:rsidRPr="00FD7A79" w:rsidRDefault="00FD7A79" w:rsidP="00FD7A79">
            <w:pPr>
              <w:jc w:val="center"/>
            </w:pPr>
            <w:r w:rsidRPr="00FD7A79">
              <w:t>SUBPROCESOS</w:t>
            </w:r>
          </w:p>
        </w:tc>
        <w:tc>
          <w:tcPr>
            <w:tcW w:w="1105" w:type="dxa"/>
            <w:shd w:val="clear" w:color="auto" w:fill="F2F2F2" w:themeFill="background1" w:themeFillShade="F2"/>
            <w:vAlign w:val="center"/>
          </w:tcPr>
          <w:p w14:paraId="159D45D9" w14:textId="77777777" w:rsidR="00FD7A79" w:rsidRPr="00FD7A79" w:rsidRDefault="00FD7A79" w:rsidP="00FD7A79">
            <w:pPr>
              <w:jc w:val="center"/>
            </w:pPr>
            <w:r w:rsidRPr="00FD7A79">
              <w:t>CÓDIGO</w:t>
            </w:r>
          </w:p>
        </w:tc>
        <w:tc>
          <w:tcPr>
            <w:tcW w:w="2556" w:type="dxa"/>
            <w:shd w:val="clear" w:color="auto" w:fill="F2F2F2" w:themeFill="background1" w:themeFillShade="F2"/>
            <w:vAlign w:val="center"/>
          </w:tcPr>
          <w:p w14:paraId="4D8D5958" w14:textId="77777777" w:rsidR="00FD7A79" w:rsidRPr="00FD7A79" w:rsidRDefault="00FD7A79" w:rsidP="00FD7A79">
            <w:pPr>
              <w:jc w:val="center"/>
            </w:pPr>
            <w:r w:rsidRPr="00FD7A79">
              <w:t>PROCEDIMIENTOS</w:t>
            </w:r>
          </w:p>
        </w:tc>
        <w:tc>
          <w:tcPr>
            <w:tcW w:w="2144" w:type="dxa"/>
            <w:shd w:val="clear" w:color="auto" w:fill="F2F2F2" w:themeFill="background1" w:themeFillShade="F2"/>
            <w:vAlign w:val="center"/>
          </w:tcPr>
          <w:p w14:paraId="42A951B2" w14:textId="77777777" w:rsidR="00FD7A79" w:rsidRPr="00FD7A79" w:rsidRDefault="00FD7A79" w:rsidP="00FD7A79">
            <w:pPr>
              <w:jc w:val="center"/>
            </w:pPr>
            <w:r w:rsidRPr="00FD7A79">
              <w:t>ÁREA RESPONSABLE</w:t>
            </w:r>
          </w:p>
        </w:tc>
      </w:tr>
      <w:tr w:rsidR="00FD7A79" w:rsidRPr="00FD7A79" w14:paraId="62214E94" w14:textId="77777777" w:rsidTr="00FD7A79">
        <w:tc>
          <w:tcPr>
            <w:tcW w:w="1495" w:type="dxa"/>
          </w:tcPr>
          <w:p w14:paraId="1D1D6D8A" w14:textId="77777777" w:rsidR="00FD7A79" w:rsidRPr="00FD7A79" w:rsidRDefault="00FD7A79" w:rsidP="00FD7A79">
            <w:pPr>
              <w:rPr>
                <w:rFonts w:eastAsia="Mestiza" w:cstheme="minorHAnsi"/>
                <w:color w:val="000000"/>
              </w:rPr>
            </w:pPr>
            <w:r w:rsidRPr="00FD7A79">
              <w:rPr>
                <w:rFonts w:eastAsia="Mestiza" w:cstheme="minorHAnsi"/>
                <w:color w:val="000000"/>
              </w:rPr>
              <w:t>Procesos de Gestión</w:t>
            </w:r>
          </w:p>
        </w:tc>
        <w:tc>
          <w:tcPr>
            <w:tcW w:w="2056" w:type="dxa"/>
          </w:tcPr>
          <w:p w14:paraId="0CFFFA50" w14:textId="77777777" w:rsidR="00FD7A79" w:rsidRPr="00FD7A79" w:rsidRDefault="00FD7A79" w:rsidP="00FD7A79">
            <w:pPr>
              <w:rPr>
                <w:rFonts w:eastAsia="Mestiza" w:cstheme="minorHAnsi"/>
                <w:color w:val="000000"/>
              </w:rPr>
            </w:pPr>
            <w:r w:rsidRPr="00FD7A79">
              <w:rPr>
                <w:rFonts w:eastAsia="Mestiza" w:cstheme="minorHAnsi"/>
                <w:color w:val="000000"/>
              </w:rPr>
              <w:t>Gestión de Recursos y Adquisiciones</w:t>
            </w:r>
          </w:p>
        </w:tc>
        <w:tc>
          <w:tcPr>
            <w:tcW w:w="1105" w:type="dxa"/>
          </w:tcPr>
          <w:p w14:paraId="533284DC" w14:textId="77777777" w:rsidR="00FD7A79" w:rsidRPr="00FD7A79" w:rsidRDefault="00FD7A79" w:rsidP="00FD7A79">
            <w:pPr>
              <w:rPr>
                <w:rFonts w:eastAsia="Mestiza" w:cstheme="minorHAnsi"/>
                <w:color w:val="000000"/>
              </w:rPr>
            </w:pPr>
            <w:r w:rsidRPr="00FD7A79">
              <w:rPr>
                <w:rFonts w:eastAsia="Mestiza" w:cstheme="minorHAnsi"/>
                <w:color w:val="000000"/>
              </w:rPr>
              <w:t>PDCG-01</w:t>
            </w:r>
          </w:p>
        </w:tc>
        <w:tc>
          <w:tcPr>
            <w:tcW w:w="2556" w:type="dxa"/>
          </w:tcPr>
          <w:p w14:paraId="541FD5CB" w14:textId="77777777" w:rsidR="00FD7A79" w:rsidRPr="00FD7A79" w:rsidRDefault="00FD7A79" w:rsidP="00FD7A79">
            <w:pPr>
              <w:rPr>
                <w:rFonts w:eastAsia="Mestiza" w:cstheme="minorHAnsi"/>
                <w:color w:val="000000"/>
              </w:rPr>
            </w:pPr>
            <w:r w:rsidRPr="00FD7A79">
              <w:rPr>
                <w:rFonts w:eastAsia="Mestiza" w:cstheme="minorHAnsi"/>
                <w:color w:val="000000"/>
              </w:rPr>
              <w:t>Elaboración del Anteproyecto de Presupuesto de Egresos</w:t>
            </w:r>
          </w:p>
        </w:tc>
        <w:tc>
          <w:tcPr>
            <w:tcW w:w="2144" w:type="dxa"/>
          </w:tcPr>
          <w:p w14:paraId="6459BFD6" w14:textId="77777777" w:rsidR="00FD7A79" w:rsidRPr="00FD7A79" w:rsidRDefault="00FD7A79" w:rsidP="00FD7A79">
            <w:pPr>
              <w:rPr>
                <w:rFonts w:eastAsia="Mestiza" w:cstheme="minorHAnsi"/>
              </w:rPr>
            </w:pPr>
            <w:r w:rsidRPr="00FD7A79">
              <w:rPr>
                <w:rFonts w:eastAsia="Mestiza" w:cstheme="minorHAnsi"/>
              </w:rPr>
              <w:t>Coordinación Administrativa</w:t>
            </w:r>
          </w:p>
        </w:tc>
      </w:tr>
      <w:tr w:rsidR="00FD7A79" w:rsidRPr="00FD7A79" w14:paraId="63C7E114" w14:textId="77777777" w:rsidTr="00FD7A79">
        <w:tc>
          <w:tcPr>
            <w:tcW w:w="1495" w:type="dxa"/>
          </w:tcPr>
          <w:p w14:paraId="32D07BCD" w14:textId="77777777" w:rsidR="00FD7A79" w:rsidRPr="00FD7A79" w:rsidRDefault="00FD7A79" w:rsidP="00FD7A79">
            <w:pPr>
              <w:rPr>
                <w:rFonts w:eastAsia="Mestiza" w:cstheme="minorHAnsi"/>
                <w:color w:val="000000"/>
              </w:rPr>
            </w:pPr>
            <w:r w:rsidRPr="00FD7A79">
              <w:rPr>
                <w:rFonts w:eastAsia="Mestiza" w:cstheme="minorHAnsi"/>
                <w:color w:val="000000"/>
              </w:rPr>
              <w:t>Procesos de Gestión</w:t>
            </w:r>
          </w:p>
        </w:tc>
        <w:tc>
          <w:tcPr>
            <w:tcW w:w="2056" w:type="dxa"/>
          </w:tcPr>
          <w:p w14:paraId="032A40DE" w14:textId="77777777" w:rsidR="00FD7A79" w:rsidRPr="00FD7A79" w:rsidRDefault="00FD7A79" w:rsidP="00FD7A79">
            <w:pPr>
              <w:rPr>
                <w:rFonts w:eastAsia="Mestiza" w:cstheme="minorHAnsi"/>
                <w:color w:val="000000"/>
              </w:rPr>
            </w:pPr>
            <w:r w:rsidRPr="00FD7A79">
              <w:rPr>
                <w:rFonts w:eastAsia="Mestiza" w:cstheme="minorHAnsi"/>
                <w:color w:val="000000"/>
              </w:rPr>
              <w:t>Gestión de Recursos y Adquisiciones</w:t>
            </w:r>
          </w:p>
        </w:tc>
        <w:tc>
          <w:tcPr>
            <w:tcW w:w="1105" w:type="dxa"/>
          </w:tcPr>
          <w:p w14:paraId="07072C84" w14:textId="77777777" w:rsidR="00FD7A79" w:rsidRPr="00FD7A79" w:rsidRDefault="00FD7A79" w:rsidP="00FD7A79">
            <w:pPr>
              <w:rPr>
                <w:rFonts w:eastAsia="Mestiza" w:cstheme="minorHAnsi"/>
                <w:color w:val="000000"/>
              </w:rPr>
            </w:pPr>
            <w:r w:rsidRPr="00FD7A79">
              <w:rPr>
                <w:rFonts w:eastAsia="Mestiza" w:cstheme="minorHAnsi"/>
                <w:color w:val="000000"/>
              </w:rPr>
              <w:t>PDCG-02</w:t>
            </w:r>
          </w:p>
        </w:tc>
        <w:tc>
          <w:tcPr>
            <w:tcW w:w="2556" w:type="dxa"/>
          </w:tcPr>
          <w:p w14:paraId="39436958" w14:textId="77777777" w:rsidR="00FD7A79" w:rsidRPr="00FD7A79" w:rsidRDefault="00FD7A79" w:rsidP="00FD7A79">
            <w:pPr>
              <w:rPr>
                <w:rFonts w:eastAsia="Mestiza" w:cstheme="minorHAnsi"/>
                <w:color w:val="000000"/>
              </w:rPr>
            </w:pPr>
            <w:r w:rsidRPr="00FD7A79">
              <w:rPr>
                <w:rFonts w:eastAsia="Mestiza" w:cstheme="minorHAnsi"/>
                <w:color w:val="000000"/>
              </w:rPr>
              <w:t>Gestión y Ministración del Recurso</w:t>
            </w:r>
          </w:p>
        </w:tc>
        <w:tc>
          <w:tcPr>
            <w:tcW w:w="2144" w:type="dxa"/>
          </w:tcPr>
          <w:p w14:paraId="6A2D37F0" w14:textId="77777777" w:rsidR="00FD7A79" w:rsidRPr="00FD7A79" w:rsidRDefault="00FD7A79" w:rsidP="00FD7A79">
            <w:pPr>
              <w:rPr>
                <w:rFonts w:eastAsia="Mestiza" w:cstheme="minorHAnsi"/>
              </w:rPr>
            </w:pPr>
            <w:r w:rsidRPr="00FD7A79">
              <w:rPr>
                <w:rFonts w:eastAsia="Mestiza" w:cstheme="minorHAnsi"/>
              </w:rPr>
              <w:t>Coordinación Administrativa</w:t>
            </w:r>
          </w:p>
        </w:tc>
      </w:tr>
      <w:tr w:rsidR="00FD7A79" w:rsidRPr="00FD7A79" w14:paraId="6D859067" w14:textId="77777777" w:rsidTr="00FD7A79">
        <w:tc>
          <w:tcPr>
            <w:tcW w:w="1495" w:type="dxa"/>
          </w:tcPr>
          <w:p w14:paraId="0612B5E1" w14:textId="77777777" w:rsidR="00FD7A79" w:rsidRPr="00FD7A79" w:rsidRDefault="00FD7A79" w:rsidP="00FD7A79">
            <w:pPr>
              <w:rPr>
                <w:rFonts w:eastAsia="Mestiza" w:cstheme="minorHAnsi"/>
                <w:color w:val="000000"/>
              </w:rPr>
            </w:pPr>
            <w:r w:rsidRPr="00FD7A79">
              <w:rPr>
                <w:rFonts w:eastAsia="Mestiza" w:cstheme="minorHAnsi"/>
                <w:color w:val="000000"/>
              </w:rPr>
              <w:t>Procesos de Gestión</w:t>
            </w:r>
          </w:p>
        </w:tc>
        <w:tc>
          <w:tcPr>
            <w:tcW w:w="2056" w:type="dxa"/>
          </w:tcPr>
          <w:p w14:paraId="16D824A6" w14:textId="77777777" w:rsidR="00FD7A79" w:rsidRPr="00FD7A79" w:rsidRDefault="00FD7A79" w:rsidP="00FD7A79">
            <w:pPr>
              <w:rPr>
                <w:rFonts w:eastAsia="Mestiza" w:cstheme="minorHAnsi"/>
                <w:color w:val="000000"/>
              </w:rPr>
            </w:pPr>
            <w:r w:rsidRPr="00FD7A79">
              <w:rPr>
                <w:rFonts w:eastAsia="Mestiza" w:cstheme="minorHAnsi"/>
                <w:color w:val="000000"/>
              </w:rPr>
              <w:t>Gestión de Recursos y Adquisiciones</w:t>
            </w:r>
          </w:p>
        </w:tc>
        <w:tc>
          <w:tcPr>
            <w:tcW w:w="1105" w:type="dxa"/>
          </w:tcPr>
          <w:p w14:paraId="7D02B8B6" w14:textId="77777777" w:rsidR="00FD7A79" w:rsidRPr="00FD7A79" w:rsidRDefault="00FD7A79" w:rsidP="00FD7A79">
            <w:pPr>
              <w:rPr>
                <w:rFonts w:eastAsia="Mestiza" w:cstheme="minorHAnsi"/>
                <w:color w:val="000000"/>
              </w:rPr>
            </w:pPr>
            <w:r w:rsidRPr="00FD7A79">
              <w:rPr>
                <w:rFonts w:eastAsia="Mestiza" w:cstheme="minorHAnsi"/>
                <w:color w:val="000000"/>
              </w:rPr>
              <w:t>PDCG-03</w:t>
            </w:r>
          </w:p>
        </w:tc>
        <w:tc>
          <w:tcPr>
            <w:tcW w:w="2556" w:type="dxa"/>
          </w:tcPr>
          <w:p w14:paraId="6C751819" w14:textId="77777777" w:rsidR="00FD7A79" w:rsidRPr="00FD7A79" w:rsidRDefault="00FD7A79" w:rsidP="00FD7A79">
            <w:pPr>
              <w:rPr>
                <w:rFonts w:eastAsia="Mestiza" w:cstheme="minorHAnsi"/>
                <w:color w:val="000000"/>
              </w:rPr>
            </w:pPr>
            <w:r w:rsidRPr="00FD7A79">
              <w:rPr>
                <w:rFonts w:eastAsia="Mestiza" w:cstheme="minorHAnsi"/>
                <w:color w:val="000000"/>
              </w:rPr>
              <w:t>Control del Gasto</w:t>
            </w:r>
          </w:p>
        </w:tc>
        <w:tc>
          <w:tcPr>
            <w:tcW w:w="2144" w:type="dxa"/>
          </w:tcPr>
          <w:p w14:paraId="632A6C31" w14:textId="77777777" w:rsidR="00FD7A79" w:rsidRPr="00FD7A79" w:rsidRDefault="00FD7A79" w:rsidP="00FD7A79">
            <w:pPr>
              <w:rPr>
                <w:rFonts w:eastAsia="Mestiza" w:cstheme="minorHAnsi"/>
              </w:rPr>
            </w:pPr>
            <w:r w:rsidRPr="00FD7A79">
              <w:rPr>
                <w:rFonts w:eastAsia="Mestiza" w:cstheme="minorHAnsi"/>
              </w:rPr>
              <w:t>Coordinación Administrativa</w:t>
            </w:r>
          </w:p>
        </w:tc>
      </w:tr>
      <w:tr w:rsidR="00FD7A79" w:rsidRPr="00FD7A79" w14:paraId="1001F3AC" w14:textId="77777777" w:rsidTr="00FD7A79">
        <w:tc>
          <w:tcPr>
            <w:tcW w:w="1495" w:type="dxa"/>
          </w:tcPr>
          <w:p w14:paraId="3801C23E" w14:textId="77777777" w:rsidR="00FD7A79" w:rsidRPr="00FD7A79" w:rsidRDefault="00FD7A79" w:rsidP="00FD7A79">
            <w:pPr>
              <w:rPr>
                <w:rFonts w:eastAsia="Mestiza" w:cstheme="minorHAnsi"/>
                <w:color w:val="000000"/>
              </w:rPr>
            </w:pPr>
            <w:r w:rsidRPr="00FD7A79">
              <w:rPr>
                <w:rFonts w:eastAsia="Mestiza" w:cstheme="minorHAnsi"/>
                <w:color w:val="000000"/>
              </w:rPr>
              <w:t>Procesos de Gestión</w:t>
            </w:r>
          </w:p>
        </w:tc>
        <w:tc>
          <w:tcPr>
            <w:tcW w:w="2056" w:type="dxa"/>
          </w:tcPr>
          <w:p w14:paraId="3685A40F" w14:textId="77777777" w:rsidR="00FD7A79" w:rsidRPr="00FD7A79" w:rsidRDefault="00FD7A79" w:rsidP="00FD7A79">
            <w:pPr>
              <w:rPr>
                <w:rFonts w:eastAsia="Mestiza" w:cstheme="minorHAnsi"/>
                <w:color w:val="000000"/>
              </w:rPr>
            </w:pPr>
            <w:r w:rsidRPr="00FD7A79">
              <w:rPr>
                <w:rFonts w:eastAsia="Mestiza" w:cstheme="minorHAnsi"/>
                <w:color w:val="000000"/>
              </w:rPr>
              <w:t>Gestión de Recursos y Adquisiciones</w:t>
            </w:r>
          </w:p>
        </w:tc>
        <w:tc>
          <w:tcPr>
            <w:tcW w:w="1105" w:type="dxa"/>
          </w:tcPr>
          <w:p w14:paraId="3FF39DA1" w14:textId="77777777" w:rsidR="00FD7A79" w:rsidRPr="00FD7A79" w:rsidRDefault="00FD7A79" w:rsidP="00FD7A79">
            <w:pPr>
              <w:rPr>
                <w:rFonts w:eastAsia="Mestiza" w:cstheme="minorHAnsi"/>
                <w:color w:val="000000"/>
              </w:rPr>
            </w:pPr>
            <w:r w:rsidRPr="00FD7A79">
              <w:rPr>
                <w:rFonts w:eastAsia="Mestiza" w:cstheme="minorHAnsi"/>
                <w:color w:val="000000"/>
              </w:rPr>
              <w:t>PDCG-04</w:t>
            </w:r>
          </w:p>
        </w:tc>
        <w:tc>
          <w:tcPr>
            <w:tcW w:w="2556" w:type="dxa"/>
          </w:tcPr>
          <w:p w14:paraId="7FF2FC95" w14:textId="77777777" w:rsidR="00FD7A79" w:rsidRPr="00FD7A79" w:rsidRDefault="00FD7A79" w:rsidP="00FD7A79">
            <w:pPr>
              <w:rPr>
                <w:rFonts w:eastAsia="Mestiza" w:cstheme="minorHAnsi"/>
                <w:color w:val="000000"/>
              </w:rPr>
            </w:pPr>
            <w:r w:rsidRPr="00FD7A79">
              <w:rPr>
                <w:rFonts w:eastAsia="Mestiza" w:cstheme="minorHAnsi"/>
                <w:color w:val="000000"/>
              </w:rPr>
              <w:t xml:space="preserve">Ejecución del Recurso </w:t>
            </w:r>
          </w:p>
        </w:tc>
        <w:tc>
          <w:tcPr>
            <w:tcW w:w="2144" w:type="dxa"/>
          </w:tcPr>
          <w:p w14:paraId="27D0CAD4" w14:textId="77777777" w:rsidR="00FD7A79" w:rsidRPr="00FD7A79" w:rsidRDefault="00FD7A79" w:rsidP="00FD7A79">
            <w:pPr>
              <w:rPr>
                <w:rFonts w:eastAsia="Mestiza" w:cstheme="minorHAnsi"/>
              </w:rPr>
            </w:pPr>
            <w:r w:rsidRPr="00FD7A79">
              <w:rPr>
                <w:rFonts w:eastAsia="Mestiza" w:cstheme="minorHAnsi"/>
              </w:rPr>
              <w:t>Coordinación Administrativa</w:t>
            </w:r>
          </w:p>
        </w:tc>
      </w:tr>
    </w:tbl>
    <w:p w14:paraId="6AEC3430" w14:textId="46486E20" w:rsidR="00FD7A79" w:rsidRDefault="00FD7A79" w:rsidP="00FD7A79">
      <w:pPr>
        <w:shd w:val="clear" w:color="auto" w:fill="FFFFFF"/>
        <w:spacing w:after="0"/>
        <w:rPr>
          <w:rFonts w:eastAsia="Times New Roman" w:cstheme="minorHAnsi"/>
          <w:color w:val="222222"/>
          <w:szCs w:val="20"/>
          <w:lang w:eastAsia="es-MX"/>
        </w:rPr>
      </w:pPr>
    </w:p>
    <w:tbl>
      <w:tblPr>
        <w:tblStyle w:val="Tablaconcuadrcula"/>
        <w:tblW w:w="9356" w:type="dxa"/>
        <w:tblInd w:w="-289" w:type="dxa"/>
        <w:tblLook w:val="04A0" w:firstRow="1" w:lastRow="0" w:firstColumn="1" w:lastColumn="0" w:noHBand="0" w:noVBand="1"/>
      </w:tblPr>
      <w:tblGrid>
        <w:gridCol w:w="1495"/>
        <w:gridCol w:w="2056"/>
        <w:gridCol w:w="1105"/>
        <w:gridCol w:w="2556"/>
        <w:gridCol w:w="2144"/>
      </w:tblGrid>
      <w:tr w:rsidR="00FD7A79" w:rsidRPr="00FD7A79" w14:paraId="1163944C" w14:textId="77777777" w:rsidTr="00FD7A79">
        <w:tc>
          <w:tcPr>
            <w:tcW w:w="9356" w:type="dxa"/>
            <w:gridSpan w:val="5"/>
            <w:shd w:val="clear" w:color="auto" w:fill="F2F2F2" w:themeFill="background1" w:themeFillShade="F2"/>
            <w:vAlign w:val="center"/>
          </w:tcPr>
          <w:p w14:paraId="029B0D8D" w14:textId="77777777" w:rsidR="00FD7A79" w:rsidRPr="00FD7A79" w:rsidRDefault="00FD7A79" w:rsidP="00FD7A79">
            <w:pPr>
              <w:jc w:val="center"/>
              <w:rPr>
                <w:rFonts w:eastAsia="Times New Roman" w:cstheme="minorHAnsi"/>
                <w:color w:val="222222"/>
              </w:rPr>
            </w:pPr>
            <w:r w:rsidRPr="00FD7A79">
              <w:rPr>
                <w:rFonts w:eastAsia="Times New Roman" w:cstheme="minorHAnsi"/>
                <w:color w:val="222222"/>
              </w:rPr>
              <w:t>Comunicación</w:t>
            </w:r>
          </w:p>
        </w:tc>
      </w:tr>
      <w:tr w:rsidR="00FD7A79" w:rsidRPr="00FD7A79" w14:paraId="45B0A29A" w14:textId="77777777" w:rsidTr="00FD7A79">
        <w:tc>
          <w:tcPr>
            <w:tcW w:w="1274" w:type="dxa"/>
            <w:shd w:val="clear" w:color="auto" w:fill="F2F2F2" w:themeFill="background1" w:themeFillShade="F2"/>
            <w:vAlign w:val="center"/>
          </w:tcPr>
          <w:p w14:paraId="343CD252" w14:textId="77777777" w:rsidR="00FD7A79" w:rsidRPr="00FD7A79" w:rsidRDefault="00FD7A79" w:rsidP="00FD7A79">
            <w:pPr>
              <w:jc w:val="center"/>
            </w:pPr>
            <w:r w:rsidRPr="00FD7A79">
              <w:t>PROCESOS SUSTANTIVO</w:t>
            </w:r>
          </w:p>
        </w:tc>
        <w:tc>
          <w:tcPr>
            <w:tcW w:w="2105" w:type="dxa"/>
            <w:shd w:val="clear" w:color="auto" w:fill="F2F2F2" w:themeFill="background1" w:themeFillShade="F2"/>
            <w:vAlign w:val="center"/>
          </w:tcPr>
          <w:p w14:paraId="1C5D72CD" w14:textId="77777777" w:rsidR="00FD7A79" w:rsidRPr="00FD7A79" w:rsidRDefault="00FD7A79" w:rsidP="00FD7A79">
            <w:pPr>
              <w:jc w:val="center"/>
            </w:pPr>
            <w:r w:rsidRPr="00FD7A79">
              <w:t>SUBPROCESOS</w:t>
            </w:r>
          </w:p>
        </w:tc>
        <w:tc>
          <w:tcPr>
            <w:tcW w:w="1118" w:type="dxa"/>
            <w:shd w:val="clear" w:color="auto" w:fill="F2F2F2" w:themeFill="background1" w:themeFillShade="F2"/>
            <w:vAlign w:val="center"/>
          </w:tcPr>
          <w:p w14:paraId="4809E23D" w14:textId="77777777" w:rsidR="00FD7A79" w:rsidRPr="00FD7A79" w:rsidRDefault="00FD7A79" w:rsidP="00FD7A79">
            <w:pPr>
              <w:jc w:val="center"/>
            </w:pPr>
            <w:r w:rsidRPr="00FD7A79">
              <w:t>CÓDIGO</w:t>
            </w:r>
          </w:p>
        </w:tc>
        <w:tc>
          <w:tcPr>
            <w:tcW w:w="2642" w:type="dxa"/>
            <w:shd w:val="clear" w:color="auto" w:fill="F2F2F2" w:themeFill="background1" w:themeFillShade="F2"/>
            <w:vAlign w:val="center"/>
          </w:tcPr>
          <w:p w14:paraId="3E3907BD" w14:textId="77777777" w:rsidR="00FD7A79" w:rsidRPr="00FD7A79" w:rsidRDefault="00FD7A79" w:rsidP="00FD7A79">
            <w:pPr>
              <w:jc w:val="center"/>
            </w:pPr>
            <w:r w:rsidRPr="00FD7A79">
              <w:t>PROCEDIMIENTOS</w:t>
            </w:r>
          </w:p>
        </w:tc>
        <w:tc>
          <w:tcPr>
            <w:tcW w:w="2217" w:type="dxa"/>
            <w:shd w:val="clear" w:color="auto" w:fill="F2F2F2" w:themeFill="background1" w:themeFillShade="F2"/>
            <w:vAlign w:val="center"/>
          </w:tcPr>
          <w:p w14:paraId="2CEAC5BD" w14:textId="77777777" w:rsidR="00FD7A79" w:rsidRPr="00FD7A79" w:rsidRDefault="00FD7A79" w:rsidP="00FD7A79">
            <w:pPr>
              <w:jc w:val="center"/>
            </w:pPr>
            <w:r w:rsidRPr="00FD7A79">
              <w:t>ÁREA RESPONSABLE</w:t>
            </w:r>
          </w:p>
        </w:tc>
      </w:tr>
      <w:tr w:rsidR="00FD7A79" w:rsidRPr="00FD7A79" w14:paraId="6D74124B" w14:textId="77777777" w:rsidTr="00FD7A79">
        <w:tc>
          <w:tcPr>
            <w:tcW w:w="1274" w:type="dxa"/>
          </w:tcPr>
          <w:p w14:paraId="245AB79A" w14:textId="77777777" w:rsidR="00FD7A79" w:rsidRPr="00FD7A79" w:rsidRDefault="00FD7A79" w:rsidP="00FD7A79">
            <w:pPr>
              <w:rPr>
                <w:rFonts w:eastAsia="Mestiza" w:cstheme="minorHAnsi"/>
              </w:rPr>
            </w:pPr>
            <w:r w:rsidRPr="00FD7A79">
              <w:rPr>
                <w:rFonts w:eastAsia="Mestiza" w:cstheme="minorHAnsi"/>
              </w:rPr>
              <w:t xml:space="preserve">Estrategia Digital </w:t>
            </w:r>
          </w:p>
        </w:tc>
        <w:tc>
          <w:tcPr>
            <w:tcW w:w="2105" w:type="dxa"/>
          </w:tcPr>
          <w:p w14:paraId="474257A0" w14:textId="77777777" w:rsidR="00FD7A79" w:rsidRPr="00FD7A79" w:rsidRDefault="00FD7A79" w:rsidP="00FD7A79">
            <w:pPr>
              <w:rPr>
                <w:rFonts w:eastAsia="Mestiza" w:cstheme="minorHAnsi"/>
              </w:rPr>
            </w:pPr>
            <w:r w:rsidRPr="00FD7A79">
              <w:rPr>
                <w:rFonts w:eastAsia="Mestiza" w:cstheme="minorHAnsi"/>
              </w:rPr>
              <w:t xml:space="preserve">Comunicación y Mercadotecnia </w:t>
            </w:r>
          </w:p>
        </w:tc>
        <w:tc>
          <w:tcPr>
            <w:tcW w:w="1118" w:type="dxa"/>
          </w:tcPr>
          <w:p w14:paraId="5728764E" w14:textId="77777777" w:rsidR="00FD7A79" w:rsidRPr="00FD7A79" w:rsidRDefault="00FD7A79" w:rsidP="00FD7A79">
            <w:pPr>
              <w:rPr>
                <w:rFonts w:eastAsia="Mestiza" w:cstheme="minorHAnsi"/>
              </w:rPr>
            </w:pPr>
            <w:r w:rsidRPr="00FD7A79">
              <w:rPr>
                <w:rFonts w:eastAsia="Mestiza" w:cstheme="minorHAnsi"/>
              </w:rPr>
              <w:t>PCED-01</w:t>
            </w:r>
          </w:p>
        </w:tc>
        <w:tc>
          <w:tcPr>
            <w:tcW w:w="2642" w:type="dxa"/>
          </w:tcPr>
          <w:p w14:paraId="464F7EBA" w14:textId="77777777" w:rsidR="00FD7A79" w:rsidRPr="00FD7A79" w:rsidRDefault="00FD7A79" w:rsidP="00FD7A79">
            <w:pPr>
              <w:rPr>
                <w:rFonts w:eastAsia="Mestiza" w:cstheme="minorHAnsi"/>
              </w:rPr>
            </w:pPr>
            <w:r w:rsidRPr="00FD7A79">
              <w:rPr>
                <w:rFonts w:eastAsia="Mestiza" w:cstheme="minorHAnsi"/>
              </w:rPr>
              <w:t xml:space="preserve">Cobertura y Difusión de Eventos del Gobernador y Gobierno del Estado </w:t>
            </w:r>
          </w:p>
        </w:tc>
        <w:tc>
          <w:tcPr>
            <w:tcW w:w="2217" w:type="dxa"/>
            <w:vAlign w:val="center"/>
          </w:tcPr>
          <w:p w14:paraId="72BD9117" w14:textId="77777777" w:rsidR="00FD7A79" w:rsidRPr="00FD7A79" w:rsidRDefault="00FD7A79" w:rsidP="00FD7A79">
            <w:pPr>
              <w:rPr>
                <w:rFonts w:eastAsia="Mestiza" w:cstheme="minorHAnsi"/>
              </w:rPr>
            </w:pPr>
            <w:r w:rsidRPr="00FD7A79">
              <w:rPr>
                <w:rFonts w:eastAsia="Mestiza" w:cstheme="minorHAnsi"/>
              </w:rPr>
              <w:t xml:space="preserve">Coordinación de Estrategia Digital </w:t>
            </w:r>
          </w:p>
        </w:tc>
      </w:tr>
      <w:tr w:rsidR="00FD7A79" w:rsidRPr="00FD7A79" w14:paraId="0D30AEED" w14:textId="77777777" w:rsidTr="00FD7A79">
        <w:tc>
          <w:tcPr>
            <w:tcW w:w="1274" w:type="dxa"/>
          </w:tcPr>
          <w:p w14:paraId="18EEB9AA" w14:textId="77777777" w:rsidR="00FD7A79" w:rsidRPr="00FD7A79" w:rsidRDefault="00FD7A79" w:rsidP="00FD7A79">
            <w:pPr>
              <w:rPr>
                <w:rFonts w:eastAsia="Mestiza" w:cstheme="minorHAnsi"/>
              </w:rPr>
            </w:pPr>
            <w:r w:rsidRPr="00FD7A79">
              <w:rPr>
                <w:rFonts w:eastAsia="Mestiza" w:cstheme="minorHAnsi"/>
              </w:rPr>
              <w:t>Estrategia Digita</w:t>
            </w:r>
          </w:p>
        </w:tc>
        <w:tc>
          <w:tcPr>
            <w:tcW w:w="2105" w:type="dxa"/>
          </w:tcPr>
          <w:p w14:paraId="19557053" w14:textId="77777777" w:rsidR="00FD7A79" w:rsidRPr="00FD7A79" w:rsidRDefault="00FD7A79" w:rsidP="00FD7A79">
            <w:pPr>
              <w:rPr>
                <w:rFonts w:eastAsia="Mestiza" w:cstheme="minorHAnsi"/>
              </w:rPr>
            </w:pPr>
            <w:r w:rsidRPr="00FD7A79">
              <w:rPr>
                <w:rFonts w:eastAsia="Mestiza" w:cstheme="minorHAnsi"/>
              </w:rPr>
              <w:t xml:space="preserve">Comunicación y Mercadotecnia </w:t>
            </w:r>
          </w:p>
        </w:tc>
        <w:tc>
          <w:tcPr>
            <w:tcW w:w="1118" w:type="dxa"/>
          </w:tcPr>
          <w:p w14:paraId="7DC2D127" w14:textId="77777777" w:rsidR="00FD7A79" w:rsidRPr="00FD7A79" w:rsidRDefault="00FD7A79" w:rsidP="00FD7A79">
            <w:pPr>
              <w:rPr>
                <w:rFonts w:eastAsia="Mestiza" w:cstheme="minorHAnsi"/>
              </w:rPr>
            </w:pPr>
            <w:r w:rsidRPr="00FD7A79">
              <w:rPr>
                <w:rFonts w:eastAsia="Mestiza" w:cstheme="minorHAnsi"/>
              </w:rPr>
              <w:t>PCED-02</w:t>
            </w:r>
          </w:p>
        </w:tc>
        <w:tc>
          <w:tcPr>
            <w:tcW w:w="2642" w:type="dxa"/>
          </w:tcPr>
          <w:p w14:paraId="35DEBD6E" w14:textId="77777777" w:rsidR="00FD7A79" w:rsidRPr="00FD7A79" w:rsidRDefault="00FD7A79" w:rsidP="00FD7A79">
            <w:pPr>
              <w:rPr>
                <w:rFonts w:eastAsia="Mestiza" w:cstheme="minorHAnsi"/>
              </w:rPr>
            </w:pPr>
            <w:r w:rsidRPr="00FD7A79">
              <w:rPr>
                <w:rFonts w:eastAsia="Mestiza" w:cstheme="minorHAnsi"/>
              </w:rPr>
              <w:t>Elaboración de Contenido Informativo Audiovisual</w:t>
            </w:r>
          </w:p>
        </w:tc>
        <w:tc>
          <w:tcPr>
            <w:tcW w:w="2217" w:type="dxa"/>
            <w:vAlign w:val="center"/>
          </w:tcPr>
          <w:p w14:paraId="3D15ECF8" w14:textId="77777777" w:rsidR="00FD7A79" w:rsidRPr="00FD7A79" w:rsidRDefault="00FD7A79" w:rsidP="00FD7A79">
            <w:pPr>
              <w:rPr>
                <w:rFonts w:eastAsia="Mestiza" w:cstheme="minorHAnsi"/>
              </w:rPr>
            </w:pPr>
            <w:r w:rsidRPr="00FD7A79">
              <w:rPr>
                <w:rFonts w:eastAsia="Mestiza" w:cstheme="minorHAnsi"/>
              </w:rPr>
              <w:t>Coordinación de Estrategia Digital</w:t>
            </w:r>
          </w:p>
        </w:tc>
      </w:tr>
      <w:tr w:rsidR="00FD7A79" w:rsidRPr="00FD7A79" w14:paraId="194C939A" w14:textId="77777777" w:rsidTr="00FD7A79">
        <w:tc>
          <w:tcPr>
            <w:tcW w:w="1274" w:type="dxa"/>
          </w:tcPr>
          <w:p w14:paraId="1FB382DB" w14:textId="77777777" w:rsidR="00FD7A79" w:rsidRPr="00FD7A79" w:rsidRDefault="00FD7A79" w:rsidP="00FD7A79">
            <w:pPr>
              <w:rPr>
                <w:rFonts w:eastAsia="Mestiza" w:cstheme="minorHAnsi"/>
              </w:rPr>
            </w:pPr>
            <w:r w:rsidRPr="00FD7A79">
              <w:rPr>
                <w:rFonts w:eastAsia="Mestiza" w:cstheme="minorHAnsi"/>
              </w:rPr>
              <w:t>Estrategia Digital</w:t>
            </w:r>
          </w:p>
        </w:tc>
        <w:tc>
          <w:tcPr>
            <w:tcW w:w="2105" w:type="dxa"/>
          </w:tcPr>
          <w:p w14:paraId="44AFCD58" w14:textId="77777777" w:rsidR="00FD7A79" w:rsidRPr="00FD7A79" w:rsidRDefault="00FD7A79" w:rsidP="00FD7A79">
            <w:pPr>
              <w:rPr>
                <w:rFonts w:eastAsia="Mestiza" w:cstheme="minorHAnsi"/>
              </w:rPr>
            </w:pPr>
            <w:r w:rsidRPr="00FD7A79">
              <w:rPr>
                <w:rFonts w:eastAsia="Mestiza" w:cstheme="minorHAnsi"/>
              </w:rPr>
              <w:t xml:space="preserve">Comunicación y Mercadotecnia </w:t>
            </w:r>
          </w:p>
        </w:tc>
        <w:tc>
          <w:tcPr>
            <w:tcW w:w="1118" w:type="dxa"/>
          </w:tcPr>
          <w:p w14:paraId="2765953E" w14:textId="77777777" w:rsidR="00FD7A79" w:rsidRPr="00FD7A79" w:rsidRDefault="00FD7A79" w:rsidP="00FD7A79">
            <w:pPr>
              <w:tabs>
                <w:tab w:val="left" w:pos="826"/>
              </w:tabs>
              <w:rPr>
                <w:rFonts w:eastAsia="Mestiza" w:cstheme="minorHAnsi"/>
              </w:rPr>
            </w:pPr>
            <w:r w:rsidRPr="00FD7A79">
              <w:rPr>
                <w:rFonts w:eastAsia="Mestiza" w:cstheme="minorHAnsi"/>
              </w:rPr>
              <w:t>PCED-03</w:t>
            </w:r>
            <w:r w:rsidRPr="00FD7A79">
              <w:rPr>
                <w:rFonts w:eastAsia="Mestiza" w:cstheme="minorHAnsi"/>
              </w:rPr>
              <w:tab/>
            </w:r>
          </w:p>
        </w:tc>
        <w:tc>
          <w:tcPr>
            <w:tcW w:w="2642" w:type="dxa"/>
          </w:tcPr>
          <w:p w14:paraId="7F1B310E" w14:textId="77777777" w:rsidR="00FD7A79" w:rsidRPr="00FD7A79" w:rsidRDefault="00FD7A79" w:rsidP="00FD7A79">
            <w:pPr>
              <w:rPr>
                <w:rFonts w:eastAsia="Mestiza" w:cstheme="minorHAnsi"/>
              </w:rPr>
            </w:pPr>
            <w:r w:rsidRPr="00FD7A79">
              <w:rPr>
                <w:rFonts w:eastAsia="Mestiza" w:cstheme="minorHAnsi"/>
              </w:rPr>
              <w:t xml:space="preserve">Atención a la Ciudadanía Mediante Redes Sociales </w:t>
            </w:r>
          </w:p>
        </w:tc>
        <w:tc>
          <w:tcPr>
            <w:tcW w:w="2217" w:type="dxa"/>
            <w:vAlign w:val="center"/>
          </w:tcPr>
          <w:p w14:paraId="5135D581" w14:textId="77777777" w:rsidR="00FD7A79" w:rsidRPr="00FD7A79" w:rsidRDefault="00FD7A79" w:rsidP="00FD7A79">
            <w:pPr>
              <w:rPr>
                <w:rFonts w:eastAsia="Mestiza" w:cstheme="minorHAnsi"/>
              </w:rPr>
            </w:pPr>
            <w:r w:rsidRPr="00FD7A79">
              <w:rPr>
                <w:rFonts w:eastAsia="Mestiza" w:cstheme="minorHAnsi"/>
              </w:rPr>
              <w:t>Coordinación de Estrategia Digital</w:t>
            </w:r>
          </w:p>
        </w:tc>
      </w:tr>
      <w:tr w:rsidR="00FD7A79" w:rsidRPr="00FD7A79" w14:paraId="71CA58DA" w14:textId="77777777" w:rsidTr="00FD7A79">
        <w:tc>
          <w:tcPr>
            <w:tcW w:w="1274" w:type="dxa"/>
          </w:tcPr>
          <w:p w14:paraId="29C73757" w14:textId="77777777" w:rsidR="00FD7A79" w:rsidRPr="00FD7A79" w:rsidRDefault="00FD7A79" w:rsidP="00FD7A79">
            <w:pPr>
              <w:rPr>
                <w:rFonts w:eastAsia="Mestiza" w:cstheme="minorHAnsi"/>
              </w:rPr>
            </w:pPr>
            <w:r w:rsidRPr="00FD7A79">
              <w:rPr>
                <w:rFonts w:eastAsia="Mestiza" w:cstheme="minorHAnsi"/>
              </w:rPr>
              <w:t>Estrategia Digital</w:t>
            </w:r>
          </w:p>
        </w:tc>
        <w:tc>
          <w:tcPr>
            <w:tcW w:w="2105" w:type="dxa"/>
          </w:tcPr>
          <w:p w14:paraId="5AA2C784" w14:textId="77777777" w:rsidR="00FD7A79" w:rsidRPr="00FD7A79" w:rsidRDefault="00FD7A79" w:rsidP="00FD7A79">
            <w:pPr>
              <w:rPr>
                <w:rFonts w:eastAsia="Mestiza" w:cstheme="minorHAnsi"/>
              </w:rPr>
            </w:pPr>
            <w:r w:rsidRPr="00FD7A79">
              <w:rPr>
                <w:rFonts w:eastAsia="Mestiza" w:cstheme="minorHAnsi"/>
              </w:rPr>
              <w:t xml:space="preserve">Comunicación y Mercadotecnia </w:t>
            </w:r>
          </w:p>
        </w:tc>
        <w:tc>
          <w:tcPr>
            <w:tcW w:w="1118" w:type="dxa"/>
          </w:tcPr>
          <w:p w14:paraId="31CCF4A9" w14:textId="77777777" w:rsidR="00FD7A79" w:rsidRPr="00FD7A79" w:rsidRDefault="00FD7A79" w:rsidP="00FD7A79">
            <w:pPr>
              <w:tabs>
                <w:tab w:val="left" w:pos="826"/>
              </w:tabs>
              <w:rPr>
                <w:rFonts w:eastAsia="Mestiza" w:cstheme="minorHAnsi"/>
              </w:rPr>
            </w:pPr>
            <w:r w:rsidRPr="00FD7A79">
              <w:rPr>
                <w:rFonts w:eastAsia="Mestiza" w:cstheme="minorHAnsi"/>
              </w:rPr>
              <w:t>PCED-04</w:t>
            </w:r>
          </w:p>
        </w:tc>
        <w:tc>
          <w:tcPr>
            <w:tcW w:w="2642" w:type="dxa"/>
          </w:tcPr>
          <w:p w14:paraId="1ED2CBD7" w14:textId="77777777" w:rsidR="00FD7A79" w:rsidRPr="00FD7A79" w:rsidRDefault="00FD7A79" w:rsidP="00FD7A79">
            <w:pPr>
              <w:rPr>
                <w:rFonts w:eastAsia="Mestiza" w:cstheme="minorHAnsi"/>
              </w:rPr>
            </w:pPr>
            <w:r w:rsidRPr="00FD7A79">
              <w:rPr>
                <w:rFonts w:eastAsia="Mestiza" w:cstheme="minorHAnsi"/>
              </w:rPr>
              <w:t>Monitoreo de Redes Sociales</w:t>
            </w:r>
          </w:p>
        </w:tc>
        <w:tc>
          <w:tcPr>
            <w:tcW w:w="2217" w:type="dxa"/>
            <w:vAlign w:val="center"/>
          </w:tcPr>
          <w:p w14:paraId="17E2C5C8" w14:textId="77777777" w:rsidR="00FD7A79" w:rsidRPr="00FD7A79" w:rsidRDefault="00FD7A79" w:rsidP="00FD7A79">
            <w:pPr>
              <w:rPr>
                <w:rFonts w:eastAsia="Mestiza" w:cstheme="minorHAnsi"/>
              </w:rPr>
            </w:pPr>
            <w:r w:rsidRPr="00FD7A79">
              <w:rPr>
                <w:rFonts w:eastAsia="Mestiza" w:cstheme="minorHAnsi"/>
              </w:rPr>
              <w:t xml:space="preserve">Coordinación de Estrategia Digital </w:t>
            </w:r>
          </w:p>
        </w:tc>
      </w:tr>
    </w:tbl>
    <w:p w14:paraId="7ABFA32B" w14:textId="77777777" w:rsidR="00FD7A79" w:rsidRDefault="00FD7A79" w:rsidP="00FD7A79">
      <w:pPr>
        <w:shd w:val="clear" w:color="auto" w:fill="FFFFFF"/>
        <w:spacing w:after="0"/>
        <w:rPr>
          <w:rFonts w:eastAsia="Times New Roman" w:cstheme="minorHAnsi"/>
          <w:color w:val="222222"/>
          <w:szCs w:val="20"/>
          <w:lang w:eastAsia="es-MX"/>
        </w:rPr>
      </w:pPr>
    </w:p>
    <w:p w14:paraId="4E34E85D" w14:textId="54B21CD7" w:rsidR="00FD7A79" w:rsidRPr="00FD7A79" w:rsidRDefault="00FD7A79" w:rsidP="00FD7A79">
      <w:pPr>
        <w:shd w:val="clear" w:color="auto" w:fill="FFFFFF"/>
        <w:spacing w:after="0"/>
        <w:rPr>
          <w:rFonts w:eastAsia="Times New Roman" w:cstheme="minorHAnsi"/>
          <w:b/>
          <w:color w:val="222222"/>
          <w:szCs w:val="20"/>
          <w:lang w:eastAsia="es-MX"/>
        </w:rPr>
      </w:pPr>
      <w:r>
        <w:rPr>
          <w:rFonts w:eastAsia="Times New Roman" w:cstheme="minorHAnsi"/>
          <w:b/>
          <w:color w:val="222222"/>
          <w:szCs w:val="20"/>
          <w:lang w:eastAsia="es-MX"/>
        </w:rPr>
        <w:br w:type="page"/>
      </w:r>
      <w:r>
        <w:rPr>
          <w:rFonts w:eastAsia="Times New Roman" w:cstheme="minorHAnsi"/>
          <w:b/>
          <w:color w:val="222222"/>
          <w:szCs w:val="20"/>
          <w:lang w:eastAsia="es-MX"/>
        </w:rPr>
        <w:lastRenderedPageBreak/>
        <w:t>Selección de b</w:t>
      </w:r>
      <w:r w:rsidRPr="00570CA1">
        <w:rPr>
          <w:rFonts w:eastAsia="Times New Roman" w:cstheme="minorHAnsi"/>
          <w:b/>
          <w:color w:val="222222"/>
          <w:szCs w:val="20"/>
          <w:lang w:eastAsia="es-MX"/>
        </w:rPr>
        <w:t>eneficiarios</w:t>
      </w:r>
      <w:r>
        <w:rPr>
          <w:rFonts w:eastAsia="Times New Roman" w:cstheme="minorHAnsi"/>
          <w:color w:val="222222"/>
          <w:szCs w:val="20"/>
          <w:lang w:eastAsia="es-MX"/>
        </w:rPr>
        <w:t>. Cada uno de los procedimientos en su sección 3. Políticas de Operación, establece y detalla la población objetivo o beneficiarios, así como los requisitos o compromisos que establecen las partes para llevar a buen término las actividades comprendidas en el procedimiento.</w:t>
      </w:r>
    </w:p>
    <w:p w14:paraId="7BAAA2C0" w14:textId="2C22FFD5" w:rsidR="00FD7A79" w:rsidRDefault="00FD7A79" w:rsidP="00FD7A79">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t xml:space="preserve">Así también cada procedimiento está diseñado para que en su aplicación se realice la </w:t>
      </w:r>
      <w:r w:rsidRPr="00957EFC">
        <w:rPr>
          <w:rFonts w:eastAsia="Times New Roman" w:cstheme="minorHAnsi"/>
          <w:b/>
          <w:color w:val="222222"/>
          <w:szCs w:val="20"/>
          <w:lang w:eastAsia="es-MX"/>
        </w:rPr>
        <w:t>Generación de bienes y/o servicios</w:t>
      </w:r>
      <w:r>
        <w:rPr>
          <w:rFonts w:eastAsia="Times New Roman" w:cstheme="minorHAnsi"/>
          <w:b/>
          <w:color w:val="222222"/>
          <w:szCs w:val="20"/>
          <w:lang w:eastAsia="es-MX"/>
        </w:rPr>
        <w:t xml:space="preserve">, la </w:t>
      </w:r>
      <w:r w:rsidRPr="00957EFC">
        <w:rPr>
          <w:rFonts w:eastAsia="Times New Roman" w:cstheme="minorHAnsi"/>
          <w:b/>
          <w:color w:val="222222"/>
          <w:szCs w:val="20"/>
          <w:lang w:eastAsia="es-MX"/>
        </w:rPr>
        <w:t>Entrega de bienes y/o servicios</w:t>
      </w:r>
      <w:r>
        <w:rPr>
          <w:rFonts w:eastAsia="Times New Roman" w:cstheme="minorHAnsi"/>
          <w:b/>
          <w:color w:val="222222"/>
          <w:szCs w:val="20"/>
          <w:lang w:eastAsia="es-MX"/>
        </w:rPr>
        <w:t xml:space="preserve">, </w:t>
      </w:r>
      <w:r w:rsidRPr="00857553">
        <w:rPr>
          <w:rFonts w:eastAsia="Times New Roman" w:cstheme="minorHAnsi"/>
          <w:b/>
          <w:color w:val="222222"/>
          <w:szCs w:val="20"/>
          <w:lang w:eastAsia="es-MX"/>
        </w:rPr>
        <w:t>Seguimiento del desempeño</w:t>
      </w:r>
      <w:r>
        <w:rPr>
          <w:rFonts w:eastAsia="Times New Roman" w:cstheme="minorHAnsi"/>
          <w:b/>
          <w:color w:val="222222"/>
          <w:szCs w:val="20"/>
          <w:lang w:eastAsia="es-MX"/>
        </w:rPr>
        <w:t xml:space="preserve"> y el </w:t>
      </w:r>
      <w:r w:rsidRPr="00957EFC">
        <w:rPr>
          <w:rFonts w:eastAsia="Times New Roman" w:cstheme="minorHAnsi"/>
          <w:b/>
          <w:color w:val="222222"/>
          <w:szCs w:val="20"/>
          <w:lang w:eastAsia="es-MX"/>
        </w:rPr>
        <w:t>Seguimiento a la población atendida</w:t>
      </w:r>
      <w:r>
        <w:rPr>
          <w:rFonts w:eastAsia="Times New Roman" w:cstheme="minorHAnsi"/>
          <w:b/>
          <w:color w:val="222222"/>
          <w:szCs w:val="20"/>
          <w:lang w:eastAsia="es-MX"/>
        </w:rPr>
        <w:t xml:space="preserve"> </w:t>
      </w:r>
      <w:r w:rsidRPr="00957EFC">
        <w:rPr>
          <w:rFonts w:eastAsia="Times New Roman" w:cstheme="minorHAnsi"/>
          <w:color w:val="222222"/>
          <w:szCs w:val="20"/>
          <w:lang w:eastAsia="es-MX"/>
        </w:rPr>
        <w:t>hasta lograr el objetivo propuesto.</w:t>
      </w:r>
      <w:r>
        <w:rPr>
          <w:rFonts w:eastAsia="Times New Roman" w:cstheme="minorHAnsi"/>
          <w:color w:val="222222"/>
          <w:szCs w:val="20"/>
          <w:lang w:eastAsia="es-MX"/>
        </w:rPr>
        <w:t xml:space="preserve"> Por lo que la mayor proporción de los procesos, subprocesos y procedimientos están enfocados y destinados a los procesos solicitados por el formato de evaluación.   </w:t>
      </w:r>
    </w:p>
    <w:tbl>
      <w:tblPr>
        <w:tblStyle w:val="Tablaconcuadrcula"/>
        <w:tblW w:w="9356" w:type="dxa"/>
        <w:tblInd w:w="-289" w:type="dxa"/>
        <w:tblLook w:val="04A0" w:firstRow="1" w:lastRow="0" w:firstColumn="1" w:lastColumn="0" w:noHBand="0" w:noVBand="1"/>
      </w:tblPr>
      <w:tblGrid>
        <w:gridCol w:w="1495"/>
        <w:gridCol w:w="2056"/>
        <w:gridCol w:w="1105"/>
        <w:gridCol w:w="2556"/>
        <w:gridCol w:w="2144"/>
      </w:tblGrid>
      <w:tr w:rsidR="00FD7A79" w:rsidRPr="00FD7A79" w14:paraId="1EAD741D" w14:textId="77777777" w:rsidTr="00FD7A79">
        <w:tc>
          <w:tcPr>
            <w:tcW w:w="9356" w:type="dxa"/>
            <w:gridSpan w:val="5"/>
            <w:shd w:val="clear" w:color="auto" w:fill="F2F2F2" w:themeFill="background1" w:themeFillShade="F2"/>
            <w:vAlign w:val="center"/>
          </w:tcPr>
          <w:p w14:paraId="5C32A9EB" w14:textId="77777777" w:rsidR="00FD7A79" w:rsidRPr="00FD7A79" w:rsidRDefault="00FD7A79" w:rsidP="00FD7A79">
            <w:pPr>
              <w:jc w:val="center"/>
              <w:rPr>
                <w:rFonts w:eastAsia="Times New Roman" w:cstheme="minorHAnsi"/>
                <w:color w:val="222222"/>
              </w:rPr>
            </w:pPr>
            <w:r w:rsidRPr="00FD7A79">
              <w:rPr>
                <w:rFonts w:eastAsia="Times New Roman" w:cstheme="minorHAnsi"/>
                <w:color w:val="222222"/>
              </w:rPr>
              <w:t>Selección de Beneficiarios, Generación de bienes y/o servicios, Entrega de bienes y/o servicios, Seguimiento a la población atendida</w:t>
            </w:r>
          </w:p>
        </w:tc>
      </w:tr>
      <w:tr w:rsidR="00FD7A79" w:rsidRPr="00FD7A79" w14:paraId="19E4BF66" w14:textId="77777777" w:rsidTr="00FD7A79">
        <w:tc>
          <w:tcPr>
            <w:tcW w:w="1274" w:type="dxa"/>
            <w:shd w:val="clear" w:color="auto" w:fill="F2F2F2" w:themeFill="background1" w:themeFillShade="F2"/>
            <w:vAlign w:val="center"/>
          </w:tcPr>
          <w:p w14:paraId="7F4C4AE8" w14:textId="77777777" w:rsidR="00FD7A79" w:rsidRPr="00FD7A79" w:rsidRDefault="00FD7A79" w:rsidP="00FD7A79">
            <w:pPr>
              <w:jc w:val="center"/>
            </w:pPr>
            <w:r w:rsidRPr="00FD7A79">
              <w:t>PROCESOS SUSTANTIVO</w:t>
            </w:r>
          </w:p>
        </w:tc>
        <w:tc>
          <w:tcPr>
            <w:tcW w:w="2105" w:type="dxa"/>
            <w:shd w:val="clear" w:color="auto" w:fill="F2F2F2" w:themeFill="background1" w:themeFillShade="F2"/>
            <w:vAlign w:val="center"/>
          </w:tcPr>
          <w:p w14:paraId="2CE2A656" w14:textId="77777777" w:rsidR="00FD7A79" w:rsidRPr="00FD7A79" w:rsidRDefault="00FD7A79" w:rsidP="00FD7A79">
            <w:pPr>
              <w:jc w:val="center"/>
            </w:pPr>
            <w:r w:rsidRPr="00FD7A79">
              <w:t>SUBPROCESOS</w:t>
            </w:r>
          </w:p>
        </w:tc>
        <w:tc>
          <w:tcPr>
            <w:tcW w:w="1118" w:type="dxa"/>
            <w:shd w:val="clear" w:color="auto" w:fill="F2F2F2" w:themeFill="background1" w:themeFillShade="F2"/>
            <w:vAlign w:val="center"/>
          </w:tcPr>
          <w:p w14:paraId="0E13F50E" w14:textId="77777777" w:rsidR="00FD7A79" w:rsidRPr="00FD7A79" w:rsidRDefault="00FD7A79" w:rsidP="00FD7A79">
            <w:pPr>
              <w:jc w:val="center"/>
            </w:pPr>
            <w:r w:rsidRPr="00FD7A79">
              <w:t>CÓDIGO</w:t>
            </w:r>
          </w:p>
        </w:tc>
        <w:tc>
          <w:tcPr>
            <w:tcW w:w="2642" w:type="dxa"/>
            <w:shd w:val="clear" w:color="auto" w:fill="F2F2F2" w:themeFill="background1" w:themeFillShade="F2"/>
            <w:vAlign w:val="center"/>
          </w:tcPr>
          <w:p w14:paraId="2EACDC53" w14:textId="77777777" w:rsidR="00FD7A79" w:rsidRPr="00FD7A79" w:rsidRDefault="00FD7A79" w:rsidP="00FD7A79">
            <w:pPr>
              <w:jc w:val="center"/>
            </w:pPr>
            <w:r w:rsidRPr="00FD7A79">
              <w:t>PROCEDIMIENTOS</w:t>
            </w:r>
          </w:p>
        </w:tc>
        <w:tc>
          <w:tcPr>
            <w:tcW w:w="2217" w:type="dxa"/>
            <w:shd w:val="clear" w:color="auto" w:fill="F2F2F2" w:themeFill="background1" w:themeFillShade="F2"/>
            <w:vAlign w:val="center"/>
          </w:tcPr>
          <w:p w14:paraId="388D2582" w14:textId="77777777" w:rsidR="00FD7A79" w:rsidRPr="00FD7A79" w:rsidRDefault="00FD7A79" w:rsidP="00FD7A79">
            <w:pPr>
              <w:jc w:val="center"/>
            </w:pPr>
            <w:r w:rsidRPr="00FD7A79">
              <w:t>ÁREA RESPONSABLE</w:t>
            </w:r>
          </w:p>
        </w:tc>
      </w:tr>
      <w:tr w:rsidR="00FD7A79" w:rsidRPr="00FD7A79" w14:paraId="186D616E" w14:textId="77777777" w:rsidTr="00FD7A79">
        <w:tc>
          <w:tcPr>
            <w:tcW w:w="1274" w:type="dxa"/>
          </w:tcPr>
          <w:p w14:paraId="778F775B" w14:textId="77777777" w:rsidR="00FD7A79" w:rsidRPr="00FD7A79" w:rsidRDefault="00FD7A79" w:rsidP="00FD7A79">
            <w:pPr>
              <w:rPr>
                <w:rFonts w:eastAsia="Mestiza" w:cstheme="minorHAnsi"/>
              </w:rPr>
            </w:pPr>
            <w:r w:rsidRPr="00FD7A79">
              <w:rPr>
                <w:rFonts w:eastAsia="Mestiza" w:cstheme="minorHAnsi"/>
              </w:rPr>
              <w:t>Desarrollo Administrativo</w:t>
            </w:r>
          </w:p>
        </w:tc>
        <w:tc>
          <w:tcPr>
            <w:tcW w:w="2105" w:type="dxa"/>
          </w:tcPr>
          <w:p w14:paraId="55E2CCF4" w14:textId="77777777" w:rsidR="00FD7A79" w:rsidRPr="00FD7A79" w:rsidRDefault="00FD7A79" w:rsidP="00FD7A79">
            <w:pPr>
              <w:rPr>
                <w:rFonts w:eastAsia="Mestiza" w:cstheme="minorHAnsi"/>
              </w:rPr>
            </w:pPr>
            <w:r w:rsidRPr="00FD7A79">
              <w:rPr>
                <w:rFonts w:eastAsia="Mestiza" w:cstheme="minorHAnsi"/>
              </w:rPr>
              <w:t>Mejora Continua</w:t>
            </w:r>
          </w:p>
        </w:tc>
        <w:tc>
          <w:tcPr>
            <w:tcW w:w="1118" w:type="dxa"/>
          </w:tcPr>
          <w:p w14:paraId="78DD7FE2" w14:textId="77777777" w:rsidR="00FD7A79" w:rsidRPr="00FD7A79" w:rsidRDefault="00FD7A79" w:rsidP="00FD7A79">
            <w:pPr>
              <w:widowControl w:val="0"/>
              <w:pBdr>
                <w:top w:val="nil"/>
                <w:left w:val="nil"/>
                <w:bottom w:val="nil"/>
                <w:right w:val="nil"/>
                <w:between w:val="nil"/>
              </w:pBdr>
              <w:ind w:right="-8"/>
              <w:rPr>
                <w:rFonts w:eastAsia="Mestiza" w:cstheme="minorHAnsi"/>
                <w:color w:val="000000"/>
              </w:rPr>
            </w:pPr>
            <w:r w:rsidRPr="00FD7A79">
              <w:rPr>
                <w:rFonts w:eastAsia="Mestiza" w:cstheme="minorHAnsi"/>
                <w:color w:val="000000"/>
              </w:rPr>
              <w:t>PCDA-01</w:t>
            </w:r>
          </w:p>
          <w:p w14:paraId="647FF9BC" w14:textId="77777777" w:rsidR="00FD7A79" w:rsidRPr="00FD7A79" w:rsidRDefault="00FD7A79" w:rsidP="00FD7A79">
            <w:pPr>
              <w:tabs>
                <w:tab w:val="left" w:pos="826"/>
              </w:tabs>
              <w:rPr>
                <w:rFonts w:eastAsia="Mestiza" w:cstheme="minorHAnsi"/>
              </w:rPr>
            </w:pPr>
          </w:p>
        </w:tc>
        <w:tc>
          <w:tcPr>
            <w:tcW w:w="2642" w:type="dxa"/>
          </w:tcPr>
          <w:p w14:paraId="1C9C8C39" w14:textId="77777777" w:rsidR="00FD7A79" w:rsidRPr="00FD7A79" w:rsidRDefault="00FD7A79" w:rsidP="00FD7A79">
            <w:pPr>
              <w:rPr>
                <w:rFonts w:eastAsia="Mestiza" w:cstheme="minorHAnsi"/>
              </w:rPr>
            </w:pPr>
            <w:r w:rsidRPr="00FD7A79">
              <w:rPr>
                <w:rFonts w:eastAsia="Mestiza" w:cstheme="minorHAnsi"/>
              </w:rPr>
              <w:t>Estructura Organizacional</w:t>
            </w:r>
          </w:p>
        </w:tc>
        <w:tc>
          <w:tcPr>
            <w:tcW w:w="2217" w:type="dxa"/>
          </w:tcPr>
          <w:p w14:paraId="3CBC21E7" w14:textId="77777777" w:rsidR="00FD7A79" w:rsidRPr="00FD7A79" w:rsidRDefault="00FD7A79" w:rsidP="00FD7A79">
            <w:pPr>
              <w:rPr>
                <w:rFonts w:eastAsia="Mestiza" w:cstheme="minorHAnsi"/>
              </w:rPr>
            </w:pPr>
            <w:r w:rsidRPr="00FD7A79">
              <w:rPr>
                <w:rFonts w:eastAsia="Mestiza" w:cstheme="minorHAnsi"/>
              </w:rPr>
              <w:t>Dirección de Mejora Continua</w:t>
            </w:r>
          </w:p>
        </w:tc>
      </w:tr>
      <w:tr w:rsidR="00FD7A79" w:rsidRPr="00FD7A79" w14:paraId="33416758" w14:textId="77777777" w:rsidTr="00FD7A79">
        <w:tc>
          <w:tcPr>
            <w:tcW w:w="1274" w:type="dxa"/>
          </w:tcPr>
          <w:p w14:paraId="373F6984" w14:textId="77777777" w:rsidR="00FD7A79" w:rsidRPr="00FD7A79" w:rsidRDefault="00FD7A79" w:rsidP="00FD7A79">
            <w:pPr>
              <w:rPr>
                <w:rFonts w:eastAsia="Mestiza" w:cstheme="minorHAnsi"/>
              </w:rPr>
            </w:pPr>
            <w:r w:rsidRPr="00FD7A79">
              <w:rPr>
                <w:rFonts w:eastAsia="Mestiza" w:cstheme="minorHAnsi"/>
              </w:rPr>
              <w:t>Desarrollo Administrativo</w:t>
            </w:r>
          </w:p>
        </w:tc>
        <w:tc>
          <w:tcPr>
            <w:tcW w:w="2105" w:type="dxa"/>
          </w:tcPr>
          <w:p w14:paraId="16BFBB68" w14:textId="77777777" w:rsidR="00FD7A79" w:rsidRPr="00FD7A79" w:rsidRDefault="00FD7A79" w:rsidP="00FD7A79">
            <w:pPr>
              <w:rPr>
                <w:rFonts w:eastAsia="Mestiza" w:cstheme="minorHAnsi"/>
              </w:rPr>
            </w:pPr>
            <w:r w:rsidRPr="00FD7A79">
              <w:rPr>
                <w:rFonts w:eastAsia="Mestiza" w:cstheme="minorHAnsi"/>
              </w:rPr>
              <w:t>Mejora Continua</w:t>
            </w:r>
          </w:p>
        </w:tc>
        <w:tc>
          <w:tcPr>
            <w:tcW w:w="1118" w:type="dxa"/>
          </w:tcPr>
          <w:p w14:paraId="54853F13" w14:textId="77777777" w:rsidR="00FD7A79" w:rsidRPr="00FD7A79" w:rsidRDefault="00FD7A79" w:rsidP="00FD7A79">
            <w:pPr>
              <w:tabs>
                <w:tab w:val="left" w:pos="826"/>
              </w:tabs>
              <w:rPr>
                <w:rFonts w:eastAsia="Mestiza" w:cstheme="minorHAnsi"/>
              </w:rPr>
            </w:pPr>
            <w:r w:rsidRPr="00FD7A79">
              <w:rPr>
                <w:rFonts w:eastAsia="Mestiza" w:cstheme="minorHAnsi"/>
              </w:rPr>
              <w:t>PCDA-02</w:t>
            </w:r>
          </w:p>
        </w:tc>
        <w:tc>
          <w:tcPr>
            <w:tcW w:w="2642" w:type="dxa"/>
          </w:tcPr>
          <w:p w14:paraId="16D1A1E2" w14:textId="77777777" w:rsidR="00FD7A79" w:rsidRPr="00FD7A79" w:rsidRDefault="00FD7A79" w:rsidP="00FD7A79">
            <w:pPr>
              <w:rPr>
                <w:rFonts w:eastAsia="Mestiza" w:cstheme="minorHAnsi"/>
              </w:rPr>
            </w:pPr>
            <w:r w:rsidRPr="00FD7A79">
              <w:rPr>
                <w:rFonts w:eastAsia="Mestiza" w:cstheme="minorHAnsi"/>
              </w:rPr>
              <w:t>Elaboración del Reglamento Interior y Manual de Organización</w:t>
            </w:r>
          </w:p>
        </w:tc>
        <w:tc>
          <w:tcPr>
            <w:tcW w:w="2217" w:type="dxa"/>
          </w:tcPr>
          <w:p w14:paraId="033C16C0" w14:textId="77777777" w:rsidR="00FD7A79" w:rsidRPr="00FD7A79" w:rsidRDefault="00FD7A79" w:rsidP="00FD7A79">
            <w:pPr>
              <w:rPr>
                <w:rFonts w:eastAsia="Mestiza" w:cstheme="minorHAnsi"/>
              </w:rPr>
            </w:pPr>
            <w:r w:rsidRPr="00FD7A79">
              <w:rPr>
                <w:rFonts w:eastAsia="Mestiza" w:cstheme="minorHAnsi"/>
              </w:rPr>
              <w:t>Dirección de Mejora Continua</w:t>
            </w:r>
          </w:p>
        </w:tc>
      </w:tr>
      <w:tr w:rsidR="00FD7A79" w:rsidRPr="00FD7A79" w14:paraId="0CEBF273" w14:textId="77777777" w:rsidTr="00FD7A79">
        <w:tc>
          <w:tcPr>
            <w:tcW w:w="1274" w:type="dxa"/>
          </w:tcPr>
          <w:p w14:paraId="6F265929" w14:textId="77777777" w:rsidR="00FD7A79" w:rsidRPr="00FD7A79" w:rsidRDefault="00FD7A79" w:rsidP="00FD7A79">
            <w:pPr>
              <w:rPr>
                <w:rFonts w:eastAsia="Mestiza" w:cstheme="minorHAnsi"/>
              </w:rPr>
            </w:pPr>
            <w:r w:rsidRPr="00FD7A79">
              <w:rPr>
                <w:rFonts w:eastAsia="Mestiza" w:cstheme="minorHAnsi"/>
              </w:rPr>
              <w:t>Desarrollo Administrativo</w:t>
            </w:r>
            <w:r w:rsidRPr="00FD7A79">
              <w:rPr>
                <w:rFonts w:eastAsia="Mestiza" w:cstheme="minorHAnsi"/>
              </w:rPr>
              <w:tab/>
            </w:r>
          </w:p>
        </w:tc>
        <w:tc>
          <w:tcPr>
            <w:tcW w:w="2105" w:type="dxa"/>
          </w:tcPr>
          <w:p w14:paraId="2D376199" w14:textId="77777777" w:rsidR="00FD7A79" w:rsidRPr="00FD7A79" w:rsidRDefault="00FD7A79" w:rsidP="00FD7A79">
            <w:pPr>
              <w:rPr>
                <w:rFonts w:eastAsia="Mestiza" w:cstheme="minorHAnsi"/>
              </w:rPr>
            </w:pPr>
            <w:r w:rsidRPr="00FD7A79">
              <w:rPr>
                <w:rFonts w:eastAsia="Mestiza" w:cstheme="minorHAnsi"/>
              </w:rPr>
              <w:t>Mejora Continua</w:t>
            </w:r>
          </w:p>
        </w:tc>
        <w:tc>
          <w:tcPr>
            <w:tcW w:w="1118" w:type="dxa"/>
          </w:tcPr>
          <w:p w14:paraId="40A7ED0B" w14:textId="77777777" w:rsidR="00FD7A79" w:rsidRPr="00FD7A79" w:rsidRDefault="00FD7A79" w:rsidP="00FD7A79">
            <w:pPr>
              <w:tabs>
                <w:tab w:val="left" w:pos="826"/>
              </w:tabs>
              <w:rPr>
                <w:rFonts w:eastAsia="Mestiza" w:cstheme="minorHAnsi"/>
              </w:rPr>
            </w:pPr>
            <w:r w:rsidRPr="00FD7A79">
              <w:rPr>
                <w:rFonts w:eastAsia="Mestiza" w:cstheme="minorHAnsi"/>
              </w:rPr>
              <w:t>PCDA-03</w:t>
            </w:r>
          </w:p>
        </w:tc>
        <w:tc>
          <w:tcPr>
            <w:tcW w:w="2642" w:type="dxa"/>
          </w:tcPr>
          <w:p w14:paraId="053D9D43" w14:textId="77777777" w:rsidR="00FD7A79" w:rsidRPr="00FD7A79" w:rsidRDefault="00FD7A79" w:rsidP="00FD7A79">
            <w:pPr>
              <w:rPr>
                <w:rFonts w:eastAsia="Mestiza" w:cstheme="minorHAnsi"/>
              </w:rPr>
            </w:pPr>
            <w:r w:rsidRPr="00FD7A79">
              <w:rPr>
                <w:rFonts w:eastAsia="Mestiza" w:cstheme="minorHAnsi"/>
              </w:rPr>
              <w:t>Documentación y Rediseño de Procesos y Procedimientos</w:t>
            </w:r>
          </w:p>
        </w:tc>
        <w:tc>
          <w:tcPr>
            <w:tcW w:w="2217" w:type="dxa"/>
          </w:tcPr>
          <w:p w14:paraId="27C6B3C9" w14:textId="77777777" w:rsidR="00FD7A79" w:rsidRPr="00FD7A79" w:rsidRDefault="00FD7A79" w:rsidP="00FD7A79">
            <w:pPr>
              <w:rPr>
                <w:rFonts w:eastAsia="Mestiza" w:cstheme="minorHAnsi"/>
              </w:rPr>
            </w:pPr>
            <w:r w:rsidRPr="00FD7A79">
              <w:rPr>
                <w:rFonts w:eastAsia="Mestiza" w:cstheme="minorHAnsi"/>
              </w:rPr>
              <w:t>Dirección de Mejora Continua</w:t>
            </w:r>
          </w:p>
        </w:tc>
      </w:tr>
      <w:tr w:rsidR="00FD7A79" w:rsidRPr="00FD7A79" w14:paraId="5C8B6915" w14:textId="77777777" w:rsidTr="00FD7A79">
        <w:tc>
          <w:tcPr>
            <w:tcW w:w="1274" w:type="dxa"/>
          </w:tcPr>
          <w:p w14:paraId="52C0E3BE" w14:textId="77777777" w:rsidR="00FD7A79" w:rsidRPr="00FD7A79" w:rsidRDefault="00FD7A79" w:rsidP="00FD7A79">
            <w:pPr>
              <w:rPr>
                <w:rFonts w:eastAsia="Mestiza" w:cstheme="minorHAnsi"/>
              </w:rPr>
            </w:pPr>
            <w:r w:rsidRPr="00FD7A79">
              <w:rPr>
                <w:rFonts w:eastAsia="Mestiza" w:cstheme="minorHAnsi"/>
              </w:rPr>
              <w:t>Desarrollo Administrativo</w:t>
            </w:r>
          </w:p>
        </w:tc>
        <w:tc>
          <w:tcPr>
            <w:tcW w:w="2105" w:type="dxa"/>
          </w:tcPr>
          <w:p w14:paraId="4CEDD22E" w14:textId="77777777" w:rsidR="00FD7A79" w:rsidRPr="00FD7A79" w:rsidRDefault="00FD7A79" w:rsidP="00FD7A79">
            <w:pPr>
              <w:rPr>
                <w:rFonts w:eastAsia="Mestiza" w:cstheme="minorHAnsi"/>
              </w:rPr>
            </w:pPr>
            <w:r w:rsidRPr="00FD7A79">
              <w:rPr>
                <w:rFonts w:eastAsia="Mestiza" w:cstheme="minorHAnsi"/>
              </w:rPr>
              <w:t>Mejora Continua</w:t>
            </w:r>
          </w:p>
        </w:tc>
        <w:tc>
          <w:tcPr>
            <w:tcW w:w="1118" w:type="dxa"/>
          </w:tcPr>
          <w:p w14:paraId="5AA5069A" w14:textId="77777777" w:rsidR="00FD7A79" w:rsidRPr="00FD7A79" w:rsidRDefault="00FD7A79" w:rsidP="00FD7A79">
            <w:pPr>
              <w:tabs>
                <w:tab w:val="left" w:pos="826"/>
              </w:tabs>
              <w:rPr>
                <w:rFonts w:eastAsia="Mestiza" w:cstheme="minorHAnsi"/>
              </w:rPr>
            </w:pPr>
            <w:r w:rsidRPr="00FD7A79">
              <w:rPr>
                <w:rFonts w:eastAsia="Mestiza" w:cstheme="minorHAnsi"/>
              </w:rPr>
              <w:t>PCDA-04</w:t>
            </w:r>
          </w:p>
        </w:tc>
        <w:tc>
          <w:tcPr>
            <w:tcW w:w="2642" w:type="dxa"/>
          </w:tcPr>
          <w:p w14:paraId="07FB1E43" w14:textId="77777777" w:rsidR="00FD7A79" w:rsidRPr="00FD7A79" w:rsidRDefault="00FD7A79" w:rsidP="00FD7A79">
            <w:pPr>
              <w:rPr>
                <w:rFonts w:eastAsia="Mestiza" w:cstheme="minorHAnsi"/>
              </w:rPr>
            </w:pPr>
            <w:r w:rsidRPr="00FD7A79">
              <w:rPr>
                <w:rFonts w:eastAsia="Mestiza" w:cstheme="minorHAnsi"/>
              </w:rPr>
              <w:t>Mejora de Procesos, Trámites y Servicios</w:t>
            </w:r>
          </w:p>
        </w:tc>
        <w:tc>
          <w:tcPr>
            <w:tcW w:w="2217" w:type="dxa"/>
          </w:tcPr>
          <w:p w14:paraId="47C49B6C" w14:textId="77777777" w:rsidR="00FD7A79" w:rsidRPr="00FD7A79" w:rsidRDefault="00FD7A79" w:rsidP="00FD7A79">
            <w:pPr>
              <w:rPr>
                <w:rFonts w:eastAsia="Mestiza" w:cstheme="minorHAnsi"/>
              </w:rPr>
            </w:pPr>
            <w:r w:rsidRPr="00FD7A79">
              <w:rPr>
                <w:rFonts w:eastAsia="Mestiza" w:cstheme="minorHAnsi"/>
              </w:rPr>
              <w:t>Dirección de Mejora Continua</w:t>
            </w:r>
          </w:p>
        </w:tc>
      </w:tr>
      <w:tr w:rsidR="00FD7A79" w:rsidRPr="00FD7A79" w14:paraId="7643753C" w14:textId="77777777" w:rsidTr="00FD7A79">
        <w:tc>
          <w:tcPr>
            <w:tcW w:w="1274" w:type="dxa"/>
          </w:tcPr>
          <w:p w14:paraId="6B4B2537" w14:textId="77777777" w:rsidR="00FD7A79" w:rsidRPr="00FD7A79" w:rsidRDefault="00FD7A79" w:rsidP="00FD7A79">
            <w:pPr>
              <w:rPr>
                <w:rFonts w:eastAsia="Mestiza" w:cstheme="minorHAnsi"/>
              </w:rPr>
            </w:pPr>
            <w:r w:rsidRPr="00FD7A79">
              <w:rPr>
                <w:rFonts w:eastAsia="Mestiza" w:cstheme="minorHAnsi"/>
              </w:rPr>
              <w:t>Desarrollo Administrativo</w:t>
            </w:r>
          </w:p>
        </w:tc>
        <w:tc>
          <w:tcPr>
            <w:tcW w:w="2105" w:type="dxa"/>
          </w:tcPr>
          <w:p w14:paraId="3CDF9FF9" w14:textId="77777777" w:rsidR="00FD7A79" w:rsidRPr="00FD7A79" w:rsidRDefault="00FD7A79" w:rsidP="00FD7A79">
            <w:pPr>
              <w:rPr>
                <w:rFonts w:eastAsia="Mestiza" w:cstheme="minorHAnsi"/>
              </w:rPr>
            </w:pPr>
            <w:r w:rsidRPr="00FD7A79">
              <w:rPr>
                <w:rFonts w:eastAsia="Mestiza" w:cstheme="minorHAnsi"/>
              </w:rPr>
              <w:t>Mejora Continua</w:t>
            </w:r>
          </w:p>
        </w:tc>
        <w:tc>
          <w:tcPr>
            <w:tcW w:w="1118" w:type="dxa"/>
          </w:tcPr>
          <w:p w14:paraId="6A08E9FF" w14:textId="77777777" w:rsidR="00FD7A79" w:rsidRPr="00FD7A79" w:rsidRDefault="00FD7A79" w:rsidP="00FD7A79">
            <w:pPr>
              <w:tabs>
                <w:tab w:val="left" w:pos="826"/>
              </w:tabs>
              <w:rPr>
                <w:rFonts w:eastAsia="Mestiza" w:cstheme="minorHAnsi"/>
              </w:rPr>
            </w:pPr>
            <w:r w:rsidRPr="00FD7A79">
              <w:rPr>
                <w:rFonts w:eastAsia="Mestiza" w:cstheme="minorHAnsi"/>
              </w:rPr>
              <w:t>PCDA-05</w:t>
            </w:r>
          </w:p>
        </w:tc>
        <w:tc>
          <w:tcPr>
            <w:tcW w:w="2642" w:type="dxa"/>
          </w:tcPr>
          <w:p w14:paraId="7305D3F8" w14:textId="77777777" w:rsidR="00FD7A79" w:rsidRPr="00FD7A79" w:rsidRDefault="00FD7A79" w:rsidP="00FD7A79">
            <w:pPr>
              <w:rPr>
                <w:rFonts w:eastAsia="Mestiza" w:cstheme="minorHAnsi"/>
              </w:rPr>
            </w:pPr>
            <w:r w:rsidRPr="00FD7A79">
              <w:rPr>
                <w:rFonts w:eastAsia="Mestiza" w:cstheme="minorHAnsi"/>
              </w:rPr>
              <w:t xml:space="preserve">Capacitación de Servidores Públicos </w:t>
            </w:r>
          </w:p>
        </w:tc>
        <w:tc>
          <w:tcPr>
            <w:tcW w:w="2217" w:type="dxa"/>
          </w:tcPr>
          <w:p w14:paraId="41A1C65B" w14:textId="77777777" w:rsidR="00FD7A79" w:rsidRPr="00FD7A79" w:rsidRDefault="00FD7A79" w:rsidP="00FD7A79">
            <w:pPr>
              <w:rPr>
                <w:rFonts w:eastAsia="Mestiza" w:cstheme="minorHAnsi"/>
              </w:rPr>
            </w:pPr>
            <w:r w:rsidRPr="00FD7A79">
              <w:rPr>
                <w:rFonts w:eastAsia="Mestiza" w:cstheme="minorHAnsi"/>
              </w:rPr>
              <w:t>Dirección de Mejora Continua</w:t>
            </w:r>
          </w:p>
        </w:tc>
      </w:tr>
    </w:tbl>
    <w:p w14:paraId="283E5E60" w14:textId="60FBDEE0" w:rsidR="00FD7A79" w:rsidRDefault="00FD7A79" w:rsidP="00FD7A79">
      <w:pPr>
        <w:shd w:val="clear" w:color="auto" w:fill="FFFFFF"/>
        <w:spacing w:after="0"/>
        <w:rPr>
          <w:rFonts w:eastAsia="Times New Roman" w:cstheme="minorHAnsi"/>
          <w:color w:val="222222"/>
          <w:szCs w:val="20"/>
          <w:lang w:eastAsia="es-MX"/>
        </w:rPr>
      </w:pPr>
    </w:p>
    <w:tbl>
      <w:tblPr>
        <w:tblStyle w:val="Tablaconcuadrcula"/>
        <w:tblW w:w="9356" w:type="dxa"/>
        <w:tblInd w:w="-289" w:type="dxa"/>
        <w:tblLook w:val="04A0" w:firstRow="1" w:lastRow="0" w:firstColumn="1" w:lastColumn="0" w:noHBand="0" w:noVBand="1"/>
      </w:tblPr>
      <w:tblGrid>
        <w:gridCol w:w="1494"/>
        <w:gridCol w:w="2051"/>
        <w:gridCol w:w="1102"/>
        <w:gridCol w:w="2562"/>
        <w:gridCol w:w="2147"/>
      </w:tblGrid>
      <w:tr w:rsidR="00FD7A79" w:rsidRPr="00FD7A79" w14:paraId="3FD53765" w14:textId="77777777" w:rsidTr="00FD7A79">
        <w:tc>
          <w:tcPr>
            <w:tcW w:w="9356" w:type="dxa"/>
            <w:gridSpan w:val="5"/>
            <w:shd w:val="clear" w:color="auto" w:fill="F2F2F2" w:themeFill="background1" w:themeFillShade="F2"/>
            <w:vAlign w:val="center"/>
          </w:tcPr>
          <w:p w14:paraId="7BB73E12" w14:textId="77777777" w:rsidR="00FD7A79" w:rsidRPr="00FD7A79" w:rsidRDefault="00FD7A79" w:rsidP="00FD7A79">
            <w:pPr>
              <w:jc w:val="center"/>
              <w:rPr>
                <w:rFonts w:eastAsia="Times New Roman" w:cstheme="minorHAnsi"/>
                <w:color w:val="222222"/>
              </w:rPr>
            </w:pPr>
            <w:r w:rsidRPr="00FD7A79">
              <w:rPr>
                <w:rFonts w:eastAsia="Times New Roman" w:cstheme="minorHAnsi"/>
                <w:color w:val="222222"/>
              </w:rPr>
              <w:t>Selección de Beneficiarios, Generación de bienes y/o servicios, Entrega de bienes y/o servicios, Seguimiento a la población atendida</w:t>
            </w:r>
          </w:p>
        </w:tc>
      </w:tr>
      <w:tr w:rsidR="00FD7A79" w:rsidRPr="00FD7A79" w14:paraId="2966B2EE" w14:textId="77777777" w:rsidTr="00FD7A79">
        <w:tc>
          <w:tcPr>
            <w:tcW w:w="1413" w:type="dxa"/>
            <w:shd w:val="clear" w:color="auto" w:fill="F2F2F2" w:themeFill="background1" w:themeFillShade="F2"/>
            <w:vAlign w:val="center"/>
          </w:tcPr>
          <w:p w14:paraId="71BAE518" w14:textId="77777777" w:rsidR="00FD7A79" w:rsidRPr="00FD7A79" w:rsidRDefault="00FD7A79" w:rsidP="00FD7A79">
            <w:pPr>
              <w:jc w:val="center"/>
            </w:pPr>
            <w:r w:rsidRPr="00FD7A79">
              <w:t>PROCESOS SUSTANTIVO</w:t>
            </w:r>
          </w:p>
        </w:tc>
        <w:tc>
          <w:tcPr>
            <w:tcW w:w="2069" w:type="dxa"/>
            <w:shd w:val="clear" w:color="auto" w:fill="F2F2F2" w:themeFill="background1" w:themeFillShade="F2"/>
            <w:vAlign w:val="center"/>
          </w:tcPr>
          <w:p w14:paraId="29F3CDE5" w14:textId="77777777" w:rsidR="00FD7A79" w:rsidRPr="00FD7A79" w:rsidRDefault="00FD7A79" w:rsidP="00FD7A79">
            <w:pPr>
              <w:jc w:val="center"/>
            </w:pPr>
            <w:r w:rsidRPr="00FD7A79">
              <w:t>SUBPROCESOS</w:t>
            </w:r>
          </w:p>
        </w:tc>
        <w:tc>
          <w:tcPr>
            <w:tcW w:w="1106" w:type="dxa"/>
            <w:shd w:val="clear" w:color="auto" w:fill="F2F2F2" w:themeFill="background1" w:themeFillShade="F2"/>
            <w:vAlign w:val="center"/>
          </w:tcPr>
          <w:p w14:paraId="092E8D8E" w14:textId="77777777" w:rsidR="00FD7A79" w:rsidRPr="00FD7A79" w:rsidRDefault="00FD7A79" w:rsidP="00FD7A79">
            <w:pPr>
              <w:jc w:val="center"/>
            </w:pPr>
            <w:r w:rsidRPr="00FD7A79">
              <w:t>CÓDIGO</w:t>
            </w:r>
          </w:p>
        </w:tc>
        <w:tc>
          <w:tcPr>
            <w:tcW w:w="2594" w:type="dxa"/>
            <w:shd w:val="clear" w:color="auto" w:fill="F2F2F2" w:themeFill="background1" w:themeFillShade="F2"/>
            <w:vAlign w:val="center"/>
          </w:tcPr>
          <w:p w14:paraId="59F93F60" w14:textId="77777777" w:rsidR="00FD7A79" w:rsidRPr="00FD7A79" w:rsidRDefault="00FD7A79" w:rsidP="00FD7A79">
            <w:pPr>
              <w:jc w:val="center"/>
            </w:pPr>
            <w:r w:rsidRPr="00FD7A79">
              <w:t>PROCEDIMIENTOS</w:t>
            </w:r>
          </w:p>
        </w:tc>
        <w:tc>
          <w:tcPr>
            <w:tcW w:w="2174" w:type="dxa"/>
            <w:shd w:val="clear" w:color="auto" w:fill="F2F2F2" w:themeFill="background1" w:themeFillShade="F2"/>
            <w:vAlign w:val="center"/>
          </w:tcPr>
          <w:p w14:paraId="4A0127F5" w14:textId="77777777" w:rsidR="00FD7A79" w:rsidRPr="00FD7A79" w:rsidRDefault="00FD7A79" w:rsidP="00FD7A79">
            <w:pPr>
              <w:jc w:val="center"/>
            </w:pPr>
            <w:r w:rsidRPr="00FD7A79">
              <w:t>ÁREA RESPONSABLE</w:t>
            </w:r>
          </w:p>
        </w:tc>
      </w:tr>
      <w:tr w:rsidR="00FD7A79" w:rsidRPr="00FD7A79" w14:paraId="130BDC48" w14:textId="77777777" w:rsidTr="00FD7A79">
        <w:tc>
          <w:tcPr>
            <w:tcW w:w="1413" w:type="dxa"/>
          </w:tcPr>
          <w:p w14:paraId="63EB0E87" w14:textId="77777777" w:rsidR="00FD7A79" w:rsidRPr="00FD7A79" w:rsidRDefault="00FD7A79" w:rsidP="00FD7A79">
            <w:pPr>
              <w:rPr>
                <w:rFonts w:eastAsia="Mestiza" w:cstheme="minorHAnsi"/>
                <w:szCs w:val="16"/>
              </w:rPr>
            </w:pPr>
            <w:r w:rsidRPr="00FD7A79">
              <w:rPr>
                <w:rFonts w:eastAsia="Mestiza" w:cstheme="minorHAnsi"/>
                <w:szCs w:val="16"/>
              </w:rPr>
              <w:t>Desarrollo Administrativo</w:t>
            </w:r>
          </w:p>
        </w:tc>
        <w:tc>
          <w:tcPr>
            <w:tcW w:w="2069" w:type="dxa"/>
          </w:tcPr>
          <w:p w14:paraId="4B99487A" w14:textId="77777777" w:rsidR="00FD7A79" w:rsidRPr="00FD7A79" w:rsidRDefault="00FD7A79" w:rsidP="00FD7A79">
            <w:pPr>
              <w:rPr>
                <w:rFonts w:eastAsia="Mestiza" w:cstheme="minorHAnsi"/>
                <w:szCs w:val="16"/>
              </w:rPr>
            </w:pPr>
            <w:r w:rsidRPr="00FD7A79">
              <w:rPr>
                <w:rFonts w:eastAsia="Mestiza" w:cstheme="minorHAnsi"/>
                <w:szCs w:val="16"/>
              </w:rPr>
              <w:t>Ventanilla Universal</w:t>
            </w:r>
          </w:p>
        </w:tc>
        <w:tc>
          <w:tcPr>
            <w:tcW w:w="1106" w:type="dxa"/>
          </w:tcPr>
          <w:p w14:paraId="527E5EB0" w14:textId="77777777" w:rsidR="00FD7A79" w:rsidRPr="00FD7A79" w:rsidRDefault="00FD7A79" w:rsidP="00FD7A79">
            <w:pPr>
              <w:tabs>
                <w:tab w:val="left" w:pos="826"/>
              </w:tabs>
              <w:rPr>
                <w:rFonts w:eastAsia="Mestiza" w:cstheme="minorHAnsi"/>
                <w:szCs w:val="16"/>
              </w:rPr>
            </w:pPr>
            <w:r w:rsidRPr="00FD7A79">
              <w:rPr>
                <w:rFonts w:eastAsia="Mestiza" w:cstheme="minorHAnsi"/>
                <w:szCs w:val="16"/>
              </w:rPr>
              <w:t>PCDA-06</w:t>
            </w:r>
          </w:p>
        </w:tc>
        <w:tc>
          <w:tcPr>
            <w:tcW w:w="2594" w:type="dxa"/>
          </w:tcPr>
          <w:p w14:paraId="55037521" w14:textId="77777777" w:rsidR="00FD7A79" w:rsidRPr="00FD7A79" w:rsidRDefault="00FD7A79" w:rsidP="00FD7A79">
            <w:pPr>
              <w:rPr>
                <w:rFonts w:eastAsia="Mestiza" w:cstheme="minorHAnsi"/>
                <w:szCs w:val="16"/>
              </w:rPr>
            </w:pPr>
            <w:r w:rsidRPr="00FD7A79">
              <w:rPr>
                <w:rFonts w:eastAsia="Mestiza" w:cstheme="minorHAnsi"/>
                <w:szCs w:val="16"/>
              </w:rPr>
              <w:t>Verificación de Expedientes Electrónicos</w:t>
            </w:r>
          </w:p>
          <w:p w14:paraId="00B1621C" w14:textId="77777777" w:rsidR="00FD7A79" w:rsidRPr="00FD7A79" w:rsidRDefault="00FD7A79" w:rsidP="00FD7A79">
            <w:pPr>
              <w:rPr>
                <w:rFonts w:eastAsia="Mestiza" w:cstheme="minorHAnsi"/>
                <w:szCs w:val="16"/>
              </w:rPr>
            </w:pPr>
          </w:p>
        </w:tc>
        <w:tc>
          <w:tcPr>
            <w:tcW w:w="2174" w:type="dxa"/>
          </w:tcPr>
          <w:p w14:paraId="300D8DF6" w14:textId="77777777" w:rsidR="00FD7A79" w:rsidRPr="00FD7A79" w:rsidRDefault="00FD7A79" w:rsidP="00FD7A79">
            <w:pPr>
              <w:rPr>
                <w:rFonts w:eastAsia="Mestiza" w:cstheme="minorHAnsi"/>
                <w:szCs w:val="16"/>
              </w:rPr>
            </w:pPr>
            <w:r w:rsidRPr="00FD7A79">
              <w:rPr>
                <w:rFonts w:eastAsia="Mestiza" w:cstheme="minorHAnsi"/>
                <w:szCs w:val="16"/>
              </w:rPr>
              <w:t>Dirección de Control de Calidad</w:t>
            </w:r>
          </w:p>
        </w:tc>
      </w:tr>
      <w:tr w:rsidR="00FD7A79" w:rsidRPr="00FD7A79" w14:paraId="0A192ABB" w14:textId="77777777" w:rsidTr="00FD7A79">
        <w:tc>
          <w:tcPr>
            <w:tcW w:w="1413" w:type="dxa"/>
          </w:tcPr>
          <w:p w14:paraId="490E60D4" w14:textId="77777777" w:rsidR="00FD7A79" w:rsidRPr="00FD7A79" w:rsidRDefault="00FD7A79" w:rsidP="00FD7A79">
            <w:pPr>
              <w:rPr>
                <w:rFonts w:eastAsia="Mestiza" w:cstheme="minorHAnsi"/>
                <w:szCs w:val="16"/>
              </w:rPr>
            </w:pPr>
            <w:r w:rsidRPr="00FD7A79">
              <w:rPr>
                <w:rFonts w:eastAsia="Mestiza" w:cstheme="minorHAnsi"/>
                <w:szCs w:val="16"/>
              </w:rPr>
              <w:t>Desarrollo Administrativo</w:t>
            </w:r>
          </w:p>
        </w:tc>
        <w:tc>
          <w:tcPr>
            <w:tcW w:w="2069" w:type="dxa"/>
          </w:tcPr>
          <w:p w14:paraId="47A57CB8" w14:textId="77777777" w:rsidR="00FD7A79" w:rsidRPr="00FD7A79" w:rsidRDefault="00FD7A79" w:rsidP="00FD7A79">
            <w:pPr>
              <w:rPr>
                <w:rFonts w:eastAsia="Mestiza" w:cstheme="minorHAnsi"/>
                <w:szCs w:val="16"/>
              </w:rPr>
            </w:pPr>
            <w:r w:rsidRPr="00FD7A79">
              <w:rPr>
                <w:rFonts w:eastAsia="Mestiza" w:cstheme="minorHAnsi"/>
                <w:szCs w:val="16"/>
              </w:rPr>
              <w:t>Evaluación del Desempeño</w:t>
            </w:r>
          </w:p>
        </w:tc>
        <w:tc>
          <w:tcPr>
            <w:tcW w:w="1106" w:type="dxa"/>
          </w:tcPr>
          <w:p w14:paraId="32AE7CF4" w14:textId="77777777" w:rsidR="00FD7A79" w:rsidRPr="00FD7A79" w:rsidRDefault="00FD7A79" w:rsidP="00FD7A79">
            <w:pPr>
              <w:tabs>
                <w:tab w:val="left" w:pos="826"/>
              </w:tabs>
              <w:rPr>
                <w:rFonts w:eastAsia="Mestiza" w:cstheme="minorHAnsi"/>
                <w:szCs w:val="16"/>
              </w:rPr>
            </w:pPr>
            <w:r w:rsidRPr="00FD7A79">
              <w:rPr>
                <w:rFonts w:eastAsia="Mestiza" w:cstheme="minorHAnsi"/>
                <w:szCs w:val="16"/>
              </w:rPr>
              <w:t>PCDA-07</w:t>
            </w:r>
          </w:p>
        </w:tc>
        <w:tc>
          <w:tcPr>
            <w:tcW w:w="2594" w:type="dxa"/>
          </w:tcPr>
          <w:p w14:paraId="6AFC7BDF" w14:textId="77777777" w:rsidR="00FD7A79" w:rsidRPr="00FD7A79" w:rsidRDefault="00FD7A79" w:rsidP="00FD7A79">
            <w:pPr>
              <w:rPr>
                <w:rFonts w:eastAsia="Mestiza" w:cstheme="minorHAnsi"/>
                <w:szCs w:val="16"/>
              </w:rPr>
            </w:pPr>
            <w:r w:rsidRPr="00FD7A79">
              <w:rPr>
                <w:rFonts w:eastAsia="Mestiza" w:cstheme="minorHAnsi"/>
                <w:szCs w:val="16"/>
              </w:rPr>
              <w:t>Implementación del Programa para la Mejora del Desempeño</w:t>
            </w:r>
          </w:p>
        </w:tc>
        <w:tc>
          <w:tcPr>
            <w:tcW w:w="2174" w:type="dxa"/>
          </w:tcPr>
          <w:p w14:paraId="7329150B" w14:textId="77777777" w:rsidR="00FD7A79" w:rsidRPr="00FD7A79" w:rsidRDefault="00FD7A79" w:rsidP="00FD7A79">
            <w:pPr>
              <w:rPr>
                <w:rFonts w:eastAsia="Mestiza" w:cstheme="minorHAnsi"/>
                <w:szCs w:val="16"/>
              </w:rPr>
            </w:pPr>
            <w:r w:rsidRPr="00FD7A79">
              <w:rPr>
                <w:rFonts w:eastAsia="Mestiza" w:cstheme="minorHAnsi"/>
                <w:szCs w:val="16"/>
              </w:rPr>
              <w:t>Dirección de Control de Calidad</w:t>
            </w:r>
          </w:p>
        </w:tc>
      </w:tr>
    </w:tbl>
    <w:p w14:paraId="6453D470" w14:textId="70771370" w:rsidR="00FD7A79" w:rsidRDefault="00FD7A79" w:rsidP="00FD7A79">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br w:type="page"/>
      </w:r>
    </w:p>
    <w:tbl>
      <w:tblPr>
        <w:tblStyle w:val="Tablaconcuadrcula"/>
        <w:tblW w:w="9356" w:type="dxa"/>
        <w:tblInd w:w="-289" w:type="dxa"/>
        <w:tblLook w:val="04A0" w:firstRow="1" w:lastRow="0" w:firstColumn="1" w:lastColumn="0" w:noHBand="0" w:noVBand="1"/>
      </w:tblPr>
      <w:tblGrid>
        <w:gridCol w:w="1494"/>
        <w:gridCol w:w="2051"/>
        <w:gridCol w:w="1102"/>
        <w:gridCol w:w="2562"/>
        <w:gridCol w:w="2147"/>
      </w:tblGrid>
      <w:tr w:rsidR="00FD7A79" w:rsidRPr="00FD7A79" w14:paraId="30FE5270" w14:textId="77777777" w:rsidTr="00FD7A79">
        <w:tc>
          <w:tcPr>
            <w:tcW w:w="9356" w:type="dxa"/>
            <w:gridSpan w:val="5"/>
            <w:shd w:val="clear" w:color="auto" w:fill="F2F2F2" w:themeFill="background1" w:themeFillShade="F2"/>
            <w:vAlign w:val="center"/>
          </w:tcPr>
          <w:p w14:paraId="7F09AB52" w14:textId="77777777" w:rsidR="00FD7A79" w:rsidRPr="00FD7A79" w:rsidRDefault="00FD7A79" w:rsidP="00FD7A79">
            <w:pPr>
              <w:jc w:val="center"/>
              <w:rPr>
                <w:rFonts w:eastAsia="Times New Roman" w:cstheme="minorHAnsi"/>
                <w:color w:val="222222"/>
              </w:rPr>
            </w:pPr>
            <w:r w:rsidRPr="00FD7A79">
              <w:rPr>
                <w:rFonts w:eastAsia="Times New Roman" w:cstheme="minorHAnsi"/>
                <w:color w:val="222222"/>
              </w:rPr>
              <w:lastRenderedPageBreak/>
              <w:t>Selección de Beneficiarios, Generación de bienes y/o servicios, Entrega de bienes y/o servicios, Seguimiento a la población atendida</w:t>
            </w:r>
          </w:p>
        </w:tc>
      </w:tr>
      <w:tr w:rsidR="00FD7A79" w:rsidRPr="00FD7A79" w14:paraId="7756405E" w14:textId="77777777" w:rsidTr="00FD7A79">
        <w:tc>
          <w:tcPr>
            <w:tcW w:w="1413" w:type="dxa"/>
            <w:shd w:val="clear" w:color="auto" w:fill="F2F2F2" w:themeFill="background1" w:themeFillShade="F2"/>
            <w:vAlign w:val="center"/>
          </w:tcPr>
          <w:p w14:paraId="27AD7106" w14:textId="77777777" w:rsidR="00FD7A79" w:rsidRPr="00FD7A79" w:rsidRDefault="00FD7A79" w:rsidP="00FD7A79">
            <w:pPr>
              <w:jc w:val="center"/>
            </w:pPr>
            <w:r w:rsidRPr="00FD7A79">
              <w:t>PROCESOS SUSTANTIVO</w:t>
            </w:r>
          </w:p>
        </w:tc>
        <w:tc>
          <w:tcPr>
            <w:tcW w:w="2069" w:type="dxa"/>
            <w:shd w:val="clear" w:color="auto" w:fill="F2F2F2" w:themeFill="background1" w:themeFillShade="F2"/>
            <w:vAlign w:val="center"/>
          </w:tcPr>
          <w:p w14:paraId="43D5C0F5" w14:textId="77777777" w:rsidR="00FD7A79" w:rsidRPr="00FD7A79" w:rsidRDefault="00FD7A79" w:rsidP="00FD7A79">
            <w:pPr>
              <w:jc w:val="center"/>
            </w:pPr>
            <w:r w:rsidRPr="00FD7A79">
              <w:t>SUBPROCESOS</w:t>
            </w:r>
          </w:p>
        </w:tc>
        <w:tc>
          <w:tcPr>
            <w:tcW w:w="1106" w:type="dxa"/>
            <w:shd w:val="clear" w:color="auto" w:fill="F2F2F2" w:themeFill="background1" w:themeFillShade="F2"/>
            <w:vAlign w:val="center"/>
          </w:tcPr>
          <w:p w14:paraId="7A583F4E" w14:textId="77777777" w:rsidR="00FD7A79" w:rsidRPr="00FD7A79" w:rsidRDefault="00FD7A79" w:rsidP="00FD7A79">
            <w:pPr>
              <w:jc w:val="center"/>
            </w:pPr>
            <w:r w:rsidRPr="00FD7A79">
              <w:t>CÓDIGO</w:t>
            </w:r>
          </w:p>
        </w:tc>
        <w:tc>
          <w:tcPr>
            <w:tcW w:w="2594" w:type="dxa"/>
            <w:shd w:val="clear" w:color="auto" w:fill="F2F2F2" w:themeFill="background1" w:themeFillShade="F2"/>
            <w:vAlign w:val="center"/>
          </w:tcPr>
          <w:p w14:paraId="26819E68" w14:textId="77777777" w:rsidR="00FD7A79" w:rsidRPr="00FD7A79" w:rsidRDefault="00FD7A79" w:rsidP="00FD7A79">
            <w:pPr>
              <w:jc w:val="center"/>
            </w:pPr>
            <w:r w:rsidRPr="00FD7A79">
              <w:t>PROCEDIMIENTOS</w:t>
            </w:r>
          </w:p>
        </w:tc>
        <w:tc>
          <w:tcPr>
            <w:tcW w:w="2174" w:type="dxa"/>
            <w:shd w:val="clear" w:color="auto" w:fill="F2F2F2" w:themeFill="background1" w:themeFillShade="F2"/>
            <w:vAlign w:val="center"/>
          </w:tcPr>
          <w:p w14:paraId="55A6B40D" w14:textId="77777777" w:rsidR="00FD7A79" w:rsidRPr="00FD7A79" w:rsidRDefault="00FD7A79" w:rsidP="00FD7A79">
            <w:pPr>
              <w:jc w:val="center"/>
            </w:pPr>
            <w:r w:rsidRPr="00FD7A79">
              <w:t>ÁREA RESPONSABLE</w:t>
            </w:r>
          </w:p>
        </w:tc>
      </w:tr>
      <w:tr w:rsidR="00FD7A79" w:rsidRPr="00FD7A79" w14:paraId="4E40DE36" w14:textId="77777777" w:rsidTr="00FD7A79">
        <w:tc>
          <w:tcPr>
            <w:tcW w:w="1413" w:type="dxa"/>
          </w:tcPr>
          <w:p w14:paraId="42F05AB2" w14:textId="77777777" w:rsidR="00FD7A79" w:rsidRPr="00FD7A79" w:rsidRDefault="00FD7A79" w:rsidP="00FD7A79">
            <w:pPr>
              <w:rPr>
                <w:rFonts w:eastAsia="Mestiza" w:cstheme="minorHAnsi"/>
                <w:szCs w:val="16"/>
              </w:rPr>
            </w:pPr>
            <w:r w:rsidRPr="00FD7A79">
              <w:rPr>
                <w:rFonts w:eastAsia="Mestiza" w:cstheme="minorHAnsi"/>
                <w:szCs w:val="16"/>
              </w:rPr>
              <w:t>Desarrollo Administrativo</w:t>
            </w:r>
          </w:p>
        </w:tc>
        <w:tc>
          <w:tcPr>
            <w:tcW w:w="2069" w:type="dxa"/>
          </w:tcPr>
          <w:p w14:paraId="19D444F2" w14:textId="77777777" w:rsidR="00FD7A79" w:rsidRPr="00FD7A79" w:rsidRDefault="00FD7A79" w:rsidP="00FD7A79">
            <w:pPr>
              <w:rPr>
                <w:rFonts w:eastAsia="Mestiza" w:cstheme="minorHAnsi"/>
                <w:szCs w:val="16"/>
              </w:rPr>
            </w:pPr>
            <w:r w:rsidRPr="00FD7A79">
              <w:rPr>
                <w:rFonts w:eastAsia="Mestiza" w:cstheme="minorHAnsi"/>
                <w:szCs w:val="16"/>
              </w:rPr>
              <w:t>Atención Ciudadana</w:t>
            </w:r>
          </w:p>
        </w:tc>
        <w:tc>
          <w:tcPr>
            <w:tcW w:w="1106" w:type="dxa"/>
          </w:tcPr>
          <w:p w14:paraId="7F65A910" w14:textId="77777777" w:rsidR="00FD7A79" w:rsidRPr="00FD7A79" w:rsidRDefault="00FD7A79" w:rsidP="00FD7A79">
            <w:pPr>
              <w:tabs>
                <w:tab w:val="left" w:pos="826"/>
              </w:tabs>
              <w:rPr>
                <w:rFonts w:eastAsia="Mestiza" w:cstheme="minorHAnsi"/>
                <w:szCs w:val="16"/>
              </w:rPr>
            </w:pPr>
            <w:r w:rsidRPr="00FD7A79">
              <w:rPr>
                <w:rFonts w:eastAsia="Mestiza" w:cstheme="minorHAnsi"/>
                <w:szCs w:val="16"/>
              </w:rPr>
              <w:t>PCDA-08</w:t>
            </w:r>
          </w:p>
        </w:tc>
        <w:tc>
          <w:tcPr>
            <w:tcW w:w="2594" w:type="dxa"/>
          </w:tcPr>
          <w:p w14:paraId="7A13D101" w14:textId="77777777" w:rsidR="00FD7A79" w:rsidRPr="00FD7A79" w:rsidRDefault="00FD7A79" w:rsidP="00FD7A79">
            <w:pPr>
              <w:rPr>
                <w:rFonts w:eastAsia="Mestiza" w:cstheme="minorHAnsi"/>
                <w:szCs w:val="16"/>
              </w:rPr>
            </w:pPr>
            <w:r w:rsidRPr="00FD7A79">
              <w:rPr>
                <w:rFonts w:eastAsia="Mestiza" w:cstheme="minorHAnsi"/>
                <w:szCs w:val="16"/>
              </w:rPr>
              <w:t>Atención Ciudadana</w:t>
            </w:r>
          </w:p>
        </w:tc>
        <w:tc>
          <w:tcPr>
            <w:tcW w:w="2174" w:type="dxa"/>
          </w:tcPr>
          <w:p w14:paraId="65461FDA" w14:textId="77777777" w:rsidR="00FD7A79" w:rsidRPr="00FD7A79" w:rsidRDefault="00FD7A79" w:rsidP="00FD7A79">
            <w:pPr>
              <w:rPr>
                <w:rFonts w:eastAsia="Mestiza" w:cstheme="minorHAnsi"/>
                <w:szCs w:val="16"/>
              </w:rPr>
            </w:pPr>
            <w:r w:rsidRPr="00FD7A79">
              <w:rPr>
                <w:rFonts w:eastAsia="Mestiza" w:cstheme="minorHAnsi"/>
                <w:szCs w:val="16"/>
              </w:rPr>
              <w:t xml:space="preserve">Dirección de Atención Ciudadana y Gobierno Abierto </w:t>
            </w:r>
          </w:p>
        </w:tc>
      </w:tr>
      <w:tr w:rsidR="00FD7A79" w:rsidRPr="00FD7A79" w14:paraId="5B590ED8" w14:textId="77777777" w:rsidTr="00FD7A79">
        <w:tc>
          <w:tcPr>
            <w:tcW w:w="1413" w:type="dxa"/>
          </w:tcPr>
          <w:p w14:paraId="2999ACAA" w14:textId="77777777" w:rsidR="00FD7A79" w:rsidRPr="00FD7A79" w:rsidRDefault="00FD7A79" w:rsidP="00FD7A79">
            <w:pPr>
              <w:rPr>
                <w:rFonts w:eastAsia="Mestiza" w:cstheme="minorHAnsi"/>
                <w:szCs w:val="16"/>
              </w:rPr>
            </w:pPr>
            <w:r w:rsidRPr="00FD7A79">
              <w:rPr>
                <w:rFonts w:eastAsia="Mestiza" w:cstheme="minorHAnsi"/>
                <w:szCs w:val="16"/>
              </w:rPr>
              <w:t>Desarrollo Administrativo</w:t>
            </w:r>
          </w:p>
        </w:tc>
        <w:tc>
          <w:tcPr>
            <w:tcW w:w="2069" w:type="dxa"/>
          </w:tcPr>
          <w:p w14:paraId="0781B095" w14:textId="77777777" w:rsidR="00FD7A79" w:rsidRPr="00FD7A79" w:rsidRDefault="00FD7A79" w:rsidP="00FD7A79">
            <w:pPr>
              <w:rPr>
                <w:rFonts w:eastAsia="Mestiza" w:cstheme="minorHAnsi"/>
                <w:szCs w:val="16"/>
              </w:rPr>
            </w:pPr>
            <w:r w:rsidRPr="00FD7A79">
              <w:rPr>
                <w:rFonts w:eastAsia="Mestiza" w:cstheme="minorHAnsi"/>
                <w:szCs w:val="16"/>
              </w:rPr>
              <w:t>Atención Ciudadana</w:t>
            </w:r>
          </w:p>
        </w:tc>
        <w:tc>
          <w:tcPr>
            <w:tcW w:w="1106" w:type="dxa"/>
          </w:tcPr>
          <w:p w14:paraId="155FE7CC" w14:textId="77777777" w:rsidR="00FD7A79" w:rsidRPr="00FD7A79" w:rsidRDefault="00FD7A79" w:rsidP="00FD7A79">
            <w:pPr>
              <w:tabs>
                <w:tab w:val="left" w:pos="826"/>
              </w:tabs>
              <w:rPr>
                <w:rFonts w:eastAsia="Mestiza" w:cstheme="minorHAnsi"/>
                <w:szCs w:val="16"/>
              </w:rPr>
            </w:pPr>
            <w:r w:rsidRPr="00FD7A79">
              <w:rPr>
                <w:rFonts w:eastAsia="Mestiza" w:cstheme="minorHAnsi"/>
                <w:szCs w:val="16"/>
              </w:rPr>
              <w:t>PCDA-09</w:t>
            </w:r>
          </w:p>
        </w:tc>
        <w:tc>
          <w:tcPr>
            <w:tcW w:w="2594" w:type="dxa"/>
          </w:tcPr>
          <w:p w14:paraId="1B4C4245" w14:textId="77777777" w:rsidR="00FD7A79" w:rsidRPr="00FD7A79" w:rsidRDefault="00FD7A79" w:rsidP="00FD7A79">
            <w:pPr>
              <w:rPr>
                <w:rFonts w:eastAsia="Mestiza" w:cstheme="minorHAnsi"/>
                <w:szCs w:val="16"/>
              </w:rPr>
            </w:pPr>
            <w:r w:rsidRPr="00FD7A79">
              <w:rPr>
                <w:rFonts w:eastAsia="Mestiza" w:cstheme="minorHAnsi"/>
                <w:szCs w:val="16"/>
              </w:rPr>
              <w:t>Renovación de refrendo vehicular en línea del portal “Ciudadano Digital” con entrega a domicilio</w:t>
            </w:r>
          </w:p>
        </w:tc>
        <w:tc>
          <w:tcPr>
            <w:tcW w:w="2174" w:type="dxa"/>
          </w:tcPr>
          <w:p w14:paraId="57971DA4" w14:textId="77777777" w:rsidR="00FD7A79" w:rsidRPr="00FD7A79" w:rsidRDefault="00FD7A79" w:rsidP="00FD7A79">
            <w:pPr>
              <w:rPr>
                <w:rFonts w:eastAsia="Mestiza" w:cstheme="minorHAnsi"/>
                <w:szCs w:val="16"/>
              </w:rPr>
            </w:pPr>
            <w:r w:rsidRPr="00FD7A79">
              <w:rPr>
                <w:rFonts w:eastAsia="Mestiza" w:cstheme="minorHAnsi"/>
                <w:szCs w:val="16"/>
              </w:rPr>
              <w:t xml:space="preserve">Dirección de Atención Ciudadana y Gobierno Abierto </w:t>
            </w:r>
          </w:p>
        </w:tc>
      </w:tr>
      <w:tr w:rsidR="00FD7A79" w:rsidRPr="00FD7A79" w14:paraId="242EB78F" w14:textId="77777777" w:rsidTr="00FD7A79">
        <w:tc>
          <w:tcPr>
            <w:tcW w:w="1413" w:type="dxa"/>
          </w:tcPr>
          <w:p w14:paraId="029B4E63" w14:textId="77777777" w:rsidR="00FD7A79" w:rsidRPr="00FD7A79" w:rsidRDefault="00FD7A79" w:rsidP="00FD7A79">
            <w:pPr>
              <w:rPr>
                <w:rFonts w:eastAsia="Mestiza" w:cstheme="minorHAnsi"/>
                <w:szCs w:val="16"/>
              </w:rPr>
            </w:pPr>
            <w:r w:rsidRPr="00FD7A79">
              <w:rPr>
                <w:rFonts w:eastAsia="Mestiza" w:cstheme="minorHAnsi"/>
                <w:szCs w:val="16"/>
              </w:rPr>
              <w:t>Desarrollo Administrativo</w:t>
            </w:r>
          </w:p>
        </w:tc>
        <w:tc>
          <w:tcPr>
            <w:tcW w:w="2069" w:type="dxa"/>
          </w:tcPr>
          <w:p w14:paraId="1B1ADE3F" w14:textId="77777777" w:rsidR="00FD7A79" w:rsidRPr="00FD7A79" w:rsidRDefault="00FD7A79" w:rsidP="00FD7A79">
            <w:pPr>
              <w:rPr>
                <w:rFonts w:eastAsia="Mestiza" w:cstheme="minorHAnsi"/>
                <w:szCs w:val="16"/>
              </w:rPr>
            </w:pPr>
            <w:r w:rsidRPr="00FD7A79">
              <w:rPr>
                <w:rFonts w:eastAsia="Mestiza" w:cstheme="minorHAnsi"/>
                <w:szCs w:val="16"/>
              </w:rPr>
              <w:t>Atención Ciudadana</w:t>
            </w:r>
          </w:p>
        </w:tc>
        <w:tc>
          <w:tcPr>
            <w:tcW w:w="1106" w:type="dxa"/>
          </w:tcPr>
          <w:p w14:paraId="70CCC5CB" w14:textId="77777777" w:rsidR="00FD7A79" w:rsidRPr="00FD7A79" w:rsidRDefault="00FD7A79" w:rsidP="00FD7A79">
            <w:pPr>
              <w:tabs>
                <w:tab w:val="left" w:pos="826"/>
              </w:tabs>
              <w:rPr>
                <w:rFonts w:eastAsia="Mestiza" w:cstheme="minorHAnsi"/>
                <w:szCs w:val="16"/>
              </w:rPr>
            </w:pPr>
            <w:r w:rsidRPr="00FD7A79">
              <w:rPr>
                <w:rFonts w:eastAsia="Mestiza" w:cstheme="minorHAnsi"/>
                <w:szCs w:val="16"/>
              </w:rPr>
              <w:t>PCDA-10</w:t>
            </w:r>
          </w:p>
        </w:tc>
        <w:tc>
          <w:tcPr>
            <w:tcW w:w="2594" w:type="dxa"/>
          </w:tcPr>
          <w:p w14:paraId="7ACCE258" w14:textId="1451A1E6" w:rsidR="00FD7A79" w:rsidRPr="00FD7A79" w:rsidRDefault="00FD7A79" w:rsidP="00FD7A79">
            <w:pPr>
              <w:rPr>
                <w:rFonts w:eastAsia="Mestiza" w:cstheme="minorHAnsi"/>
                <w:szCs w:val="16"/>
              </w:rPr>
            </w:pPr>
            <w:r w:rsidRPr="00FD7A79">
              <w:rPr>
                <w:rFonts w:eastAsia="Mestiza" w:cstheme="minorHAnsi"/>
                <w:szCs w:val="16"/>
              </w:rPr>
              <w:t xml:space="preserve">Renovación de licencia en </w:t>
            </w:r>
            <w:r w:rsidR="00F46D51" w:rsidRPr="00FD7A79">
              <w:rPr>
                <w:rFonts w:eastAsia="Mestiza" w:cstheme="minorHAnsi"/>
                <w:szCs w:val="16"/>
              </w:rPr>
              <w:t>línea del</w:t>
            </w:r>
            <w:r w:rsidRPr="00FD7A79">
              <w:rPr>
                <w:rFonts w:eastAsia="Mestiza" w:cstheme="minorHAnsi"/>
                <w:szCs w:val="16"/>
              </w:rPr>
              <w:t xml:space="preserve"> portal “Ciudadano Digital” con entrega a domicilio</w:t>
            </w:r>
          </w:p>
        </w:tc>
        <w:tc>
          <w:tcPr>
            <w:tcW w:w="2174" w:type="dxa"/>
          </w:tcPr>
          <w:p w14:paraId="211455DD" w14:textId="77777777" w:rsidR="00FD7A79" w:rsidRPr="00FD7A79" w:rsidRDefault="00FD7A79" w:rsidP="00FD7A79">
            <w:pPr>
              <w:rPr>
                <w:rFonts w:eastAsia="Mestiza" w:cstheme="minorHAnsi"/>
                <w:szCs w:val="16"/>
              </w:rPr>
            </w:pPr>
            <w:r w:rsidRPr="00FD7A79">
              <w:rPr>
                <w:rFonts w:eastAsia="Mestiza" w:cstheme="minorHAnsi"/>
                <w:szCs w:val="16"/>
              </w:rPr>
              <w:t xml:space="preserve">Dirección de Atención Ciudadana y Gobierno Abierto </w:t>
            </w:r>
          </w:p>
        </w:tc>
      </w:tr>
      <w:tr w:rsidR="00FD7A79" w:rsidRPr="00FD7A79" w14:paraId="2E1FF72D" w14:textId="77777777" w:rsidTr="00FD7A79">
        <w:tc>
          <w:tcPr>
            <w:tcW w:w="1413" w:type="dxa"/>
          </w:tcPr>
          <w:p w14:paraId="2F44AC3C" w14:textId="77777777" w:rsidR="00FD7A79" w:rsidRPr="00FD7A79" w:rsidRDefault="00FD7A79" w:rsidP="00FD7A79">
            <w:pPr>
              <w:rPr>
                <w:rFonts w:eastAsia="Mestiza" w:cstheme="minorHAnsi"/>
                <w:szCs w:val="16"/>
              </w:rPr>
            </w:pPr>
            <w:r w:rsidRPr="00FD7A79">
              <w:rPr>
                <w:rFonts w:eastAsia="Mestiza" w:cstheme="minorHAnsi"/>
                <w:szCs w:val="16"/>
              </w:rPr>
              <w:t>Desarrollo Administrativo</w:t>
            </w:r>
          </w:p>
        </w:tc>
        <w:tc>
          <w:tcPr>
            <w:tcW w:w="2069" w:type="dxa"/>
          </w:tcPr>
          <w:p w14:paraId="789057FB" w14:textId="77777777" w:rsidR="00FD7A79" w:rsidRPr="00FD7A79" w:rsidRDefault="00FD7A79" w:rsidP="00FD7A79">
            <w:pPr>
              <w:rPr>
                <w:rFonts w:eastAsia="Mestiza" w:cstheme="minorHAnsi"/>
                <w:szCs w:val="16"/>
              </w:rPr>
            </w:pPr>
            <w:r w:rsidRPr="00FD7A79">
              <w:rPr>
                <w:rFonts w:eastAsia="Mestiza" w:cstheme="minorHAnsi"/>
                <w:szCs w:val="16"/>
              </w:rPr>
              <w:t>Atención Ciudadana</w:t>
            </w:r>
          </w:p>
        </w:tc>
        <w:tc>
          <w:tcPr>
            <w:tcW w:w="1106" w:type="dxa"/>
          </w:tcPr>
          <w:p w14:paraId="548C1E63" w14:textId="77777777" w:rsidR="00FD7A79" w:rsidRPr="00FD7A79" w:rsidRDefault="00FD7A79" w:rsidP="00FD7A79">
            <w:pPr>
              <w:tabs>
                <w:tab w:val="left" w:pos="826"/>
              </w:tabs>
              <w:rPr>
                <w:rFonts w:eastAsia="Mestiza" w:cstheme="minorHAnsi"/>
                <w:szCs w:val="16"/>
              </w:rPr>
            </w:pPr>
            <w:r w:rsidRPr="00FD7A79">
              <w:rPr>
                <w:rFonts w:eastAsia="Mestiza" w:cstheme="minorHAnsi"/>
                <w:szCs w:val="16"/>
              </w:rPr>
              <w:t>PCDA-11</w:t>
            </w:r>
          </w:p>
        </w:tc>
        <w:tc>
          <w:tcPr>
            <w:tcW w:w="2594" w:type="dxa"/>
          </w:tcPr>
          <w:p w14:paraId="1E768C84" w14:textId="77777777" w:rsidR="00FD7A79" w:rsidRPr="00FD7A79" w:rsidRDefault="00FD7A79" w:rsidP="00FD7A79">
            <w:pPr>
              <w:rPr>
                <w:rFonts w:eastAsia="Mestiza" w:cstheme="minorHAnsi"/>
                <w:szCs w:val="16"/>
              </w:rPr>
            </w:pPr>
            <w:r w:rsidRPr="00FD7A79">
              <w:rPr>
                <w:rFonts w:eastAsia="Mestiza" w:cstheme="minorHAnsi"/>
                <w:szCs w:val="16"/>
              </w:rPr>
              <w:t>Renovación de refrendo vehicular en línea del portal “Ciudadano Digital” para recoger en unidad administrativa</w:t>
            </w:r>
          </w:p>
        </w:tc>
        <w:tc>
          <w:tcPr>
            <w:tcW w:w="2174" w:type="dxa"/>
          </w:tcPr>
          <w:p w14:paraId="44F9618B" w14:textId="77777777" w:rsidR="00FD7A79" w:rsidRPr="00FD7A79" w:rsidRDefault="00FD7A79" w:rsidP="00FD7A79">
            <w:pPr>
              <w:rPr>
                <w:rFonts w:eastAsia="Mestiza" w:cstheme="minorHAnsi"/>
                <w:szCs w:val="16"/>
              </w:rPr>
            </w:pPr>
            <w:r w:rsidRPr="00FD7A79">
              <w:rPr>
                <w:rFonts w:eastAsia="Mestiza" w:cstheme="minorHAnsi"/>
                <w:szCs w:val="16"/>
              </w:rPr>
              <w:t xml:space="preserve">Dirección de Atención Ciudadana y Gobierno Abierto </w:t>
            </w:r>
          </w:p>
        </w:tc>
      </w:tr>
      <w:tr w:rsidR="00FD7A79" w:rsidRPr="00FD7A79" w14:paraId="3B304FD5" w14:textId="77777777" w:rsidTr="00FD7A79">
        <w:tc>
          <w:tcPr>
            <w:tcW w:w="1413" w:type="dxa"/>
          </w:tcPr>
          <w:p w14:paraId="1B5A3F7C" w14:textId="77777777" w:rsidR="00FD7A79" w:rsidRPr="00FD7A79" w:rsidRDefault="00FD7A79" w:rsidP="00FD7A79">
            <w:pPr>
              <w:rPr>
                <w:rFonts w:eastAsia="Mestiza" w:cstheme="minorHAnsi"/>
                <w:szCs w:val="16"/>
              </w:rPr>
            </w:pPr>
            <w:r w:rsidRPr="00FD7A79">
              <w:rPr>
                <w:rFonts w:eastAsia="Mestiza" w:cstheme="minorHAnsi"/>
                <w:szCs w:val="16"/>
              </w:rPr>
              <w:t>Desarrollo Administrativo</w:t>
            </w:r>
          </w:p>
        </w:tc>
        <w:tc>
          <w:tcPr>
            <w:tcW w:w="2069" w:type="dxa"/>
          </w:tcPr>
          <w:p w14:paraId="70422C1F" w14:textId="77777777" w:rsidR="00FD7A79" w:rsidRPr="00FD7A79" w:rsidRDefault="00FD7A79" w:rsidP="00FD7A79">
            <w:pPr>
              <w:rPr>
                <w:rFonts w:eastAsia="Mestiza" w:cstheme="minorHAnsi"/>
                <w:szCs w:val="16"/>
              </w:rPr>
            </w:pPr>
            <w:r w:rsidRPr="00FD7A79">
              <w:rPr>
                <w:rFonts w:eastAsia="Mestiza" w:cstheme="minorHAnsi"/>
                <w:szCs w:val="16"/>
              </w:rPr>
              <w:t>Atención Ciudadana</w:t>
            </w:r>
          </w:p>
        </w:tc>
        <w:tc>
          <w:tcPr>
            <w:tcW w:w="1106" w:type="dxa"/>
          </w:tcPr>
          <w:p w14:paraId="35A38451" w14:textId="77777777" w:rsidR="00FD7A79" w:rsidRPr="00FD7A79" w:rsidRDefault="00FD7A79" w:rsidP="00FD7A79">
            <w:pPr>
              <w:tabs>
                <w:tab w:val="left" w:pos="826"/>
              </w:tabs>
              <w:rPr>
                <w:rFonts w:eastAsia="Mestiza" w:cstheme="minorHAnsi"/>
                <w:szCs w:val="16"/>
              </w:rPr>
            </w:pPr>
            <w:r w:rsidRPr="00FD7A79">
              <w:rPr>
                <w:rFonts w:eastAsia="Mestiza" w:cstheme="minorHAnsi"/>
                <w:szCs w:val="16"/>
              </w:rPr>
              <w:t>PCDA-12</w:t>
            </w:r>
          </w:p>
        </w:tc>
        <w:tc>
          <w:tcPr>
            <w:tcW w:w="2594" w:type="dxa"/>
          </w:tcPr>
          <w:p w14:paraId="5D17F65C" w14:textId="77777777" w:rsidR="00FD7A79" w:rsidRPr="00FD7A79" w:rsidRDefault="00FD7A79" w:rsidP="00FD7A79">
            <w:pPr>
              <w:rPr>
                <w:rFonts w:eastAsia="Mestiza" w:cstheme="minorHAnsi"/>
                <w:szCs w:val="16"/>
              </w:rPr>
            </w:pPr>
            <w:r w:rsidRPr="00FD7A79">
              <w:rPr>
                <w:rFonts w:eastAsia="Mestiza" w:cstheme="minorHAnsi"/>
                <w:szCs w:val="16"/>
              </w:rPr>
              <w:t>Renovación de licencia en línea del portal “ Ciudadano Digital” para recoger en unidad administrativa</w:t>
            </w:r>
          </w:p>
        </w:tc>
        <w:tc>
          <w:tcPr>
            <w:tcW w:w="2174" w:type="dxa"/>
          </w:tcPr>
          <w:p w14:paraId="7B530694" w14:textId="77777777" w:rsidR="00FD7A79" w:rsidRPr="00FD7A79" w:rsidRDefault="00FD7A79" w:rsidP="00FD7A79">
            <w:pPr>
              <w:rPr>
                <w:rFonts w:eastAsia="Mestiza" w:cstheme="minorHAnsi"/>
                <w:szCs w:val="16"/>
              </w:rPr>
            </w:pPr>
            <w:r w:rsidRPr="00FD7A79">
              <w:rPr>
                <w:rFonts w:eastAsia="Mestiza" w:cstheme="minorHAnsi"/>
                <w:szCs w:val="16"/>
              </w:rPr>
              <w:t xml:space="preserve">Dirección de Atención Ciudadana y Gobierno Abierto </w:t>
            </w:r>
          </w:p>
        </w:tc>
      </w:tr>
      <w:tr w:rsidR="00FD7A79" w:rsidRPr="00FD7A79" w14:paraId="0B622D6D" w14:textId="77777777" w:rsidTr="00FD7A79">
        <w:tc>
          <w:tcPr>
            <w:tcW w:w="1413" w:type="dxa"/>
          </w:tcPr>
          <w:p w14:paraId="47735FCB" w14:textId="77777777" w:rsidR="00FD7A79" w:rsidRPr="00FD7A79" w:rsidRDefault="00FD7A79" w:rsidP="00FD7A79">
            <w:pPr>
              <w:rPr>
                <w:rFonts w:eastAsia="Mestiza" w:cstheme="minorHAnsi"/>
                <w:szCs w:val="16"/>
              </w:rPr>
            </w:pPr>
            <w:r w:rsidRPr="00FD7A79">
              <w:rPr>
                <w:rFonts w:eastAsia="Mestiza" w:cstheme="minorHAnsi"/>
                <w:szCs w:val="16"/>
              </w:rPr>
              <w:t>Desarrollo Administrativo</w:t>
            </w:r>
          </w:p>
        </w:tc>
        <w:tc>
          <w:tcPr>
            <w:tcW w:w="2069" w:type="dxa"/>
          </w:tcPr>
          <w:p w14:paraId="302EB82D" w14:textId="77777777" w:rsidR="00FD7A79" w:rsidRPr="00FD7A79" w:rsidRDefault="00FD7A79" w:rsidP="00FD7A79">
            <w:pPr>
              <w:rPr>
                <w:rFonts w:eastAsia="Mestiza" w:cstheme="minorHAnsi"/>
                <w:szCs w:val="16"/>
              </w:rPr>
            </w:pPr>
            <w:r w:rsidRPr="00FD7A79">
              <w:rPr>
                <w:rFonts w:eastAsia="Mestiza" w:cstheme="minorHAnsi"/>
                <w:szCs w:val="16"/>
              </w:rPr>
              <w:t>Atención Ciudadana</w:t>
            </w:r>
          </w:p>
        </w:tc>
        <w:tc>
          <w:tcPr>
            <w:tcW w:w="1106" w:type="dxa"/>
          </w:tcPr>
          <w:p w14:paraId="0B5C707D" w14:textId="77777777" w:rsidR="00FD7A79" w:rsidRPr="00FD7A79" w:rsidRDefault="00FD7A79" w:rsidP="00FD7A79">
            <w:pPr>
              <w:tabs>
                <w:tab w:val="left" w:pos="826"/>
              </w:tabs>
              <w:rPr>
                <w:rFonts w:eastAsia="Mestiza" w:cstheme="minorHAnsi"/>
                <w:szCs w:val="16"/>
              </w:rPr>
            </w:pPr>
            <w:r w:rsidRPr="00FD7A79">
              <w:rPr>
                <w:rFonts w:eastAsia="Mestiza" w:cstheme="minorHAnsi"/>
                <w:szCs w:val="16"/>
              </w:rPr>
              <w:t>PCDA-13</w:t>
            </w:r>
          </w:p>
        </w:tc>
        <w:tc>
          <w:tcPr>
            <w:tcW w:w="2594" w:type="dxa"/>
          </w:tcPr>
          <w:p w14:paraId="74543297" w14:textId="77777777" w:rsidR="00FD7A79" w:rsidRPr="00FD7A79" w:rsidRDefault="00FD7A79" w:rsidP="00FD7A79">
            <w:pPr>
              <w:rPr>
                <w:rFonts w:eastAsia="Mestiza" w:cstheme="minorHAnsi"/>
                <w:szCs w:val="16"/>
              </w:rPr>
            </w:pPr>
            <w:r w:rsidRPr="00FD7A79">
              <w:rPr>
                <w:rFonts w:eastAsia="Mestiza" w:cstheme="minorHAnsi"/>
                <w:szCs w:val="16"/>
              </w:rPr>
              <w:t xml:space="preserve">Asistencia Digital </w:t>
            </w:r>
          </w:p>
        </w:tc>
        <w:tc>
          <w:tcPr>
            <w:tcW w:w="2174" w:type="dxa"/>
          </w:tcPr>
          <w:p w14:paraId="5D25BA1F" w14:textId="77777777" w:rsidR="00FD7A79" w:rsidRPr="00FD7A79" w:rsidRDefault="00FD7A79" w:rsidP="00FD7A79">
            <w:pPr>
              <w:rPr>
                <w:rFonts w:eastAsia="Mestiza" w:cstheme="minorHAnsi"/>
                <w:szCs w:val="16"/>
              </w:rPr>
            </w:pPr>
            <w:r w:rsidRPr="00FD7A79">
              <w:rPr>
                <w:rFonts w:eastAsia="Mestiza" w:cstheme="minorHAnsi"/>
                <w:szCs w:val="16"/>
              </w:rPr>
              <w:t xml:space="preserve">Dirección de Atención Ciudadana y Gobierno Abierto </w:t>
            </w:r>
          </w:p>
        </w:tc>
      </w:tr>
    </w:tbl>
    <w:p w14:paraId="44D286F5" w14:textId="334BD28E" w:rsidR="00FD7A79" w:rsidRDefault="00FD7A79" w:rsidP="00FD7A79">
      <w:pPr>
        <w:shd w:val="clear" w:color="auto" w:fill="FFFFFF"/>
        <w:spacing w:after="0"/>
        <w:rPr>
          <w:rFonts w:eastAsia="Times New Roman" w:cstheme="minorHAnsi"/>
          <w:color w:val="222222"/>
          <w:szCs w:val="20"/>
          <w:lang w:eastAsia="es-MX"/>
        </w:rPr>
      </w:pPr>
    </w:p>
    <w:tbl>
      <w:tblPr>
        <w:tblStyle w:val="Tablaconcuadrcula"/>
        <w:tblW w:w="9356" w:type="dxa"/>
        <w:tblInd w:w="-289" w:type="dxa"/>
        <w:tblLook w:val="04A0" w:firstRow="1" w:lastRow="0" w:firstColumn="1" w:lastColumn="0" w:noHBand="0" w:noVBand="1"/>
      </w:tblPr>
      <w:tblGrid>
        <w:gridCol w:w="1494"/>
        <w:gridCol w:w="2051"/>
        <w:gridCol w:w="1102"/>
        <w:gridCol w:w="2562"/>
        <w:gridCol w:w="2147"/>
      </w:tblGrid>
      <w:tr w:rsidR="00FD7A79" w:rsidRPr="00FD7A79" w14:paraId="4A03BC68" w14:textId="77777777" w:rsidTr="00FD7A79">
        <w:tc>
          <w:tcPr>
            <w:tcW w:w="9356" w:type="dxa"/>
            <w:gridSpan w:val="5"/>
            <w:shd w:val="clear" w:color="auto" w:fill="F2F2F2" w:themeFill="background1" w:themeFillShade="F2"/>
            <w:vAlign w:val="center"/>
          </w:tcPr>
          <w:p w14:paraId="5B904DC1" w14:textId="77777777" w:rsidR="00FD7A79" w:rsidRPr="00FD7A79" w:rsidRDefault="00FD7A79" w:rsidP="00FD7A79">
            <w:pPr>
              <w:jc w:val="center"/>
              <w:rPr>
                <w:rFonts w:eastAsia="Times New Roman" w:cstheme="minorHAnsi"/>
                <w:color w:val="222222"/>
              </w:rPr>
            </w:pPr>
            <w:r w:rsidRPr="00FD7A79">
              <w:rPr>
                <w:rFonts w:eastAsia="Times New Roman" w:cstheme="minorHAnsi"/>
                <w:color w:val="222222"/>
              </w:rPr>
              <w:t>Selección de Beneficiarios, Generación de bienes y/o servicios, Entrega de bienes y/o servicios, Seguimiento a la población atendida</w:t>
            </w:r>
          </w:p>
        </w:tc>
      </w:tr>
      <w:tr w:rsidR="00FD7A79" w:rsidRPr="00FD7A79" w14:paraId="3D5968D3" w14:textId="77777777" w:rsidTr="00FD7A79">
        <w:tc>
          <w:tcPr>
            <w:tcW w:w="1413" w:type="dxa"/>
            <w:shd w:val="clear" w:color="auto" w:fill="F2F2F2" w:themeFill="background1" w:themeFillShade="F2"/>
            <w:vAlign w:val="center"/>
          </w:tcPr>
          <w:p w14:paraId="0C5FACB7" w14:textId="77777777" w:rsidR="00FD7A79" w:rsidRPr="00FD7A79" w:rsidRDefault="00FD7A79" w:rsidP="00FD7A79">
            <w:pPr>
              <w:jc w:val="center"/>
            </w:pPr>
            <w:r w:rsidRPr="00FD7A79">
              <w:t>PROCESOS SUSTANTIVO</w:t>
            </w:r>
          </w:p>
        </w:tc>
        <w:tc>
          <w:tcPr>
            <w:tcW w:w="2069" w:type="dxa"/>
            <w:shd w:val="clear" w:color="auto" w:fill="F2F2F2" w:themeFill="background1" w:themeFillShade="F2"/>
            <w:vAlign w:val="center"/>
          </w:tcPr>
          <w:p w14:paraId="4D718E2B" w14:textId="77777777" w:rsidR="00FD7A79" w:rsidRPr="00FD7A79" w:rsidRDefault="00FD7A79" w:rsidP="00FD7A79">
            <w:pPr>
              <w:jc w:val="center"/>
            </w:pPr>
            <w:r w:rsidRPr="00FD7A79">
              <w:t>SUBPROCESOS</w:t>
            </w:r>
          </w:p>
        </w:tc>
        <w:tc>
          <w:tcPr>
            <w:tcW w:w="1106" w:type="dxa"/>
            <w:shd w:val="clear" w:color="auto" w:fill="F2F2F2" w:themeFill="background1" w:themeFillShade="F2"/>
            <w:vAlign w:val="center"/>
          </w:tcPr>
          <w:p w14:paraId="1867EF79" w14:textId="77777777" w:rsidR="00FD7A79" w:rsidRPr="00FD7A79" w:rsidRDefault="00FD7A79" w:rsidP="00FD7A79">
            <w:pPr>
              <w:jc w:val="center"/>
            </w:pPr>
            <w:r w:rsidRPr="00FD7A79">
              <w:t>CÓDIGO</w:t>
            </w:r>
          </w:p>
        </w:tc>
        <w:tc>
          <w:tcPr>
            <w:tcW w:w="2594" w:type="dxa"/>
            <w:shd w:val="clear" w:color="auto" w:fill="F2F2F2" w:themeFill="background1" w:themeFillShade="F2"/>
            <w:vAlign w:val="center"/>
          </w:tcPr>
          <w:p w14:paraId="665AC55A" w14:textId="77777777" w:rsidR="00FD7A79" w:rsidRPr="00FD7A79" w:rsidRDefault="00FD7A79" w:rsidP="00FD7A79">
            <w:pPr>
              <w:jc w:val="center"/>
            </w:pPr>
            <w:r w:rsidRPr="00FD7A79">
              <w:t>PROCEDIMIENTOS</w:t>
            </w:r>
          </w:p>
        </w:tc>
        <w:tc>
          <w:tcPr>
            <w:tcW w:w="2174" w:type="dxa"/>
            <w:shd w:val="clear" w:color="auto" w:fill="F2F2F2" w:themeFill="background1" w:themeFillShade="F2"/>
            <w:vAlign w:val="center"/>
          </w:tcPr>
          <w:p w14:paraId="43520A14" w14:textId="77777777" w:rsidR="00FD7A79" w:rsidRPr="00FD7A79" w:rsidRDefault="00FD7A79" w:rsidP="00FD7A79">
            <w:pPr>
              <w:jc w:val="center"/>
            </w:pPr>
            <w:r w:rsidRPr="00FD7A79">
              <w:t>ÁREA RESPONSABLE</w:t>
            </w:r>
          </w:p>
        </w:tc>
      </w:tr>
      <w:tr w:rsidR="00FD7A79" w:rsidRPr="00FD7A79" w14:paraId="06D5D833" w14:textId="77777777" w:rsidTr="00FD7A79">
        <w:tc>
          <w:tcPr>
            <w:tcW w:w="1413" w:type="dxa"/>
          </w:tcPr>
          <w:p w14:paraId="2A172C0A" w14:textId="77777777" w:rsidR="00FD7A79" w:rsidRPr="00FD7A79" w:rsidRDefault="00FD7A79" w:rsidP="00FD7A79">
            <w:pPr>
              <w:rPr>
                <w:rFonts w:eastAsia="Mestiza" w:cstheme="minorHAnsi"/>
                <w:szCs w:val="16"/>
              </w:rPr>
            </w:pPr>
            <w:r w:rsidRPr="00FD7A79">
              <w:rPr>
                <w:rFonts w:eastAsia="Mestiza" w:cstheme="minorHAnsi"/>
                <w:szCs w:val="16"/>
              </w:rPr>
              <w:t>Desarrollo Tecnológico</w:t>
            </w:r>
          </w:p>
        </w:tc>
        <w:tc>
          <w:tcPr>
            <w:tcW w:w="2069" w:type="dxa"/>
          </w:tcPr>
          <w:p w14:paraId="560136C0" w14:textId="77777777" w:rsidR="00FD7A79" w:rsidRPr="00FD7A79" w:rsidRDefault="00FD7A79" w:rsidP="00FD7A79">
            <w:pPr>
              <w:rPr>
                <w:rFonts w:eastAsia="Mestiza" w:cstheme="minorHAnsi"/>
                <w:szCs w:val="16"/>
              </w:rPr>
            </w:pPr>
            <w:r w:rsidRPr="00FD7A79">
              <w:rPr>
                <w:rFonts w:eastAsia="Mestiza" w:cstheme="minorHAnsi"/>
                <w:szCs w:val="16"/>
              </w:rPr>
              <w:t>Proyectos Especiales</w:t>
            </w:r>
          </w:p>
        </w:tc>
        <w:tc>
          <w:tcPr>
            <w:tcW w:w="1106" w:type="dxa"/>
          </w:tcPr>
          <w:p w14:paraId="079E49A8" w14:textId="77777777" w:rsidR="00FD7A79" w:rsidRPr="00FD7A79" w:rsidRDefault="00FD7A79" w:rsidP="00FD7A79">
            <w:pPr>
              <w:tabs>
                <w:tab w:val="left" w:pos="826"/>
              </w:tabs>
              <w:rPr>
                <w:rFonts w:eastAsia="Mestiza" w:cstheme="minorHAnsi"/>
                <w:szCs w:val="16"/>
              </w:rPr>
            </w:pPr>
            <w:r w:rsidRPr="00FD7A79">
              <w:rPr>
                <w:rFonts w:eastAsia="Mestiza" w:cstheme="minorHAnsi"/>
                <w:szCs w:val="16"/>
              </w:rPr>
              <w:t>PCDT-01</w:t>
            </w:r>
          </w:p>
        </w:tc>
        <w:tc>
          <w:tcPr>
            <w:tcW w:w="2594" w:type="dxa"/>
          </w:tcPr>
          <w:p w14:paraId="5E7C66B4" w14:textId="77777777" w:rsidR="00FD7A79" w:rsidRPr="00FD7A79" w:rsidRDefault="00FD7A79" w:rsidP="00FD7A79">
            <w:pPr>
              <w:rPr>
                <w:rFonts w:eastAsia="Mestiza" w:cstheme="minorHAnsi"/>
                <w:szCs w:val="16"/>
              </w:rPr>
            </w:pPr>
            <w:r w:rsidRPr="00FD7A79">
              <w:rPr>
                <w:rFonts w:eastAsia="Mestiza" w:cstheme="minorHAnsi"/>
                <w:szCs w:val="16"/>
              </w:rPr>
              <w:t>Gestión de Proyectos Tecnológicos</w:t>
            </w:r>
          </w:p>
        </w:tc>
        <w:tc>
          <w:tcPr>
            <w:tcW w:w="2174" w:type="dxa"/>
          </w:tcPr>
          <w:p w14:paraId="657CFBD4" w14:textId="77777777" w:rsidR="00FD7A79" w:rsidRPr="00FD7A79" w:rsidRDefault="00FD7A79" w:rsidP="00FD7A79">
            <w:pPr>
              <w:rPr>
                <w:rFonts w:eastAsia="Mestiza" w:cstheme="minorHAnsi"/>
                <w:szCs w:val="16"/>
              </w:rPr>
            </w:pPr>
            <w:r w:rsidRPr="00FD7A79">
              <w:rPr>
                <w:rFonts w:eastAsia="Mestiza" w:cstheme="minorHAnsi"/>
                <w:szCs w:val="16"/>
              </w:rPr>
              <w:t>Dirección de Gestión de Proyectos Tecnológicos</w:t>
            </w:r>
          </w:p>
        </w:tc>
      </w:tr>
    </w:tbl>
    <w:p w14:paraId="5C07F1BC" w14:textId="0F8F81C1" w:rsidR="00FD7A79" w:rsidRDefault="00FD7A79" w:rsidP="00FD7A79">
      <w:pPr>
        <w:shd w:val="clear" w:color="auto" w:fill="FFFFFF"/>
        <w:spacing w:after="0"/>
        <w:rPr>
          <w:rFonts w:eastAsia="Times New Roman" w:cstheme="minorHAnsi"/>
          <w:color w:val="222222"/>
          <w:szCs w:val="20"/>
          <w:lang w:eastAsia="es-MX"/>
        </w:rPr>
      </w:pPr>
    </w:p>
    <w:tbl>
      <w:tblPr>
        <w:tblStyle w:val="Tablaconcuadrcula"/>
        <w:tblW w:w="9526" w:type="dxa"/>
        <w:tblInd w:w="-459" w:type="dxa"/>
        <w:tblLook w:val="04A0" w:firstRow="1" w:lastRow="0" w:firstColumn="1" w:lastColumn="0" w:noHBand="0" w:noVBand="1"/>
      </w:tblPr>
      <w:tblGrid>
        <w:gridCol w:w="1664"/>
        <w:gridCol w:w="2051"/>
        <w:gridCol w:w="1102"/>
        <w:gridCol w:w="2562"/>
        <w:gridCol w:w="2147"/>
      </w:tblGrid>
      <w:tr w:rsidR="00FD7A79" w:rsidRPr="00FD7A79" w14:paraId="7E489469" w14:textId="77777777" w:rsidTr="00FD7A79">
        <w:tc>
          <w:tcPr>
            <w:tcW w:w="9526" w:type="dxa"/>
            <w:gridSpan w:val="5"/>
            <w:shd w:val="clear" w:color="auto" w:fill="F2F2F2" w:themeFill="background1" w:themeFillShade="F2"/>
            <w:vAlign w:val="center"/>
          </w:tcPr>
          <w:p w14:paraId="37D194DC" w14:textId="77777777" w:rsidR="00FD7A79" w:rsidRPr="00FD7A79" w:rsidRDefault="00FD7A79" w:rsidP="00FD7A79">
            <w:pPr>
              <w:jc w:val="center"/>
              <w:rPr>
                <w:rFonts w:eastAsia="Times New Roman" w:cstheme="minorHAnsi"/>
                <w:color w:val="222222"/>
              </w:rPr>
            </w:pPr>
            <w:r w:rsidRPr="00FD7A79">
              <w:rPr>
                <w:rFonts w:eastAsia="Times New Roman" w:cstheme="minorHAnsi"/>
                <w:color w:val="222222"/>
              </w:rPr>
              <w:lastRenderedPageBreak/>
              <w:t>Selección de Beneficiarios, Generación de bienes y/o servicios, Entrega de bienes y/o servicios, Seguimiento a la población atendida</w:t>
            </w:r>
          </w:p>
        </w:tc>
      </w:tr>
      <w:tr w:rsidR="00FD7A79" w:rsidRPr="00FD7A79" w14:paraId="05719583" w14:textId="77777777" w:rsidTr="00FD7A79">
        <w:tc>
          <w:tcPr>
            <w:tcW w:w="1664" w:type="dxa"/>
            <w:shd w:val="clear" w:color="auto" w:fill="F2F2F2" w:themeFill="background1" w:themeFillShade="F2"/>
            <w:vAlign w:val="center"/>
          </w:tcPr>
          <w:p w14:paraId="41726DD7" w14:textId="77777777" w:rsidR="00FD7A79" w:rsidRPr="00FD7A79" w:rsidRDefault="00FD7A79" w:rsidP="00FD7A79">
            <w:pPr>
              <w:jc w:val="center"/>
            </w:pPr>
            <w:r w:rsidRPr="00FD7A79">
              <w:t>PROCESOS SUSTANTIVO</w:t>
            </w:r>
          </w:p>
        </w:tc>
        <w:tc>
          <w:tcPr>
            <w:tcW w:w="2051" w:type="dxa"/>
            <w:shd w:val="clear" w:color="auto" w:fill="F2F2F2" w:themeFill="background1" w:themeFillShade="F2"/>
            <w:vAlign w:val="center"/>
          </w:tcPr>
          <w:p w14:paraId="5DECA7F2" w14:textId="77777777" w:rsidR="00FD7A79" w:rsidRPr="00FD7A79" w:rsidRDefault="00FD7A79" w:rsidP="00FD7A79">
            <w:pPr>
              <w:jc w:val="center"/>
            </w:pPr>
            <w:r w:rsidRPr="00FD7A79">
              <w:t>SUBPROCESOS</w:t>
            </w:r>
          </w:p>
        </w:tc>
        <w:tc>
          <w:tcPr>
            <w:tcW w:w="1102" w:type="dxa"/>
            <w:shd w:val="clear" w:color="auto" w:fill="F2F2F2" w:themeFill="background1" w:themeFillShade="F2"/>
            <w:vAlign w:val="center"/>
          </w:tcPr>
          <w:p w14:paraId="5AF3DCC2" w14:textId="77777777" w:rsidR="00FD7A79" w:rsidRPr="00FD7A79" w:rsidRDefault="00FD7A79" w:rsidP="00FD7A79">
            <w:pPr>
              <w:jc w:val="center"/>
            </w:pPr>
            <w:r w:rsidRPr="00FD7A79">
              <w:t>CÓDIGO</w:t>
            </w:r>
          </w:p>
        </w:tc>
        <w:tc>
          <w:tcPr>
            <w:tcW w:w="2562" w:type="dxa"/>
            <w:shd w:val="clear" w:color="auto" w:fill="F2F2F2" w:themeFill="background1" w:themeFillShade="F2"/>
            <w:vAlign w:val="center"/>
          </w:tcPr>
          <w:p w14:paraId="5868E341" w14:textId="77777777" w:rsidR="00FD7A79" w:rsidRPr="00FD7A79" w:rsidRDefault="00FD7A79" w:rsidP="00FD7A79">
            <w:pPr>
              <w:jc w:val="center"/>
            </w:pPr>
            <w:r w:rsidRPr="00FD7A79">
              <w:t>PROCEDIMIENTOS</w:t>
            </w:r>
          </w:p>
        </w:tc>
        <w:tc>
          <w:tcPr>
            <w:tcW w:w="2147" w:type="dxa"/>
            <w:shd w:val="clear" w:color="auto" w:fill="F2F2F2" w:themeFill="background1" w:themeFillShade="F2"/>
            <w:vAlign w:val="center"/>
          </w:tcPr>
          <w:p w14:paraId="4AE31A37" w14:textId="77777777" w:rsidR="00FD7A79" w:rsidRPr="00FD7A79" w:rsidRDefault="00FD7A79" w:rsidP="00FD7A79">
            <w:pPr>
              <w:jc w:val="center"/>
            </w:pPr>
            <w:r w:rsidRPr="00FD7A79">
              <w:t>ÁREA RESPONSABLE</w:t>
            </w:r>
          </w:p>
        </w:tc>
      </w:tr>
      <w:tr w:rsidR="00FD7A79" w:rsidRPr="00FD7A79" w14:paraId="69EF860D" w14:textId="77777777" w:rsidTr="00FD7A79">
        <w:tc>
          <w:tcPr>
            <w:tcW w:w="1664" w:type="dxa"/>
          </w:tcPr>
          <w:p w14:paraId="71817AC9" w14:textId="77777777" w:rsidR="00FD7A79" w:rsidRPr="00FD7A79" w:rsidRDefault="00FD7A79" w:rsidP="00FD7A79">
            <w:pPr>
              <w:rPr>
                <w:rFonts w:eastAsia="Mestiza" w:cstheme="minorHAnsi"/>
              </w:rPr>
            </w:pPr>
            <w:r w:rsidRPr="00FD7A79">
              <w:rPr>
                <w:rFonts w:eastAsia="Mestiza" w:cstheme="minorHAnsi"/>
              </w:rPr>
              <w:t>Desarrollo Tecnológico</w:t>
            </w:r>
          </w:p>
        </w:tc>
        <w:tc>
          <w:tcPr>
            <w:tcW w:w="2051" w:type="dxa"/>
          </w:tcPr>
          <w:p w14:paraId="0F5053B4" w14:textId="77777777" w:rsidR="00FD7A79" w:rsidRPr="00FD7A79" w:rsidRDefault="00FD7A79" w:rsidP="00FD7A79">
            <w:pPr>
              <w:rPr>
                <w:rFonts w:eastAsia="Mestiza" w:cstheme="minorHAnsi"/>
              </w:rPr>
            </w:pPr>
            <w:r w:rsidRPr="00FD7A79">
              <w:rPr>
                <w:rFonts w:eastAsia="Mestiza" w:cstheme="minorHAnsi"/>
              </w:rPr>
              <w:t>Mesa de Ayuda Tecnológica</w:t>
            </w:r>
          </w:p>
        </w:tc>
        <w:tc>
          <w:tcPr>
            <w:tcW w:w="1102" w:type="dxa"/>
          </w:tcPr>
          <w:p w14:paraId="17A7DC69" w14:textId="77777777" w:rsidR="00FD7A79" w:rsidRPr="00FD7A79" w:rsidRDefault="00FD7A79" w:rsidP="00FD7A79">
            <w:pPr>
              <w:tabs>
                <w:tab w:val="left" w:pos="826"/>
              </w:tabs>
              <w:rPr>
                <w:rFonts w:eastAsia="Mestiza" w:cstheme="minorHAnsi"/>
              </w:rPr>
            </w:pPr>
            <w:r w:rsidRPr="00FD7A79">
              <w:rPr>
                <w:rFonts w:eastAsia="Mestiza" w:cstheme="minorHAnsi"/>
              </w:rPr>
              <w:t>PCDT-02</w:t>
            </w:r>
          </w:p>
        </w:tc>
        <w:tc>
          <w:tcPr>
            <w:tcW w:w="2562" w:type="dxa"/>
          </w:tcPr>
          <w:p w14:paraId="1DBF6E94" w14:textId="77777777" w:rsidR="00FD7A79" w:rsidRPr="00FD7A79" w:rsidRDefault="00FD7A79" w:rsidP="00FD7A79">
            <w:pPr>
              <w:rPr>
                <w:rFonts w:eastAsia="Mestiza" w:cstheme="minorHAnsi"/>
              </w:rPr>
            </w:pPr>
            <w:r w:rsidRPr="00FD7A79">
              <w:rPr>
                <w:rFonts w:eastAsia="Mestiza" w:cstheme="minorHAnsi"/>
              </w:rPr>
              <w:t>Administración de solicitudes para la solución de problemas, incidencias o soluciones en materia de TI</w:t>
            </w:r>
          </w:p>
        </w:tc>
        <w:tc>
          <w:tcPr>
            <w:tcW w:w="2147" w:type="dxa"/>
          </w:tcPr>
          <w:p w14:paraId="5401F3B7" w14:textId="77777777" w:rsidR="00FD7A79" w:rsidRPr="00FD7A79" w:rsidRDefault="00FD7A79" w:rsidP="00FD7A79">
            <w:pPr>
              <w:rPr>
                <w:rFonts w:eastAsia="Mestiza" w:cstheme="minorHAnsi"/>
              </w:rPr>
            </w:pPr>
            <w:r w:rsidRPr="00FD7A79">
              <w:rPr>
                <w:rFonts w:eastAsia="Mestiza" w:cstheme="minorHAnsi"/>
              </w:rPr>
              <w:t xml:space="preserve">Dirección de Infraestructura de las Tecnologías </w:t>
            </w:r>
          </w:p>
        </w:tc>
      </w:tr>
      <w:tr w:rsidR="00FD7A79" w:rsidRPr="00FD7A79" w14:paraId="47C7A659" w14:textId="77777777" w:rsidTr="00FD7A79">
        <w:tc>
          <w:tcPr>
            <w:tcW w:w="1664" w:type="dxa"/>
          </w:tcPr>
          <w:p w14:paraId="24F68102" w14:textId="77777777" w:rsidR="00FD7A79" w:rsidRPr="00FD7A79" w:rsidRDefault="00FD7A79" w:rsidP="00FD7A79">
            <w:pPr>
              <w:rPr>
                <w:rFonts w:eastAsia="Mestiza" w:cstheme="minorHAnsi"/>
              </w:rPr>
            </w:pPr>
            <w:r w:rsidRPr="00FD7A79">
              <w:rPr>
                <w:rFonts w:eastAsia="Mestiza" w:cstheme="minorHAnsi"/>
              </w:rPr>
              <w:t>Desarrollo Tecnológico</w:t>
            </w:r>
          </w:p>
        </w:tc>
        <w:tc>
          <w:tcPr>
            <w:tcW w:w="2051" w:type="dxa"/>
          </w:tcPr>
          <w:p w14:paraId="1FBFECDD" w14:textId="77777777" w:rsidR="00FD7A79" w:rsidRPr="00FD7A79" w:rsidRDefault="00FD7A79" w:rsidP="00FD7A79">
            <w:pPr>
              <w:rPr>
                <w:rFonts w:eastAsia="Mestiza" w:cstheme="minorHAnsi"/>
              </w:rPr>
            </w:pPr>
            <w:r w:rsidRPr="00FD7A79">
              <w:rPr>
                <w:rFonts w:eastAsia="Mestiza" w:cstheme="minorHAnsi"/>
              </w:rPr>
              <w:t>Dictamen Técnico</w:t>
            </w:r>
          </w:p>
        </w:tc>
        <w:tc>
          <w:tcPr>
            <w:tcW w:w="1102" w:type="dxa"/>
          </w:tcPr>
          <w:p w14:paraId="20EEAA89" w14:textId="77777777" w:rsidR="00FD7A79" w:rsidRPr="00FD7A79" w:rsidRDefault="00FD7A79" w:rsidP="00FD7A79">
            <w:pPr>
              <w:tabs>
                <w:tab w:val="left" w:pos="826"/>
              </w:tabs>
              <w:rPr>
                <w:rFonts w:eastAsia="Mestiza" w:cstheme="minorHAnsi"/>
              </w:rPr>
            </w:pPr>
            <w:r w:rsidRPr="00FD7A79">
              <w:rPr>
                <w:rFonts w:eastAsia="Mestiza" w:cstheme="minorHAnsi"/>
              </w:rPr>
              <w:t>PCDT-03</w:t>
            </w:r>
          </w:p>
        </w:tc>
        <w:tc>
          <w:tcPr>
            <w:tcW w:w="2562" w:type="dxa"/>
          </w:tcPr>
          <w:p w14:paraId="7F1111D9" w14:textId="77777777" w:rsidR="00FD7A79" w:rsidRPr="00FD7A79" w:rsidRDefault="00FD7A79" w:rsidP="00FD7A79">
            <w:pPr>
              <w:rPr>
                <w:rFonts w:eastAsia="Mestiza" w:cstheme="minorHAnsi"/>
              </w:rPr>
            </w:pPr>
            <w:r w:rsidRPr="00FD7A79">
              <w:rPr>
                <w:rFonts w:eastAsia="Mestiza" w:cstheme="minorHAnsi"/>
              </w:rPr>
              <w:t>Elaboración de Dictamen Técnico</w:t>
            </w:r>
          </w:p>
        </w:tc>
        <w:tc>
          <w:tcPr>
            <w:tcW w:w="2147" w:type="dxa"/>
          </w:tcPr>
          <w:p w14:paraId="4CE6A7FE" w14:textId="77777777" w:rsidR="00FD7A79" w:rsidRPr="00FD7A79" w:rsidRDefault="00FD7A79" w:rsidP="00FD7A79">
            <w:pPr>
              <w:rPr>
                <w:rFonts w:eastAsia="Mestiza" w:cstheme="minorHAnsi"/>
              </w:rPr>
            </w:pPr>
            <w:r w:rsidRPr="00FD7A79">
              <w:rPr>
                <w:rFonts w:eastAsia="Mestiza" w:cstheme="minorHAnsi"/>
              </w:rPr>
              <w:t xml:space="preserve">Dirección de Infraestructura de las Tecnologías </w:t>
            </w:r>
          </w:p>
        </w:tc>
      </w:tr>
      <w:tr w:rsidR="00FD7A79" w:rsidRPr="00FD7A79" w14:paraId="5CBA9F62" w14:textId="77777777" w:rsidTr="00FD7A79">
        <w:tc>
          <w:tcPr>
            <w:tcW w:w="1664" w:type="dxa"/>
          </w:tcPr>
          <w:p w14:paraId="51456D76" w14:textId="77777777" w:rsidR="00FD7A79" w:rsidRPr="00FD7A79" w:rsidRDefault="00FD7A79" w:rsidP="00FD7A79">
            <w:pPr>
              <w:rPr>
                <w:rFonts w:eastAsia="Mestiza" w:cstheme="minorHAnsi"/>
              </w:rPr>
            </w:pPr>
            <w:r w:rsidRPr="00FD7A79">
              <w:rPr>
                <w:rFonts w:eastAsia="Mestiza" w:cstheme="minorHAnsi"/>
              </w:rPr>
              <w:t>Desarrollo Tecnológico</w:t>
            </w:r>
          </w:p>
        </w:tc>
        <w:tc>
          <w:tcPr>
            <w:tcW w:w="2051" w:type="dxa"/>
          </w:tcPr>
          <w:p w14:paraId="6F852C7E" w14:textId="77777777" w:rsidR="00FD7A79" w:rsidRPr="00FD7A79" w:rsidRDefault="00FD7A79" w:rsidP="00FD7A79">
            <w:pPr>
              <w:rPr>
                <w:rFonts w:eastAsia="Mestiza" w:cstheme="minorHAnsi"/>
              </w:rPr>
            </w:pPr>
            <w:r w:rsidRPr="00FD7A79">
              <w:rPr>
                <w:rFonts w:eastAsia="Mestiza" w:cstheme="minorHAnsi"/>
              </w:rPr>
              <w:t xml:space="preserve">Administración de Bienes Informáticos </w:t>
            </w:r>
          </w:p>
        </w:tc>
        <w:tc>
          <w:tcPr>
            <w:tcW w:w="1102" w:type="dxa"/>
          </w:tcPr>
          <w:p w14:paraId="6308DBCD" w14:textId="77777777" w:rsidR="00FD7A79" w:rsidRPr="00FD7A79" w:rsidRDefault="00FD7A79" w:rsidP="00FD7A79">
            <w:pPr>
              <w:tabs>
                <w:tab w:val="left" w:pos="826"/>
              </w:tabs>
              <w:rPr>
                <w:rFonts w:eastAsia="Mestiza" w:cstheme="minorHAnsi"/>
              </w:rPr>
            </w:pPr>
            <w:r w:rsidRPr="00FD7A79">
              <w:rPr>
                <w:rFonts w:eastAsia="Mestiza" w:cstheme="minorHAnsi"/>
              </w:rPr>
              <w:t>PCDT-04</w:t>
            </w:r>
          </w:p>
        </w:tc>
        <w:tc>
          <w:tcPr>
            <w:tcW w:w="2562" w:type="dxa"/>
          </w:tcPr>
          <w:p w14:paraId="65E53564" w14:textId="77777777" w:rsidR="00FD7A79" w:rsidRPr="00FD7A79" w:rsidRDefault="00FD7A79" w:rsidP="00FD7A79">
            <w:pPr>
              <w:rPr>
                <w:rFonts w:eastAsia="Mestiza" w:cstheme="minorHAnsi"/>
              </w:rPr>
            </w:pPr>
            <w:r w:rsidRPr="00FD7A79">
              <w:rPr>
                <w:rFonts w:eastAsia="Mestiza" w:cstheme="minorHAnsi"/>
              </w:rPr>
              <w:t>Administración de CompraNet Sinaloa</w:t>
            </w:r>
          </w:p>
        </w:tc>
        <w:tc>
          <w:tcPr>
            <w:tcW w:w="2147" w:type="dxa"/>
          </w:tcPr>
          <w:p w14:paraId="253E2914" w14:textId="77777777" w:rsidR="00FD7A79" w:rsidRPr="00FD7A79" w:rsidRDefault="00FD7A79" w:rsidP="00FD7A79">
            <w:pPr>
              <w:rPr>
                <w:rFonts w:eastAsia="Mestiza" w:cstheme="minorHAnsi"/>
              </w:rPr>
            </w:pPr>
            <w:r w:rsidRPr="00FD7A79">
              <w:rPr>
                <w:rFonts w:eastAsia="Mestiza" w:cstheme="minorHAnsi"/>
              </w:rPr>
              <w:t xml:space="preserve">Dirección de Infraestructura de las Tecnologías </w:t>
            </w:r>
          </w:p>
        </w:tc>
      </w:tr>
      <w:tr w:rsidR="00FD7A79" w:rsidRPr="00FD7A79" w14:paraId="209D19C3" w14:textId="77777777" w:rsidTr="00FD7A79">
        <w:tc>
          <w:tcPr>
            <w:tcW w:w="1664" w:type="dxa"/>
          </w:tcPr>
          <w:p w14:paraId="7E815880" w14:textId="77777777" w:rsidR="00FD7A79" w:rsidRPr="00FD7A79" w:rsidRDefault="00FD7A79" w:rsidP="00FD7A79">
            <w:pPr>
              <w:rPr>
                <w:rFonts w:eastAsia="Mestiza" w:cstheme="minorHAnsi"/>
              </w:rPr>
            </w:pPr>
            <w:r w:rsidRPr="00FD7A79">
              <w:rPr>
                <w:rFonts w:eastAsia="Mestiza" w:cstheme="minorHAnsi"/>
              </w:rPr>
              <w:t>Desarrollo Tecnológico</w:t>
            </w:r>
          </w:p>
        </w:tc>
        <w:tc>
          <w:tcPr>
            <w:tcW w:w="2051" w:type="dxa"/>
          </w:tcPr>
          <w:p w14:paraId="432D27E7" w14:textId="77777777" w:rsidR="00FD7A79" w:rsidRPr="00FD7A79" w:rsidRDefault="00FD7A79" w:rsidP="00FD7A79">
            <w:pPr>
              <w:rPr>
                <w:rFonts w:eastAsia="Mestiza" w:cstheme="minorHAnsi"/>
              </w:rPr>
            </w:pPr>
            <w:r w:rsidRPr="00FD7A79">
              <w:rPr>
                <w:rFonts w:eastAsia="Mestiza" w:cstheme="minorHAnsi"/>
              </w:rPr>
              <w:t>Administración de Bienes Informáticos</w:t>
            </w:r>
          </w:p>
        </w:tc>
        <w:tc>
          <w:tcPr>
            <w:tcW w:w="1102" w:type="dxa"/>
          </w:tcPr>
          <w:p w14:paraId="36609712" w14:textId="77777777" w:rsidR="00FD7A79" w:rsidRPr="00FD7A79" w:rsidRDefault="00FD7A79" w:rsidP="00FD7A79">
            <w:pPr>
              <w:tabs>
                <w:tab w:val="left" w:pos="826"/>
              </w:tabs>
              <w:rPr>
                <w:rFonts w:eastAsia="Mestiza" w:cstheme="minorHAnsi"/>
              </w:rPr>
            </w:pPr>
            <w:r w:rsidRPr="00FD7A79">
              <w:rPr>
                <w:rFonts w:eastAsia="Mestiza" w:cstheme="minorHAnsi"/>
              </w:rPr>
              <w:t>PCDT-05</w:t>
            </w:r>
          </w:p>
        </w:tc>
        <w:tc>
          <w:tcPr>
            <w:tcW w:w="2562" w:type="dxa"/>
          </w:tcPr>
          <w:p w14:paraId="32905253" w14:textId="77777777" w:rsidR="00FD7A79" w:rsidRPr="00FD7A79" w:rsidRDefault="00FD7A79" w:rsidP="00FD7A79">
            <w:pPr>
              <w:rPr>
                <w:rFonts w:eastAsia="Mestiza" w:cstheme="minorHAnsi"/>
              </w:rPr>
            </w:pPr>
            <w:r w:rsidRPr="00FD7A79">
              <w:rPr>
                <w:rFonts w:eastAsia="Mestiza" w:cstheme="minorHAnsi"/>
              </w:rPr>
              <w:t>Verificación y Autorización de Equipos de TI a Dar de Baja o Reubicar</w:t>
            </w:r>
          </w:p>
        </w:tc>
        <w:tc>
          <w:tcPr>
            <w:tcW w:w="2147" w:type="dxa"/>
          </w:tcPr>
          <w:p w14:paraId="65B30A40" w14:textId="77777777" w:rsidR="00FD7A79" w:rsidRPr="00FD7A79" w:rsidRDefault="00FD7A79" w:rsidP="00FD7A79">
            <w:pPr>
              <w:rPr>
                <w:rFonts w:eastAsia="Mestiza" w:cstheme="minorHAnsi"/>
              </w:rPr>
            </w:pPr>
            <w:r w:rsidRPr="00FD7A79">
              <w:rPr>
                <w:rFonts w:eastAsia="Mestiza" w:cstheme="minorHAnsi"/>
              </w:rPr>
              <w:t xml:space="preserve">Dirección de Infraestructura de las Tecnologías </w:t>
            </w:r>
          </w:p>
        </w:tc>
      </w:tr>
      <w:tr w:rsidR="00FD7A79" w:rsidRPr="00FD7A79" w14:paraId="721CCD20" w14:textId="77777777" w:rsidTr="00FD7A79">
        <w:tc>
          <w:tcPr>
            <w:tcW w:w="1664" w:type="dxa"/>
          </w:tcPr>
          <w:p w14:paraId="45F1FF84" w14:textId="77777777" w:rsidR="00FD7A79" w:rsidRPr="00FD7A79" w:rsidRDefault="00FD7A79" w:rsidP="00FD7A79">
            <w:pPr>
              <w:rPr>
                <w:rFonts w:eastAsia="Mestiza" w:cstheme="minorHAnsi"/>
              </w:rPr>
            </w:pPr>
            <w:r w:rsidRPr="00FD7A79">
              <w:rPr>
                <w:rFonts w:eastAsia="Mestiza" w:cstheme="minorHAnsi"/>
              </w:rPr>
              <w:t>Desarrollo Tecnológico</w:t>
            </w:r>
          </w:p>
        </w:tc>
        <w:tc>
          <w:tcPr>
            <w:tcW w:w="2051" w:type="dxa"/>
          </w:tcPr>
          <w:p w14:paraId="6FE45533" w14:textId="77777777" w:rsidR="00FD7A79" w:rsidRPr="00FD7A79" w:rsidRDefault="00FD7A79" w:rsidP="00FD7A79">
            <w:pPr>
              <w:rPr>
                <w:rFonts w:eastAsia="Mestiza" w:cstheme="minorHAnsi"/>
              </w:rPr>
            </w:pPr>
            <w:r w:rsidRPr="00FD7A79">
              <w:rPr>
                <w:rFonts w:eastAsia="Mestiza" w:cstheme="minorHAnsi"/>
              </w:rPr>
              <w:t>Administración de Bienes Informáticos</w:t>
            </w:r>
          </w:p>
        </w:tc>
        <w:tc>
          <w:tcPr>
            <w:tcW w:w="1102" w:type="dxa"/>
          </w:tcPr>
          <w:p w14:paraId="25A57519" w14:textId="77777777" w:rsidR="00FD7A79" w:rsidRPr="00FD7A79" w:rsidRDefault="00FD7A79" w:rsidP="00FD7A79">
            <w:pPr>
              <w:tabs>
                <w:tab w:val="left" w:pos="826"/>
              </w:tabs>
              <w:rPr>
                <w:rFonts w:eastAsia="Mestiza" w:cstheme="minorHAnsi"/>
              </w:rPr>
            </w:pPr>
            <w:r w:rsidRPr="00FD7A79">
              <w:rPr>
                <w:rFonts w:eastAsia="Mestiza" w:cstheme="minorHAnsi"/>
              </w:rPr>
              <w:t>PCDT-06</w:t>
            </w:r>
          </w:p>
        </w:tc>
        <w:tc>
          <w:tcPr>
            <w:tcW w:w="2562" w:type="dxa"/>
          </w:tcPr>
          <w:p w14:paraId="578A0564" w14:textId="77777777" w:rsidR="00FD7A79" w:rsidRPr="00FD7A79" w:rsidRDefault="00FD7A79" w:rsidP="00FD7A79">
            <w:pPr>
              <w:rPr>
                <w:rFonts w:eastAsia="Mestiza" w:cstheme="minorHAnsi"/>
              </w:rPr>
            </w:pPr>
            <w:r w:rsidRPr="00FD7A79">
              <w:rPr>
                <w:rFonts w:eastAsia="Mestiza" w:cstheme="minorHAnsi"/>
              </w:rPr>
              <w:t>Reubicación de Bienes Informáticos</w:t>
            </w:r>
          </w:p>
        </w:tc>
        <w:tc>
          <w:tcPr>
            <w:tcW w:w="2147" w:type="dxa"/>
          </w:tcPr>
          <w:p w14:paraId="64FDA7D7" w14:textId="77777777" w:rsidR="00FD7A79" w:rsidRPr="00FD7A79" w:rsidRDefault="00FD7A79" w:rsidP="00FD7A79">
            <w:pPr>
              <w:rPr>
                <w:rFonts w:eastAsia="Mestiza" w:cstheme="minorHAnsi"/>
              </w:rPr>
            </w:pPr>
            <w:r w:rsidRPr="00FD7A79">
              <w:rPr>
                <w:rFonts w:eastAsia="Mestiza" w:cstheme="minorHAnsi"/>
              </w:rPr>
              <w:t xml:space="preserve">Dirección de Infraestructura de las Tecnologías </w:t>
            </w:r>
          </w:p>
        </w:tc>
      </w:tr>
    </w:tbl>
    <w:p w14:paraId="63DAE96A" w14:textId="6063A068" w:rsidR="00FD7A79" w:rsidRDefault="00FD7A79" w:rsidP="00FD7A79">
      <w:pPr>
        <w:shd w:val="clear" w:color="auto" w:fill="FFFFFF"/>
        <w:spacing w:after="0"/>
        <w:rPr>
          <w:rFonts w:eastAsia="Times New Roman" w:cstheme="minorHAnsi"/>
          <w:color w:val="222222"/>
          <w:szCs w:val="20"/>
          <w:lang w:eastAsia="es-MX"/>
        </w:rPr>
      </w:pPr>
    </w:p>
    <w:tbl>
      <w:tblPr>
        <w:tblStyle w:val="Tablaconcuadrcula"/>
        <w:tblW w:w="9526" w:type="dxa"/>
        <w:tblInd w:w="-459" w:type="dxa"/>
        <w:tblLook w:val="04A0" w:firstRow="1" w:lastRow="0" w:firstColumn="1" w:lastColumn="0" w:noHBand="0" w:noVBand="1"/>
      </w:tblPr>
      <w:tblGrid>
        <w:gridCol w:w="1664"/>
        <w:gridCol w:w="2051"/>
        <w:gridCol w:w="1388"/>
        <w:gridCol w:w="2127"/>
        <w:gridCol w:w="2296"/>
      </w:tblGrid>
      <w:tr w:rsidR="00FD7A79" w:rsidRPr="00FD7A79" w14:paraId="155279C1" w14:textId="77777777" w:rsidTr="00FD7A79">
        <w:tc>
          <w:tcPr>
            <w:tcW w:w="9526" w:type="dxa"/>
            <w:gridSpan w:val="5"/>
            <w:shd w:val="clear" w:color="auto" w:fill="F2F2F2" w:themeFill="background1" w:themeFillShade="F2"/>
            <w:vAlign w:val="center"/>
          </w:tcPr>
          <w:p w14:paraId="603967DD" w14:textId="77777777" w:rsidR="00FD7A79" w:rsidRPr="00FD7A79" w:rsidRDefault="00FD7A79" w:rsidP="00FD7A79">
            <w:pPr>
              <w:jc w:val="center"/>
              <w:rPr>
                <w:rFonts w:eastAsia="Times New Roman" w:cstheme="minorHAnsi"/>
                <w:color w:val="222222"/>
              </w:rPr>
            </w:pPr>
            <w:r w:rsidRPr="00FD7A79">
              <w:rPr>
                <w:rFonts w:eastAsia="Times New Roman" w:cstheme="minorHAnsi"/>
                <w:color w:val="222222"/>
              </w:rPr>
              <w:t>Selección de Beneficiarios, Generación de bienes y/o servicios, Entrega de bienes y/o servicios, Seguimiento a la población atendida</w:t>
            </w:r>
          </w:p>
        </w:tc>
      </w:tr>
      <w:tr w:rsidR="00FD7A79" w:rsidRPr="00FD7A79" w14:paraId="63836504" w14:textId="77777777" w:rsidTr="00FD7A79">
        <w:tc>
          <w:tcPr>
            <w:tcW w:w="1664" w:type="dxa"/>
            <w:shd w:val="clear" w:color="auto" w:fill="F2F2F2" w:themeFill="background1" w:themeFillShade="F2"/>
            <w:vAlign w:val="center"/>
          </w:tcPr>
          <w:p w14:paraId="1815AD3E" w14:textId="77777777" w:rsidR="00FD7A79" w:rsidRPr="00FD7A79" w:rsidRDefault="00FD7A79" w:rsidP="00FD7A79">
            <w:pPr>
              <w:jc w:val="center"/>
            </w:pPr>
            <w:r w:rsidRPr="00FD7A79">
              <w:t>PROCESOS SUSTANTIVO</w:t>
            </w:r>
          </w:p>
        </w:tc>
        <w:tc>
          <w:tcPr>
            <w:tcW w:w="2051" w:type="dxa"/>
            <w:shd w:val="clear" w:color="auto" w:fill="F2F2F2" w:themeFill="background1" w:themeFillShade="F2"/>
            <w:vAlign w:val="center"/>
          </w:tcPr>
          <w:p w14:paraId="12A3EBFB" w14:textId="77777777" w:rsidR="00FD7A79" w:rsidRPr="00FD7A79" w:rsidRDefault="00FD7A79" w:rsidP="00FD7A79">
            <w:pPr>
              <w:jc w:val="center"/>
            </w:pPr>
            <w:r w:rsidRPr="00FD7A79">
              <w:t>SUBPROCESOS</w:t>
            </w:r>
          </w:p>
        </w:tc>
        <w:tc>
          <w:tcPr>
            <w:tcW w:w="1388" w:type="dxa"/>
            <w:shd w:val="clear" w:color="auto" w:fill="F2F2F2" w:themeFill="background1" w:themeFillShade="F2"/>
            <w:vAlign w:val="center"/>
          </w:tcPr>
          <w:p w14:paraId="35A0C876" w14:textId="77777777" w:rsidR="00FD7A79" w:rsidRPr="00FD7A79" w:rsidRDefault="00FD7A79" w:rsidP="00FD7A79">
            <w:pPr>
              <w:jc w:val="center"/>
            </w:pPr>
            <w:r w:rsidRPr="00FD7A79">
              <w:t>CÓDIGO</w:t>
            </w:r>
          </w:p>
        </w:tc>
        <w:tc>
          <w:tcPr>
            <w:tcW w:w="2127" w:type="dxa"/>
            <w:shd w:val="clear" w:color="auto" w:fill="F2F2F2" w:themeFill="background1" w:themeFillShade="F2"/>
            <w:vAlign w:val="center"/>
          </w:tcPr>
          <w:p w14:paraId="74372D42" w14:textId="77777777" w:rsidR="00FD7A79" w:rsidRPr="00FD7A79" w:rsidRDefault="00FD7A79" w:rsidP="00FD7A79">
            <w:pPr>
              <w:jc w:val="center"/>
            </w:pPr>
            <w:r w:rsidRPr="00FD7A79">
              <w:t>PROCEDIMIENTOS</w:t>
            </w:r>
          </w:p>
        </w:tc>
        <w:tc>
          <w:tcPr>
            <w:tcW w:w="2296" w:type="dxa"/>
            <w:shd w:val="clear" w:color="auto" w:fill="F2F2F2" w:themeFill="background1" w:themeFillShade="F2"/>
            <w:vAlign w:val="center"/>
          </w:tcPr>
          <w:p w14:paraId="03D02761" w14:textId="77777777" w:rsidR="00FD7A79" w:rsidRPr="00FD7A79" w:rsidRDefault="00FD7A79" w:rsidP="00FD7A79">
            <w:pPr>
              <w:jc w:val="center"/>
            </w:pPr>
            <w:r w:rsidRPr="00FD7A79">
              <w:t>ÁREA RESPONSABLE</w:t>
            </w:r>
          </w:p>
        </w:tc>
      </w:tr>
      <w:tr w:rsidR="00FD7A79" w:rsidRPr="00FD7A79" w14:paraId="0F14D38F" w14:textId="77777777" w:rsidTr="00FD7A79">
        <w:tc>
          <w:tcPr>
            <w:tcW w:w="1664" w:type="dxa"/>
          </w:tcPr>
          <w:p w14:paraId="42C72DCF" w14:textId="77777777" w:rsidR="00FD7A79" w:rsidRPr="00FD7A79" w:rsidRDefault="00FD7A79" w:rsidP="00FD7A79">
            <w:pPr>
              <w:rPr>
                <w:rFonts w:eastAsia="Mestiza" w:cstheme="minorHAnsi"/>
              </w:rPr>
            </w:pPr>
            <w:r w:rsidRPr="00FD7A79">
              <w:rPr>
                <w:rFonts w:eastAsia="Mestiza" w:cstheme="minorHAnsi"/>
              </w:rPr>
              <w:t>Desarrollo Tecnológico</w:t>
            </w:r>
          </w:p>
        </w:tc>
        <w:tc>
          <w:tcPr>
            <w:tcW w:w="2051" w:type="dxa"/>
          </w:tcPr>
          <w:p w14:paraId="6E35327E" w14:textId="77777777" w:rsidR="00FD7A79" w:rsidRPr="00FD7A79" w:rsidRDefault="00FD7A79" w:rsidP="00FD7A79">
            <w:pPr>
              <w:rPr>
                <w:rFonts w:eastAsia="Mestiza" w:cstheme="minorHAnsi"/>
              </w:rPr>
            </w:pPr>
            <w:r w:rsidRPr="00FD7A79">
              <w:rPr>
                <w:rFonts w:eastAsia="Mestiza" w:cstheme="minorHAnsi"/>
              </w:rPr>
              <w:t>Prestación del Servicio</w:t>
            </w:r>
          </w:p>
        </w:tc>
        <w:tc>
          <w:tcPr>
            <w:tcW w:w="1388" w:type="dxa"/>
          </w:tcPr>
          <w:p w14:paraId="09DEF2E1" w14:textId="77777777" w:rsidR="00FD7A79" w:rsidRPr="00FD7A79" w:rsidRDefault="00FD7A79" w:rsidP="00FD7A79">
            <w:pPr>
              <w:tabs>
                <w:tab w:val="left" w:pos="826"/>
              </w:tabs>
              <w:rPr>
                <w:rFonts w:eastAsia="Mestiza" w:cstheme="minorHAnsi"/>
              </w:rPr>
            </w:pPr>
            <w:r w:rsidRPr="00FD7A79">
              <w:rPr>
                <w:rFonts w:eastAsia="Mestiza" w:cstheme="minorHAnsi"/>
              </w:rPr>
              <w:t>PCDT-07</w:t>
            </w:r>
          </w:p>
        </w:tc>
        <w:tc>
          <w:tcPr>
            <w:tcW w:w="2127" w:type="dxa"/>
          </w:tcPr>
          <w:p w14:paraId="491852D1" w14:textId="77777777" w:rsidR="00FD7A79" w:rsidRPr="00FD7A79" w:rsidRDefault="00FD7A79" w:rsidP="00FD7A79">
            <w:pPr>
              <w:rPr>
                <w:rFonts w:eastAsia="Mestiza" w:cstheme="minorHAnsi"/>
              </w:rPr>
            </w:pPr>
            <w:r w:rsidRPr="00FD7A79">
              <w:rPr>
                <w:rFonts w:eastAsia="Mestiza" w:cstheme="minorHAnsi"/>
              </w:rPr>
              <w:t>Definición y Especificación de Sistemas</w:t>
            </w:r>
          </w:p>
        </w:tc>
        <w:tc>
          <w:tcPr>
            <w:tcW w:w="2296" w:type="dxa"/>
          </w:tcPr>
          <w:p w14:paraId="452DF4CA" w14:textId="77777777" w:rsidR="00FD7A79" w:rsidRPr="00FD7A79" w:rsidRDefault="00FD7A79" w:rsidP="00FD7A79">
            <w:pPr>
              <w:rPr>
                <w:rFonts w:eastAsia="Mestiza" w:cstheme="minorHAnsi"/>
              </w:rPr>
            </w:pPr>
            <w:r w:rsidRPr="00FD7A79">
              <w:rPr>
                <w:rFonts w:eastAsia="Mestiza" w:cstheme="minorHAnsi"/>
              </w:rPr>
              <w:t xml:space="preserve">Dirección de Sistemas de Información </w:t>
            </w:r>
          </w:p>
        </w:tc>
      </w:tr>
      <w:tr w:rsidR="00FD7A79" w:rsidRPr="00FD7A79" w14:paraId="2BC10A7C" w14:textId="77777777" w:rsidTr="00FD7A79">
        <w:tc>
          <w:tcPr>
            <w:tcW w:w="1664" w:type="dxa"/>
          </w:tcPr>
          <w:p w14:paraId="2D04D730" w14:textId="77777777" w:rsidR="00FD7A79" w:rsidRPr="00FD7A79" w:rsidRDefault="00FD7A79" w:rsidP="00FD7A79">
            <w:pPr>
              <w:rPr>
                <w:rFonts w:eastAsia="Mestiza" w:cstheme="minorHAnsi"/>
              </w:rPr>
            </w:pPr>
            <w:r w:rsidRPr="00FD7A79">
              <w:rPr>
                <w:rFonts w:eastAsia="Mestiza" w:cstheme="minorHAnsi"/>
              </w:rPr>
              <w:t>Desarrollo Tecnológico</w:t>
            </w:r>
          </w:p>
        </w:tc>
        <w:tc>
          <w:tcPr>
            <w:tcW w:w="2051" w:type="dxa"/>
          </w:tcPr>
          <w:p w14:paraId="2DC015CB" w14:textId="77777777" w:rsidR="00FD7A79" w:rsidRPr="00FD7A79" w:rsidRDefault="00FD7A79" w:rsidP="00FD7A79">
            <w:pPr>
              <w:rPr>
                <w:rFonts w:eastAsia="Mestiza" w:cstheme="minorHAnsi"/>
              </w:rPr>
            </w:pPr>
            <w:r w:rsidRPr="00FD7A79">
              <w:rPr>
                <w:rFonts w:eastAsia="Mestiza" w:cstheme="minorHAnsi"/>
              </w:rPr>
              <w:t>Prestación del Servicio</w:t>
            </w:r>
          </w:p>
        </w:tc>
        <w:tc>
          <w:tcPr>
            <w:tcW w:w="1388" w:type="dxa"/>
          </w:tcPr>
          <w:p w14:paraId="3D10DFEB" w14:textId="77777777" w:rsidR="00FD7A79" w:rsidRPr="00FD7A79" w:rsidRDefault="00FD7A79" w:rsidP="00FD7A79">
            <w:pPr>
              <w:tabs>
                <w:tab w:val="left" w:pos="826"/>
              </w:tabs>
              <w:rPr>
                <w:rFonts w:eastAsia="Mestiza" w:cstheme="minorHAnsi"/>
              </w:rPr>
            </w:pPr>
            <w:r w:rsidRPr="00FD7A79">
              <w:rPr>
                <w:rFonts w:eastAsia="Mestiza" w:cstheme="minorHAnsi"/>
              </w:rPr>
              <w:t>PCDT-08</w:t>
            </w:r>
          </w:p>
        </w:tc>
        <w:tc>
          <w:tcPr>
            <w:tcW w:w="2127" w:type="dxa"/>
          </w:tcPr>
          <w:p w14:paraId="4B6B05AC" w14:textId="77777777" w:rsidR="00FD7A79" w:rsidRPr="00FD7A79" w:rsidRDefault="00FD7A79" w:rsidP="00FD7A79">
            <w:pPr>
              <w:rPr>
                <w:rFonts w:eastAsia="Mestiza" w:cstheme="minorHAnsi"/>
              </w:rPr>
            </w:pPr>
            <w:r w:rsidRPr="00FD7A79">
              <w:rPr>
                <w:rFonts w:eastAsia="Mestiza" w:cstheme="minorHAnsi"/>
              </w:rPr>
              <w:t>Análisis y Diseño de Sistemas</w:t>
            </w:r>
          </w:p>
        </w:tc>
        <w:tc>
          <w:tcPr>
            <w:tcW w:w="2296" w:type="dxa"/>
          </w:tcPr>
          <w:p w14:paraId="63C58660" w14:textId="77777777" w:rsidR="00FD7A79" w:rsidRPr="00FD7A79" w:rsidRDefault="00FD7A79" w:rsidP="00FD7A79">
            <w:pPr>
              <w:rPr>
                <w:rFonts w:eastAsia="Mestiza" w:cstheme="minorHAnsi"/>
              </w:rPr>
            </w:pPr>
            <w:r w:rsidRPr="00FD7A79">
              <w:rPr>
                <w:rFonts w:eastAsia="Mestiza" w:cstheme="minorHAnsi"/>
              </w:rPr>
              <w:t xml:space="preserve">Dirección de Sistemas de Información </w:t>
            </w:r>
          </w:p>
        </w:tc>
      </w:tr>
      <w:tr w:rsidR="00FD7A79" w:rsidRPr="00FD7A79" w14:paraId="4FCFE59B" w14:textId="77777777" w:rsidTr="00FD7A79">
        <w:tc>
          <w:tcPr>
            <w:tcW w:w="1664" w:type="dxa"/>
          </w:tcPr>
          <w:p w14:paraId="27BC0952" w14:textId="77777777" w:rsidR="00FD7A79" w:rsidRPr="00FD7A79" w:rsidRDefault="00FD7A79" w:rsidP="00FD7A79">
            <w:pPr>
              <w:rPr>
                <w:rFonts w:eastAsia="Mestiza" w:cstheme="minorHAnsi"/>
              </w:rPr>
            </w:pPr>
            <w:r w:rsidRPr="00FD7A79">
              <w:rPr>
                <w:rFonts w:eastAsia="Mestiza" w:cstheme="minorHAnsi"/>
              </w:rPr>
              <w:t>Desarrollo Tecnológico</w:t>
            </w:r>
          </w:p>
        </w:tc>
        <w:tc>
          <w:tcPr>
            <w:tcW w:w="2051" w:type="dxa"/>
          </w:tcPr>
          <w:p w14:paraId="73BE5332" w14:textId="77777777" w:rsidR="00FD7A79" w:rsidRPr="00FD7A79" w:rsidRDefault="00FD7A79" w:rsidP="00FD7A79">
            <w:pPr>
              <w:rPr>
                <w:rFonts w:eastAsia="Mestiza" w:cstheme="minorHAnsi"/>
              </w:rPr>
            </w:pPr>
            <w:r w:rsidRPr="00FD7A79">
              <w:rPr>
                <w:rFonts w:eastAsia="Mestiza" w:cstheme="minorHAnsi"/>
              </w:rPr>
              <w:t>Prestación del Servicio</w:t>
            </w:r>
          </w:p>
        </w:tc>
        <w:tc>
          <w:tcPr>
            <w:tcW w:w="1388" w:type="dxa"/>
          </w:tcPr>
          <w:p w14:paraId="678A9F25" w14:textId="77777777" w:rsidR="00FD7A79" w:rsidRPr="00FD7A79" w:rsidRDefault="00FD7A79" w:rsidP="00FD7A79">
            <w:pPr>
              <w:tabs>
                <w:tab w:val="left" w:pos="826"/>
              </w:tabs>
              <w:rPr>
                <w:rFonts w:eastAsia="Mestiza" w:cstheme="minorHAnsi"/>
              </w:rPr>
            </w:pPr>
            <w:r w:rsidRPr="00FD7A79">
              <w:rPr>
                <w:rFonts w:eastAsia="Mestiza" w:cstheme="minorHAnsi"/>
              </w:rPr>
              <w:t>PCDT-09</w:t>
            </w:r>
          </w:p>
        </w:tc>
        <w:tc>
          <w:tcPr>
            <w:tcW w:w="2127" w:type="dxa"/>
          </w:tcPr>
          <w:p w14:paraId="4C08438E" w14:textId="77777777" w:rsidR="00FD7A79" w:rsidRPr="00FD7A79" w:rsidRDefault="00FD7A79" w:rsidP="00FD7A79">
            <w:pPr>
              <w:rPr>
                <w:rFonts w:eastAsia="Mestiza" w:cstheme="minorHAnsi"/>
              </w:rPr>
            </w:pPr>
            <w:r w:rsidRPr="00FD7A79">
              <w:rPr>
                <w:rFonts w:eastAsia="Mestiza" w:cstheme="minorHAnsi"/>
              </w:rPr>
              <w:t>Construcción de Sistemas</w:t>
            </w:r>
          </w:p>
        </w:tc>
        <w:tc>
          <w:tcPr>
            <w:tcW w:w="2296" w:type="dxa"/>
          </w:tcPr>
          <w:p w14:paraId="741474C0" w14:textId="77777777" w:rsidR="00FD7A79" w:rsidRPr="00FD7A79" w:rsidRDefault="00FD7A79" w:rsidP="00FD7A79">
            <w:pPr>
              <w:rPr>
                <w:rFonts w:eastAsia="Mestiza" w:cstheme="minorHAnsi"/>
              </w:rPr>
            </w:pPr>
            <w:r w:rsidRPr="00FD7A79">
              <w:rPr>
                <w:rFonts w:eastAsia="Mestiza" w:cstheme="minorHAnsi"/>
              </w:rPr>
              <w:t xml:space="preserve">Dirección de Sistemas de Información </w:t>
            </w:r>
          </w:p>
        </w:tc>
      </w:tr>
      <w:tr w:rsidR="00FD7A79" w:rsidRPr="00FD7A79" w14:paraId="46ADDB06" w14:textId="77777777" w:rsidTr="00FD7A79">
        <w:tc>
          <w:tcPr>
            <w:tcW w:w="1664" w:type="dxa"/>
          </w:tcPr>
          <w:p w14:paraId="75A84EE3" w14:textId="77777777" w:rsidR="00FD7A79" w:rsidRPr="00FD7A79" w:rsidRDefault="00FD7A79" w:rsidP="00FD7A79">
            <w:pPr>
              <w:rPr>
                <w:rFonts w:eastAsia="Mestiza" w:cstheme="minorHAnsi"/>
              </w:rPr>
            </w:pPr>
            <w:r w:rsidRPr="00FD7A79">
              <w:rPr>
                <w:rFonts w:eastAsia="Mestiza" w:cstheme="minorHAnsi"/>
              </w:rPr>
              <w:t>Desarrollo Tecnológico</w:t>
            </w:r>
          </w:p>
        </w:tc>
        <w:tc>
          <w:tcPr>
            <w:tcW w:w="2051" w:type="dxa"/>
          </w:tcPr>
          <w:p w14:paraId="54E743AA" w14:textId="77777777" w:rsidR="00FD7A79" w:rsidRPr="00FD7A79" w:rsidRDefault="00FD7A79" w:rsidP="00FD7A79">
            <w:pPr>
              <w:rPr>
                <w:rFonts w:eastAsia="Mestiza" w:cstheme="minorHAnsi"/>
              </w:rPr>
            </w:pPr>
            <w:r w:rsidRPr="00FD7A79">
              <w:rPr>
                <w:rFonts w:eastAsia="Mestiza" w:cstheme="minorHAnsi"/>
              </w:rPr>
              <w:t>Prestación del Servicio</w:t>
            </w:r>
          </w:p>
        </w:tc>
        <w:tc>
          <w:tcPr>
            <w:tcW w:w="1388" w:type="dxa"/>
          </w:tcPr>
          <w:p w14:paraId="471BAB7F" w14:textId="77777777" w:rsidR="00FD7A79" w:rsidRPr="00FD7A79" w:rsidRDefault="00FD7A79" w:rsidP="00FD7A79">
            <w:pPr>
              <w:tabs>
                <w:tab w:val="left" w:pos="826"/>
              </w:tabs>
              <w:rPr>
                <w:rFonts w:eastAsia="Mestiza" w:cstheme="minorHAnsi"/>
              </w:rPr>
            </w:pPr>
            <w:r w:rsidRPr="00FD7A79">
              <w:rPr>
                <w:rFonts w:eastAsia="Mestiza" w:cstheme="minorHAnsi"/>
              </w:rPr>
              <w:t>PCDT-10</w:t>
            </w:r>
          </w:p>
        </w:tc>
        <w:tc>
          <w:tcPr>
            <w:tcW w:w="2127" w:type="dxa"/>
          </w:tcPr>
          <w:p w14:paraId="0B8EFFB5" w14:textId="77777777" w:rsidR="00FD7A79" w:rsidRPr="00FD7A79" w:rsidRDefault="00FD7A79" w:rsidP="00FD7A79">
            <w:pPr>
              <w:rPr>
                <w:rFonts w:eastAsia="Mestiza" w:cstheme="minorHAnsi"/>
              </w:rPr>
            </w:pPr>
            <w:r w:rsidRPr="00FD7A79">
              <w:rPr>
                <w:rFonts w:eastAsia="Mestiza" w:cstheme="minorHAnsi"/>
              </w:rPr>
              <w:t>Implementación de Sistemas</w:t>
            </w:r>
          </w:p>
        </w:tc>
        <w:tc>
          <w:tcPr>
            <w:tcW w:w="2296" w:type="dxa"/>
          </w:tcPr>
          <w:p w14:paraId="07F46AB2" w14:textId="77777777" w:rsidR="00FD7A79" w:rsidRPr="00FD7A79" w:rsidRDefault="00FD7A79" w:rsidP="00FD7A79">
            <w:pPr>
              <w:rPr>
                <w:rFonts w:eastAsia="Mestiza" w:cstheme="minorHAnsi"/>
              </w:rPr>
            </w:pPr>
            <w:r w:rsidRPr="00FD7A79">
              <w:rPr>
                <w:rFonts w:eastAsia="Mestiza" w:cstheme="minorHAnsi"/>
              </w:rPr>
              <w:t xml:space="preserve">Dirección de Sistemas de Información </w:t>
            </w:r>
          </w:p>
        </w:tc>
      </w:tr>
    </w:tbl>
    <w:p w14:paraId="16B83D0A" w14:textId="77777777" w:rsidR="00FD7A79" w:rsidRDefault="00FD7A79" w:rsidP="00FD7A79">
      <w:pPr>
        <w:shd w:val="clear" w:color="auto" w:fill="FFFFFF"/>
        <w:spacing w:after="0"/>
        <w:rPr>
          <w:rFonts w:eastAsia="Times New Roman" w:cstheme="minorHAnsi"/>
          <w:color w:val="222222"/>
          <w:szCs w:val="20"/>
          <w:lang w:eastAsia="es-MX"/>
        </w:rPr>
      </w:pPr>
    </w:p>
    <w:p w14:paraId="350A6387" w14:textId="77777777" w:rsidR="00FD7A79" w:rsidRDefault="00FD7A79" w:rsidP="00FD7A79">
      <w:pPr>
        <w:shd w:val="clear" w:color="auto" w:fill="FFFFFF"/>
        <w:spacing w:after="0"/>
        <w:rPr>
          <w:rFonts w:eastAsia="Times New Roman" w:cstheme="minorHAnsi"/>
          <w:color w:val="222222"/>
          <w:szCs w:val="20"/>
          <w:lang w:eastAsia="es-MX"/>
        </w:rPr>
      </w:pPr>
    </w:p>
    <w:p w14:paraId="6A99030A" w14:textId="77777777" w:rsidR="00FD7A79" w:rsidRDefault="00FD7A79" w:rsidP="00FD7A79">
      <w:pPr>
        <w:shd w:val="clear" w:color="auto" w:fill="FFFFFF"/>
        <w:spacing w:after="0"/>
        <w:rPr>
          <w:rFonts w:eastAsia="Times New Roman" w:cstheme="minorHAnsi"/>
          <w:color w:val="222222"/>
          <w:szCs w:val="20"/>
          <w:lang w:eastAsia="es-MX"/>
        </w:rPr>
      </w:pPr>
    </w:p>
    <w:tbl>
      <w:tblPr>
        <w:tblStyle w:val="Tablaconcuadrcula"/>
        <w:tblW w:w="9356" w:type="dxa"/>
        <w:tblInd w:w="-289" w:type="dxa"/>
        <w:tblLook w:val="04A0" w:firstRow="1" w:lastRow="0" w:firstColumn="1" w:lastColumn="0" w:noHBand="0" w:noVBand="1"/>
      </w:tblPr>
      <w:tblGrid>
        <w:gridCol w:w="1494"/>
        <w:gridCol w:w="2051"/>
        <w:gridCol w:w="1102"/>
        <w:gridCol w:w="2562"/>
        <w:gridCol w:w="2147"/>
      </w:tblGrid>
      <w:tr w:rsidR="00FD7A79" w:rsidRPr="00FD7A79" w14:paraId="78EDEC38" w14:textId="77777777" w:rsidTr="00FD7A79">
        <w:tc>
          <w:tcPr>
            <w:tcW w:w="9356" w:type="dxa"/>
            <w:gridSpan w:val="5"/>
            <w:shd w:val="clear" w:color="auto" w:fill="F2F2F2" w:themeFill="background1" w:themeFillShade="F2"/>
            <w:vAlign w:val="center"/>
          </w:tcPr>
          <w:p w14:paraId="0B167E0A" w14:textId="77777777" w:rsidR="00FD7A79" w:rsidRPr="00FD7A79" w:rsidRDefault="00FD7A79" w:rsidP="00FD7A79">
            <w:pPr>
              <w:jc w:val="center"/>
              <w:rPr>
                <w:rFonts w:eastAsia="Times New Roman" w:cstheme="minorHAnsi"/>
                <w:color w:val="222222"/>
              </w:rPr>
            </w:pPr>
            <w:r w:rsidRPr="00FD7A79">
              <w:rPr>
                <w:rFonts w:eastAsia="Times New Roman" w:cstheme="minorHAnsi"/>
                <w:color w:val="222222"/>
              </w:rPr>
              <w:t>Selección de Beneficiarios, Generación de bienes y/o servicios, Entrega de bienes y/o servicios, Seguimiento a la población atendida</w:t>
            </w:r>
          </w:p>
        </w:tc>
      </w:tr>
      <w:tr w:rsidR="00FD7A79" w:rsidRPr="00FD7A79" w14:paraId="6C53B026" w14:textId="77777777" w:rsidTr="00FD7A79">
        <w:tc>
          <w:tcPr>
            <w:tcW w:w="1413" w:type="dxa"/>
            <w:shd w:val="clear" w:color="auto" w:fill="F2F2F2" w:themeFill="background1" w:themeFillShade="F2"/>
            <w:vAlign w:val="center"/>
          </w:tcPr>
          <w:p w14:paraId="5A8C0F16" w14:textId="77777777" w:rsidR="00FD7A79" w:rsidRPr="00FD7A79" w:rsidRDefault="00FD7A79" w:rsidP="00FD7A79">
            <w:pPr>
              <w:jc w:val="center"/>
            </w:pPr>
            <w:r w:rsidRPr="00FD7A79">
              <w:t>PROCESOS SUSTANTIVO</w:t>
            </w:r>
          </w:p>
        </w:tc>
        <w:tc>
          <w:tcPr>
            <w:tcW w:w="2069" w:type="dxa"/>
            <w:shd w:val="clear" w:color="auto" w:fill="F2F2F2" w:themeFill="background1" w:themeFillShade="F2"/>
            <w:vAlign w:val="center"/>
          </w:tcPr>
          <w:p w14:paraId="4A2BAAD0" w14:textId="77777777" w:rsidR="00FD7A79" w:rsidRPr="00FD7A79" w:rsidRDefault="00FD7A79" w:rsidP="00FD7A79">
            <w:pPr>
              <w:jc w:val="center"/>
            </w:pPr>
            <w:r w:rsidRPr="00FD7A79">
              <w:t>SUBPROCESOS</w:t>
            </w:r>
          </w:p>
        </w:tc>
        <w:tc>
          <w:tcPr>
            <w:tcW w:w="1106" w:type="dxa"/>
            <w:shd w:val="clear" w:color="auto" w:fill="F2F2F2" w:themeFill="background1" w:themeFillShade="F2"/>
            <w:vAlign w:val="center"/>
          </w:tcPr>
          <w:p w14:paraId="0844D604" w14:textId="77777777" w:rsidR="00FD7A79" w:rsidRPr="00FD7A79" w:rsidRDefault="00FD7A79" w:rsidP="00FD7A79">
            <w:pPr>
              <w:jc w:val="center"/>
            </w:pPr>
            <w:r w:rsidRPr="00FD7A79">
              <w:t>CÓDIGO</w:t>
            </w:r>
          </w:p>
        </w:tc>
        <w:tc>
          <w:tcPr>
            <w:tcW w:w="2594" w:type="dxa"/>
            <w:shd w:val="clear" w:color="auto" w:fill="F2F2F2" w:themeFill="background1" w:themeFillShade="F2"/>
            <w:vAlign w:val="center"/>
          </w:tcPr>
          <w:p w14:paraId="53D312DF" w14:textId="77777777" w:rsidR="00FD7A79" w:rsidRPr="00FD7A79" w:rsidRDefault="00FD7A79" w:rsidP="00FD7A79">
            <w:pPr>
              <w:jc w:val="center"/>
            </w:pPr>
            <w:r w:rsidRPr="00FD7A79">
              <w:t>PROCEDIMIENTOS</w:t>
            </w:r>
          </w:p>
        </w:tc>
        <w:tc>
          <w:tcPr>
            <w:tcW w:w="2174" w:type="dxa"/>
            <w:shd w:val="clear" w:color="auto" w:fill="F2F2F2" w:themeFill="background1" w:themeFillShade="F2"/>
            <w:vAlign w:val="center"/>
          </w:tcPr>
          <w:p w14:paraId="6387D06C" w14:textId="77777777" w:rsidR="00FD7A79" w:rsidRPr="00FD7A79" w:rsidRDefault="00FD7A79" w:rsidP="00FD7A79">
            <w:pPr>
              <w:jc w:val="center"/>
            </w:pPr>
            <w:r w:rsidRPr="00FD7A79">
              <w:t>ÁREA RESPONSABLE</w:t>
            </w:r>
          </w:p>
        </w:tc>
      </w:tr>
      <w:tr w:rsidR="00FD7A79" w:rsidRPr="00FD7A79" w14:paraId="79744969" w14:textId="77777777" w:rsidTr="00FD7A79">
        <w:tc>
          <w:tcPr>
            <w:tcW w:w="1413" w:type="dxa"/>
          </w:tcPr>
          <w:p w14:paraId="619997BD" w14:textId="77777777" w:rsidR="00FD7A79" w:rsidRPr="00FD7A79" w:rsidRDefault="00FD7A79" w:rsidP="00FD7A79">
            <w:pPr>
              <w:rPr>
                <w:rFonts w:eastAsia="Mestiza" w:cstheme="minorHAnsi"/>
              </w:rPr>
            </w:pPr>
            <w:r w:rsidRPr="00FD7A79">
              <w:rPr>
                <w:rFonts w:eastAsia="Mestiza" w:cstheme="minorHAnsi"/>
              </w:rPr>
              <w:t>Desarrollo Tecnológico</w:t>
            </w:r>
          </w:p>
        </w:tc>
        <w:tc>
          <w:tcPr>
            <w:tcW w:w="2069" w:type="dxa"/>
          </w:tcPr>
          <w:p w14:paraId="5C5F2A44" w14:textId="77777777" w:rsidR="00FD7A79" w:rsidRPr="00FD7A79" w:rsidRDefault="00FD7A79" w:rsidP="00FD7A79">
            <w:pPr>
              <w:rPr>
                <w:rFonts w:eastAsia="Mestiza" w:cstheme="minorHAnsi"/>
              </w:rPr>
            </w:pPr>
            <w:r w:rsidRPr="00FD7A79">
              <w:rPr>
                <w:rFonts w:eastAsia="Mestiza" w:cstheme="minorHAnsi"/>
              </w:rPr>
              <w:t>Prestación del Servicio</w:t>
            </w:r>
          </w:p>
        </w:tc>
        <w:tc>
          <w:tcPr>
            <w:tcW w:w="1106" w:type="dxa"/>
          </w:tcPr>
          <w:p w14:paraId="49E54F2A" w14:textId="77777777" w:rsidR="00FD7A79" w:rsidRPr="00FD7A79" w:rsidRDefault="00FD7A79" w:rsidP="00FD7A79">
            <w:pPr>
              <w:tabs>
                <w:tab w:val="left" w:pos="826"/>
              </w:tabs>
              <w:rPr>
                <w:rFonts w:eastAsia="Mestiza" w:cstheme="minorHAnsi"/>
              </w:rPr>
            </w:pPr>
            <w:r w:rsidRPr="00FD7A79">
              <w:rPr>
                <w:rFonts w:eastAsia="Mestiza" w:cstheme="minorHAnsi"/>
              </w:rPr>
              <w:t xml:space="preserve"> PCDT-11</w:t>
            </w:r>
          </w:p>
        </w:tc>
        <w:tc>
          <w:tcPr>
            <w:tcW w:w="2594" w:type="dxa"/>
          </w:tcPr>
          <w:p w14:paraId="7D1ADDA3" w14:textId="77777777" w:rsidR="00FD7A79" w:rsidRPr="00FD7A79" w:rsidRDefault="00FD7A79" w:rsidP="00FD7A79">
            <w:pPr>
              <w:rPr>
                <w:rFonts w:eastAsia="Mestiza" w:cstheme="minorHAnsi"/>
              </w:rPr>
            </w:pPr>
            <w:r w:rsidRPr="00FD7A79">
              <w:rPr>
                <w:rFonts w:eastAsia="Mestiza" w:cstheme="minorHAnsi"/>
              </w:rPr>
              <w:t>Análisis e Implementación de Redes y Seguridad Informática</w:t>
            </w:r>
          </w:p>
        </w:tc>
        <w:tc>
          <w:tcPr>
            <w:tcW w:w="2174" w:type="dxa"/>
          </w:tcPr>
          <w:p w14:paraId="0AB5BF30" w14:textId="77777777" w:rsidR="00FD7A79" w:rsidRPr="00FD7A79" w:rsidRDefault="00FD7A79" w:rsidP="00FD7A79">
            <w:pPr>
              <w:rPr>
                <w:rFonts w:eastAsia="Mestiza" w:cstheme="minorHAnsi"/>
              </w:rPr>
            </w:pPr>
            <w:r w:rsidRPr="00FD7A79">
              <w:rPr>
                <w:rFonts w:eastAsia="Mestiza" w:cstheme="minorHAnsi"/>
              </w:rPr>
              <w:t>Dirección de Seguridad y Acceso Informático</w:t>
            </w:r>
          </w:p>
        </w:tc>
      </w:tr>
    </w:tbl>
    <w:p w14:paraId="0D7B770C" w14:textId="5ABF6825" w:rsidR="00FD7A79" w:rsidRDefault="00FD7A79" w:rsidP="00FD7A79">
      <w:pPr>
        <w:shd w:val="clear" w:color="auto" w:fill="FFFFFF"/>
        <w:spacing w:after="0"/>
        <w:rPr>
          <w:rFonts w:eastAsia="Times New Roman" w:cstheme="minorHAnsi"/>
          <w:color w:val="222222"/>
          <w:szCs w:val="20"/>
          <w:lang w:eastAsia="es-MX"/>
        </w:rPr>
      </w:pPr>
    </w:p>
    <w:tbl>
      <w:tblPr>
        <w:tblStyle w:val="Tablaconcuadrcula"/>
        <w:tblW w:w="9356" w:type="dxa"/>
        <w:tblInd w:w="-289" w:type="dxa"/>
        <w:tblLook w:val="04A0" w:firstRow="1" w:lastRow="0" w:firstColumn="1" w:lastColumn="0" w:noHBand="0" w:noVBand="1"/>
      </w:tblPr>
      <w:tblGrid>
        <w:gridCol w:w="1494"/>
        <w:gridCol w:w="2051"/>
        <w:gridCol w:w="1102"/>
        <w:gridCol w:w="2562"/>
        <w:gridCol w:w="2147"/>
      </w:tblGrid>
      <w:tr w:rsidR="00FD7A79" w:rsidRPr="00FD7A79" w14:paraId="1ABAA511" w14:textId="77777777" w:rsidTr="00FD7A79">
        <w:tc>
          <w:tcPr>
            <w:tcW w:w="9356" w:type="dxa"/>
            <w:gridSpan w:val="5"/>
            <w:shd w:val="clear" w:color="auto" w:fill="F2F2F2" w:themeFill="background1" w:themeFillShade="F2"/>
            <w:vAlign w:val="center"/>
          </w:tcPr>
          <w:p w14:paraId="5492B1C5" w14:textId="77777777" w:rsidR="00FD7A79" w:rsidRPr="00FD7A79" w:rsidRDefault="00FD7A79" w:rsidP="00FD7A79">
            <w:pPr>
              <w:jc w:val="center"/>
              <w:rPr>
                <w:rFonts w:eastAsia="Times New Roman" w:cstheme="minorHAnsi"/>
                <w:color w:val="222222"/>
              </w:rPr>
            </w:pPr>
            <w:r w:rsidRPr="00FD7A79">
              <w:rPr>
                <w:rFonts w:eastAsia="Times New Roman" w:cstheme="minorHAnsi"/>
                <w:color w:val="222222"/>
              </w:rPr>
              <w:t>Selección de Beneficiarios, Generación de bienes y/o servicios, Entrega de bienes y/o servicios, Seguimiento a la población atendida</w:t>
            </w:r>
          </w:p>
        </w:tc>
      </w:tr>
      <w:tr w:rsidR="00FD7A79" w:rsidRPr="00FD7A79" w14:paraId="4838CF44" w14:textId="77777777" w:rsidTr="00FD7A79">
        <w:tc>
          <w:tcPr>
            <w:tcW w:w="1413" w:type="dxa"/>
            <w:shd w:val="clear" w:color="auto" w:fill="F2F2F2" w:themeFill="background1" w:themeFillShade="F2"/>
            <w:vAlign w:val="center"/>
          </w:tcPr>
          <w:p w14:paraId="055B3022" w14:textId="77777777" w:rsidR="00FD7A79" w:rsidRPr="00FD7A79" w:rsidRDefault="00FD7A79" w:rsidP="00FD7A79">
            <w:pPr>
              <w:jc w:val="center"/>
            </w:pPr>
            <w:r w:rsidRPr="00FD7A79">
              <w:t>PROCESOS SUSTANTIVO</w:t>
            </w:r>
          </w:p>
        </w:tc>
        <w:tc>
          <w:tcPr>
            <w:tcW w:w="2069" w:type="dxa"/>
            <w:shd w:val="clear" w:color="auto" w:fill="F2F2F2" w:themeFill="background1" w:themeFillShade="F2"/>
            <w:vAlign w:val="center"/>
          </w:tcPr>
          <w:p w14:paraId="1652293F" w14:textId="77777777" w:rsidR="00FD7A79" w:rsidRPr="00FD7A79" w:rsidRDefault="00FD7A79" w:rsidP="00FD7A79">
            <w:pPr>
              <w:jc w:val="center"/>
            </w:pPr>
            <w:r w:rsidRPr="00FD7A79">
              <w:t>SUBPROCESOS</w:t>
            </w:r>
          </w:p>
        </w:tc>
        <w:tc>
          <w:tcPr>
            <w:tcW w:w="1106" w:type="dxa"/>
            <w:shd w:val="clear" w:color="auto" w:fill="F2F2F2" w:themeFill="background1" w:themeFillShade="F2"/>
            <w:vAlign w:val="center"/>
          </w:tcPr>
          <w:p w14:paraId="690525C2" w14:textId="77777777" w:rsidR="00FD7A79" w:rsidRPr="00FD7A79" w:rsidRDefault="00FD7A79" w:rsidP="00FD7A79">
            <w:pPr>
              <w:jc w:val="center"/>
            </w:pPr>
            <w:r w:rsidRPr="00FD7A79">
              <w:t>CÓDIGO</w:t>
            </w:r>
          </w:p>
        </w:tc>
        <w:tc>
          <w:tcPr>
            <w:tcW w:w="2594" w:type="dxa"/>
            <w:shd w:val="clear" w:color="auto" w:fill="F2F2F2" w:themeFill="background1" w:themeFillShade="F2"/>
            <w:vAlign w:val="center"/>
          </w:tcPr>
          <w:p w14:paraId="05867572" w14:textId="77777777" w:rsidR="00FD7A79" w:rsidRPr="00FD7A79" w:rsidRDefault="00FD7A79" w:rsidP="00FD7A79">
            <w:pPr>
              <w:jc w:val="center"/>
            </w:pPr>
            <w:r w:rsidRPr="00FD7A79">
              <w:t>PROCEDIMIENTOS</w:t>
            </w:r>
          </w:p>
        </w:tc>
        <w:tc>
          <w:tcPr>
            <w:tcW w:w="2174" w:type="dxa"/>
            <w:shd w:val="clear" w:color="auto" w:fill="F2F2F2" w:themeFill="background1" w:themeFillShade="F2"/>
            <w:vAlign w:val="center"/>
          </w:tcPr>
          <w:p w14:paraId="12545475" w14:textId="77777777" w:rsidR="00FD7A79" w:rsidRPr="00FD7A79" w:rsidRDefault="00FD7A79" w:rsidP="00FD7A79">
            <w:pPr>
              <w:jc w:val="center"/>
            </w:pPr>
            <w:r w:rsidRPr="00FD7A79">
              <w:t>ÁREA RESPONSABLE</w:t>
            </w:r>
          </w:p>
        </w:tc>
      </w:tr>
      <w:tr w:rsidR="00FD7A79" w:rsidRPr="00FD7A79" w14:paraId="2B49D745" w14:textId="77777777" w:rsidTr="00FD7A79">
        <w:tc>
          <w:tcPr>
            <w:tcW w:w="1413" w:type="dxa"/>
          </w:tcPr>
          <w:p w14:paraId="46743779" w14:textId="77777777" w:rsidR="00FD7A79" w:rsidRPr="00FD7A79" w:rsidRDefault="00FD7A79" w:rsidP="00FD7A79">
            <w:pPr>
              <w:rPr>
                <w:rFonts w:eastAsia="Mestiza" w:cstheme="minorHAnsi"/>
              </w:rPr>
            </w:pPr>
            <w:r w:rsidRPr="00FD7A79">
              <w:rPr>
                <w:rFonts w:eastAsia="Mestiza" w:cstheme="minorHAnsi"/>
              </w:rPr>
              <w:t xml:space="preserve">Desarrollo Tecnológico </w:t>
            </w:r>
          </w:p>
        </w:tc>
        <w:tc>
          <w:tcPr>
            <w:tcW w:w="2069" w:type="dxa"/>
          </w:tcPr>
          <w:p w14:paraId="7380F9A4" w14:textId="77777777" w:rsidR="00FD7A79" w:rsidRPr="00FD7A79" w:rsidRDefault="00FD7A79" w:rsidP="00FD7A79">
            <w:pPr>
              <w:rPr>
                <w:rFonts w:eastAsia="Mestiza" w:cstheme="minorHAnsi"/>
              </w:rPr>
            </w:pPr>
            <w:r w:rsidRPr="00FD7A79">
              <w:rPr>
                <w:rFonts w:eastAsia="Mestiza" w:cstheme="minorHAnsi"/>
              </w:rPr>
              <w:t>Mejora de Experiencia en Uso de Tecnologías</w:t>
            </w:r>
          </w:p>
        </w:tc>
        <w:tc>
          <w:tcPr>
            <w:tcW w:w="1106" w:type="dxa"/>
          </w:tcPr>
          <w:p w14:paraId="35F5FCDE" w14:textId="77777777" w:rsidR="00FD7A79" w:rsidRPr="00FD7A79" w:rsidRDefault="00FD7A79" w:rsidP="00FD7A79">
            <w:pPr>
              <w:tabs>
                <w:tab w:val="left" w:pos="826"/>
              </w:tabs>
              <w:rPr>
                <w:rFonts w:eastAsia="Mestiza" w:cstheme="minorHAnsi"/>
              </w:rPr>
            </w:pPr>
            <w:r w:rsidRPr="00FD7A79">
              <w:rPr>
                <w:rFonts w:eastAsia="Mestiza" w:cstheme="minorHAnsi"/>
              </w:rPr>
              <w:t>PCDT-12</w:t>
            </w:r>
          </w:p>
        </w:tc>
        <w:tc>
          <w:tcPr>
            <w:tcW w:w="2594" w:type="dxa"/>
          </w:tcPr>
          <w:p w14:paraId="38F2A6E4" w14:textId="77777777" w:rsidR="00FD7A79" w:rsidRPr="00FD7A79" w:rsidRDefault="00FD7A79" w:rsidP="00FD7A79">
            <w:pPr>
              <w:rPr>
                <w:rFonts w:eastAsia="Mestiza" w:cstheme="minorHAnsi"/>
              </w:rPr>
            </w:pPr>
            <w:r w:rsidRPr="00FD7A79">
              <w:rPr>
                <w:rFonts w:eastAsia="Mestiza" w:cstheme="minorHAnsi"/>
              </w:rPr>
              <w:t>Diseño UX</w:t>
            </w:r>
          </w:p>
        </w:tc>
        <w:tc>
          <w:tcPr>
            <w:tcW w:w="2174" w:type="dxa"/>
          </w:tcPr>
          <w:p w14:paraId="4FF9554A" w14:textId="77777777" w:rsidR="00FD7A79" w:rsidRPr="00FD7A79" w:rsidRDefault="00FD7A79" w:rsidP="00FD7A79">
            <w:pPr>
              <w:rPr>
                <w:rFonts w:eastAsia="Mestiza" w:cstheme="minorHAnsi"/>
              </w:rPr>
            </w:pPr>
            <w:r w:rsidRPr="00FD7A79">
              <w:rPr>
                <w:rFonts w:eastAsia="Mestiza" w:cstheme="minorHAnsi"/>
              </w:rPr>
              <w:t>Dirección de Experiencia en Uso de Tecnologías</w:t>
            </w:r>
          </w:p>
        </w:tc>
      </w:tr>
    </w:tbl>
    <w:p w14:paraId="4AD42E4F" w14:textId="77777777" w:rsidR="00FD7A79" w:rsidRDefault="00FD7A79" w:rsidP="00FD7A79">
      <w:pPr>
        <w:shd w:val="clear" w:color="auto" w:fill="FFFFFF"/>
        <w:spacing w:after="0"/>
        <w:rPr>
          <w:rFonts w:eastAsia="Times New Roman" w:cstheme="minorHAnsi"/>
          <w:color w:val="222222"/>
          <w:szCs w:val="20"/>
          <w:lang w:eastAsia="es-MX"/>
        </w:rPr>
      </w:pPr>
    </w:p>
    <w:p w14:paraId="56010B38" w14:textId="163B55D1" w:rsidR="00FD7A79" w:rsidRDefault="00FD7A79" w:rsidP="00FD7A79">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t>Como se describe líneas arriba, cada uno de los procedimientos ha sido documentados bajo los principios y criterios del Ciclo de Mejora -PHVA-, por lo que en sus etapas y actividades considera el seguimiento para realizar la verificación, control y por último la etapa de evaluación y mejora.</w:t>
      </w:r>
    </w:p>
    <w:p w14:paraId="1904505A" w14:textId="59C2020D" w:rsidR="00FD7A79" w:rsidRDefault="00FD7A79" w:rsidP="00FD7A79">
      <w:pPr>
        <w:shd w:val="clear" w:color="auto" w:fill="FFFFFF"/>
        <w:spacing w:after="0"/>
        <w:rPr>
          <w:rFonts w:eastAsia="Times New Roman" w:cstheme="minorHAnsi"/>
          <w:color w:val="222222"/>
          <w:szCs w:val="20"/>
          <w:lang w:eastAsia="es-MX"/>
        </w:rPr>
      </w:pPr>
    </w:p>
    <w:tbl>
      <w:tblPr>
        <w:tblStyle w:val="Tablaconcuadrcula"/>
        <w:tblW w:w="9356" w:type="dxa"/>
        <w:tblInd w:w="-289" w:type="dxa"/>
        <w:tblLook w:val="04A0" w:firstRow="1" w:lastRow="0" w:firstColumn="1" w:lastColumn="0" w:noHBand="0" w:noVBand="1"/>
      </w:tblPr>
      <w:tblGrid>
        <w:gridCol w:w="1494"/>
        <w:gridCol w:w="2051"/>
        <w:gridCol w:w="1102"/>
        <w:gridCol w:w="2562"/>
        <w:gridCol w:w="2147"/>
      </w:tblGrid>
      <w:tr w:rsidR="00FD7A79" w14:paraId="5EBE8064" w14:textId="77777777" w:rsidTr="00FD7A79">
        <w:tc>
          <w:tcPr>
            <w:tcW w:w="9356" w:type="dxa"/>
            <w:gridSpan w:val="5"/>
            <w:shd w:val="clear" w:color="auto" w:fill="F2F2F2" w:themeFill="background1" w:themeFillShade="F2"/>
            <w:vAlign w:val="center"/>
          </w:tcPr>
          <w:p w14:paraId="558B5EBE" w14:textId="77777777" w:rsidR="00FD7A79" w:rsidRPr="007A51AF" w:rsidRDefault="00FD7A79" w:rsidP="00FD7A79">
            <w:pPr>
              <w:jc w:val="center"/>
              <w:rPr>
                <w:rFonts w:eastAsia="Times New Roman" w:cstheme="minorHAnsi"/>
                <w:color w:val="222222"/>
                <w:sz w:val="24"/>
              </w:rPr>
            </w:pPr>
            <w:r w:rsidRPr="00857553">
              <w:rPr>
                <w:rFonts w:eastAsia="Times New Roman" w:cstheme="minorHAnsi"/>
                <w:color w:val="222222"/>
                <w:sz w:val="24"/>
              </w:rPr>
              <w:t>Control Interno. Seguimiento del desempeño.</w:t>
            </w:r>
          </w:p>
        </w:tc>
      </w:tr>
      <w:tr w:rsidR="00FD7A79" w14:paraId="42E3B3E6" w14:textId="77777777" w:rsidTr="00FD7A79">
        <w:tc>
          <w:tcPr>
            <w:tcW w:w="1413" w:type="dxa"/>
            <w:shd w:val="clear" w:color="auto" w:fill="F2F2F2" w:themeFill="background1" w:themeFillShade="F2"/>
            <w:vAlign w:val="center"/>
          </w:tcPr>
          <w:p w14:paraId="4D506AEC" w14:textId="77777777" w:rsidR="00FD7A79" w:rsidRPr="007A51AF" w:rsidRDefault="00FD7A79" w:rsidP="00FD7A79">
            <w:pPr>
              <w:jc w:val="center"/>
            </w:pPr>
            <w:r w:rsidRPr="007A51AF">
              <w:t>PROCESOS SUSTANTIVO</w:t>
            </w:r>
          </w:p>
        </w:tc>
        <w:tc>
          <w:tcPr>
            <w:tcW w:w="2069" w:type="dxa"/>
            <w:shd w:val="clear" w:color="auto" w:fill="F2F2F2" w:themeFill="background1" w:themeFillShade="F2"/>
            <w:vAlign w:val="center"/>
          </w:tcPr>
          <w:p w14:paraId="2122BD79" w14:textId="77777777" w:rsidR="00FD7A79" w:rsidRPr="007A51AF" w:rsidRDefault="00FD7A79" w:rsidP="00FD7A79">
            <w:pPr>
              <w:jc w:val="center"/>
            </w:pPr>
            <w:r w:rsidRPr="007A51AF">
              <w:t>SUBPROCESOS</w:t>
            </w:r>
          </w:p>
        </w:tc>
        <w:tc>
          <w:tcPr>
            <w:tcW w:w="1106" w:type="dxa"/>
            <w:shd w:val="clear" w:color="auto" w:fill="F2F2F2" w:themeFill="background1" w:themeFillShade="F2"/>
            <w:vAlign w:val="center"/>
          </w:tcPr>
          <w:p w14:paraId="4CCB8759" w14:textId="77777777" w:rsidR="00FD7A79" w:rsidRPr="007A51AF" w:rsidRDefault="00FD7A79" w:rsidP="00FD7A79">
            <w:pPr>
              <w:jc w:val="center"/>
            </w:pPr>
            <w:r w:rsidRPr="007A51AF">
              <w:t>CÓDIGO</w:t>
            </w:r>
          </w:p>
        </w:tc>
        <w:tc>
          <w:tcPr>
            <w:tcW w:w="2594" w:type="dxa"/>
            <w:shd w:val="clear" w:color="auto" w:fill="F2F2F2" w:themeFill="background1" w:themeFillShade="F2"/>
            <w:vAlign w:val="center"/>
          </w:tcPr>
          <w:p w14:paraId="37144A9B" w14:textId="77777777" w:rsidR="00FD7A79" w:rsidRPr="007A51AF" w:rsidRDefault="00FD7A79" w:rsidP="00FD7A79">
            <w:pPr>
              <w:jc w:val="center"/>
            </w:pPr>
            <w:r w:rsidRPr="007A51AF">
              <w:t>PROCEDIMIENTOS</w:t>
            </w:r>
          </w:p>
        </w:tc>
        <w:tc>
          <w:tcPr>
            <w:tcW w:w="2174" w:type="dxa"/>
            <w:shd w:val="clear" w:color="auto" w:fill="F2F2F2" w:themeFill="background1" w:themeFillShade="F2"/>
            <w:vAlign w:val="center"/>
          </w:tcPr>
          <w:p w14:paraId="207EFE04" w14:textId="77777777" w:rsidR="00FD7A79" w:rsidRPr="007A51AF" w:rsidRDefault="00FD7A79" w:rsidP="00FD7A79">
            <w:pPr>
              <w:jc w:val="center"/>
            </w:pPr>
            <w:r w:rsidRPr="007A51AF">
              <w:t>ÁREA RESPONSABLE</w:t>
            </w:r>
          </w:p>
        </w:tc>
      </w:tr>
      <w:tr w:rsidR="00FD7A79" w14:paraId="24BE0573" w14:textId="77777777" w:rsidTr="00FD7A79">
        <w:tc>
          <w:tcPr>
            <w:tcW w:w="1413" w:type="dxa"/>
          </w:tcPr>
          <w:p w14:paraId="34794D3B" w14:textId="77777777" w:rsidR="00FD7A79" w:rsidRPr="00857553" w:rsidRDefault="00FD7A79" w:rsidP="00FD7A79">
            <w:pPr>
              <w:rPr>
                <w:rFonts w:eastAsia="Mestiza" w:cstheme="minorHAnsi"/>
                <w:color w:val="000000"/>
              </w:rPr>
            </w:pPr>
            <w:r w:rsidRPr="00857553">
              <w:rPr>
                <w:rFonts w:eastAsia="Mestiza" w:cstheme="minorHAnsi"/>
                <w:color w:val="000000"/>
              </w:rPr>
              <w:t>Procesos de Gestión</w:t>
            </w:r>
          </w:p>
        </w:tc>
        <w:tc>
          <w:tcPr>
            <w:tcW w:w="2069" w:type="dxa"/>
          </w:tcPr>
          <w:p w14:paraId="2C949FA2" w14:textId="77777777" w:rsidR="00FD7A79" w:rsidRPr="00857553" w:rsidRDefault="00FD7A79" w:rsidP="00FD7A79">
            <w:pPr>
              <w:rPr>
                <w:rFonts w:eastAsia="Mestiza" w:cstheme="minorHAnsi"/>
                <w:color w:val="000000"/>
              </w:rPr>
            </w:pPr>
            <w:r w:rsidRPr="00857553">
              <w:rPr>
                <w:rFonts w:eastAsia="Mestiza" w:cstheme="minorHAnsi"/>
                <w:color w:val="000000"/>
              </w:rPr>
              <w:t>Gestión de Recursos y Adquisiciones</w:t>
            </w:r>
          </w:p>
        </w:tc>
        <w:tc>
          <w:tcPr>
            <w:tcW w:w="1106" w:type="dxa"/>
          </w:tcPr>
          <w:p w14:paraId="5CBCE377" w14:textId="77777777" w:rsidR="00FD7A79" w:rsidRPr="00857553" w:rsidRDefault="00FD7A79" w:rsidP="00FD7A79">
            <w:pPr>
              <w:rPr>
                <w:rFonts w:eastAsia="Mestiza" w:cstheme="minorHAnsi"/>
                <w:color w:val="000000"/>
              </w:rPr>
            </w:pPr>
            <w:r w:rsidRPr="00857553">
              <w:rPr>
                <w:rFonts w:eastAsia="Mestiza" w:cstheme="minorHAnsi"/>
                <w:color w:val="000000"/>
              </w:rPr>
              <w:t>PDCG-01</w:t>
            </w:r>
          </w:p>
        </w:tc>
        <w:tc>
          <w:tcPr>
            <w:tcW w:w="2594" w:type="dxa"/>
          </w:tcPr>
          <w:p w14:paraId="556F2F5C" w14:textId="77777777" w:rsidR="00FD7A79" w:rsidRPr="00857553" w:rsidRDefault="00FD7A79" w:rsidP="00FD7A79">
            <w:pPr>
              <w:rPr>
                <w:rFonts w:eastAsia="Mestiza" w:cstheme="minorHAnsi"/>
                <w:color w:val="000000"/>
              </w:rPr>
            </w:pPr>
            <w:r w:rsidRPr="00857553">
              <w:rPr>
                <w:rFonts w:eastAsia="Mestiza" w:cstheme="minorHAnsi"/>
                <w:color w:val="000000"/>
              </w:rPr>
              <w:t>Elaboración del Anteproyecto de Presupuesto de Egresos</w:t>
            </w:r>
          </w:p>
        </w:tc>
        <w:tc>
          <w:tcPr>
            <w:tcW w:w="2174" w:type="dxa"/>
          </w:tcPr>
          <w:p w14:paraId="2578C22D" w14:textId="77777777" w:rsidR="00FD7A79" w:rsidRPr="00857553" w:rsidRDefault="00FD7A79" w:rsidP="00FD7A79">
            <w:pPr>
              <w:rPr>
                <w:rFonts w:eastAsia="Mestiza" w:cstheme="minorHAnsi"/>
              </w:rPr>
            </w:pPr>
            <w:r w:rsidRPr="00857553">
              <w:rPr>
                <w:rFonts w:eastAsia="Mestiza" w:cstheme="minorHAnsi"/>
              </w:rPr>
              <w:t>Coordinación Administrativa</w:t>
            </w:r>
          </w:p>
        </w:tc>
      </w:tr>
      <w:tr w:rsidR="00FD7A79" w14:paraId="285234AD" w14:textId="77777777" w:rsidTr="00FD7A79">
        <w:tc>
          <w:tcPr>
            <w:tcW w:w="1413" w:type="dxa"/>
          </w:tcPr>
          <w:p w14:paraId="28E3E319" w14:textId="77777777" w:rsidR="00FD7A79" w:rsidRPr="00857553" w:rsidRDefault="00FD7A79" w:rsidP="00FD7A79">
            <w:pPr>
              <w:rPr>
                <w:rFonts w:eastAsia="Mestiza" w:cstheme="minorHAnsi"/>
                <w:color w:val="000000"/>
              </w:rPr>
            </w:pPr>
            <w:r w:rsidRPr="00857553">
              <w:rPr>
                <w:rFonts w:eastAsia="Mestiza" w:cstheme="minorHAnsi"/>
                <w:color w:val="000000"/>
              </w:rPr>
              <w:t>Procesos de Gestión</w:t>
            </w:r>
          </w:p>
        </w:tc>
        <w:tc>
          <w:tcPr>
            <w:tcW w:w="2069" w:type="dxa"/>
          </w:tcPr>
          <w:p w14:paraId="498BF326" w14:textId="77777777" w:rsidR="00FD7A79" w:rsidRPr="00857553" w:rsidRDefault="00FD7A79" w:rsidP="00FD7A79">
            <w:pPr>
              <w:rPr>
                <w:rFonts w:eastAsia="Mestiza" w:cstheme="minorHAnsi"/>
                <w:color w:val="000000"/>
              </w:rPr>
            </w:pPr>
            <w:r w:rsidRPr="00857553">
              <w:rPr>
                <w:rFonts w:eastAsia="Mestiza" w:cstheme="minorHAnsi"/>
                <w:color w:val="000000"/>
              </w:rPr>
              <w:t>Gestión de Recursos y Adquisiciones</w:t>
            </w:r>
          </w:p>
        </w:tc>
        <w:tc>
          <w:tcPr>
            <w:tcW w:w="1106" w:type="dxa"/>
          </w:tcPr>
          <w:p w14:paraId="18FBD412" w14:textId="77777777" w:rsidR="00FD7A79" w:rsidRPr="00857553" w:rsidRDefault="00FD7A79" w:rsidP="00FD7A79">
            <w:pPr>
              <w:rPr>
                <w:rFonts w:eastAsia="Mestiza" w:cstheme="minorHAnsi"/>
                <w:color w:val="000000"/>
              </w:rPr>
            </w:pPr>
            <w:r w:rsidRPr="00857553">
              <w:rPr>
                <w:rFonts w:eastAsia="Mestiza" w:cstheme="minorHAnsi"/>
                <w:color w:val="000000"/>
              </w:rPr>
              <w:t>PDCG-02</w:t>
            </w:r>
          </w:p>
        </w:tc>
        <w:tc>
          <w:tcPr>
            <w:tcW w:w="2594" w:type="dxa"/>
          </w:tcPr>
          <w:p w14:paraId="10037329" w14:textId="77777777" w:rsidR="00FD7A79" w:rsidRPr="00857553" w:rsidRDefault="00FD7A79" w:rsidP="00FD7A79">
            <w:pPr>
              <w:rPr>
                <w:rFonts w:eastAsia="Mestiza" w:cstheme="minorHAnsi"/>
                <w:color w:val="000000"/>
              </w:rPr>
            </w:pPr>
            <w:r w:rsidRPr="00857553">
              <w:rPr>
                <w:rFonts w:eastAsia="Mestiza" w:cstheme="minorHAnsi"/>
                <w:color w:val="000000"/>
              </w:rPr>
              <w:t>Gestión y Ministración del Recurso</w:t>
            </w:r>
          </w:p>
        </w:tc>
        <w:tc>
          <w:tcPr>
            <w:tcW w:w="2174" w:type="dxa"/>
          </w:tcPr>
          <w:p w14:paraId="6F659D58" w14:textId="77777777" w:rsidR="00FD7A79" w:rsidRPr="00857553" w:rsidRDefault="00FD7A79" w:rsidP="00FD7A79">
            <w:pPr>
              <w:rPr>
                <w:rFonts w:eastAsia="Mestiza" w:cstheme="minorHAnsi"/>
              </w:rPr>
            </w:pPr>
            <w:r w:rsidRPr="00857553">
              <w:rPr>
                <w:rFonts w:eastAsia="Mestiza" w:cstheme="minorHAnsi"/>
              </w:rPr>
              <w:t>Coordinación Administrativa</w:t>
            </w:r>
          </w:p>
        </w:tc>
      </w:tr>
      <w:tr w:rsidR="00FD7A79" w14:paraId="244C37AA" w14:textId="77777777" w:rsidTr="00FD7A79">
        <w:tc>
          <w:tcPr>
            <w:tcW w:w="1413" w:type="dxa"/>
          </w:tcPr>
          <w:p w14:paraId="74BBA67D" w14:textId="77777777" w:rsidR="00FD7A79" w:rsidRPr="00857553" w:rsidRDefault="00FD7A79" w:rsidP="00FD7A79">
            <w:pPr>
              <w:rPr>
                <w:rFonts w:eastAsia="Mestiza" w:cstheme="minorHAnsi"/>
                <w:color w:val="000000"/>
              </w:rPr>
            </w:pPr>
            <w:r w:rsidRPr="00857553">
              <w:rPr>
                <w:rFonts w:eastAsia="Mestiza" w:cstheme="minorHAnsi"/>
                <w:color w:val="000000"/>
              </w:rPr>
              <w:t>Procesos de Gestión</w:t>
            </w:r>
          </w:p>
        </w:tc>
        <w:tc>
          <w:tcPr>
            <w:tcW w:w="2069" w:type="dxa"/>
          </w:tcPr>
          <w:p w14:paraId="5DEEFADA" w14:textId="77777777" w:rsidR="00FD7A79" w:rsidRPr="00857553" w:rsidRDefault="00FD7A79" w:rsidP="00FD7A79">
            <w:pPr>
              <w:rPr>
                <w:rFonts w:eastAsia="Mestiza" w:cstheme="minorHAnsi"/>
                <w:color w:val="000000"/>
              </w:rPr>
            </w:pPr>
            <w:r w:rsidRPr="00857553">
              <w:rPr>
                <w:rFonts w:eastAsia="Mestiza" w:cstheme="minorHAnsi"/>
                <w:color w:val="000000"/>
              </w:rPr>
              <w:t>Gestión de Recursos y Adquisiciones</w:t>
            </w:r>
          </w:p>
        </w:tc>
        <w:tc>
          <w:tcPr>
            <w:tcW w:w="1106" w:type="dxa"/>
          </w:tcPr>
          <w:p w14:paraId="341A5756" w14:textId="77777777" w:rsidR="00FD7A79" w:rsidRPr="00857553" w:rsidRDefault="00FD7A79" w:rsidP="00FD7A79">
            <w:pPr>
              <w:rPr>
                <w:rFonts w:eastAsia="Mestiza" w:cstheme="minorHAnsi"/>
                <w:color w:val="000000"/>
              </w:rPr>
            </w:pPr>
            <w:r w:rsidRPr="00857553">
              <w:rPr>
                <w:rFonts w:eastAsia="Mestiza" w:cstheme="minorHAnsi"/>
                <w:color w:val="000000"/>
              </w:rPr>
              <w:t>PDCG-03</w:t>
            </w:r>
          </w:p>
        </w:tc>
        <w:tc>
          <w:tcPr>
            <w:tcW w:w="2594" w:type="dxa"/>
          </w:tcPr>
          <w:p w14:paraId="7195456C" w14:textId="77777777" w:rsidR="00FD7A79" w:rsidRPr="00857553" w:rsidRDefault="00FD7A79" w:rsidP="00FD7A79">
            <w:pPr>
              <w:rPr>
                <w:rFonts w:eastAsia="Mestiza" w:cstheme="minorHAnsi"/>
                <w:color w:val="000000"/>
              </w:rPr>
            </w:pPr>
            <w:r w:rsidRPr="00857553">
              <w:rPr>
                <w:rFonts w:eastAsia="Mestiza" w:cstheme="minorHAnsi"/>
                <w:color w:val="000000"/>
              </w:rPr>
              <w:t>Control del Gasto</w:t>
            </w:r>
          </w:p>
        </w:tc>
        <w:tc>
          <w:tcPr>
            <w:tcW w:w="2174" w:type="dxa"/>
          </w:tcPr>
          <w:p w14:paraId="06952F82" w14:textId="77777777" w:rsidR="00FD7A79" w:rsidRPr="00857553" w:rsidRDefault="00FD7A79" w:rsidP="00FD7A79">
            <w:pPr>
              <w:rPr>
                <w:rFonts w:eastAsia="Mestiza" w:cstheme="minorHAnsi"/>
              </w:rPr>
            </w:pPr>
            <w:r w:rsidRPr="00857553">
              <w:rPr>
                <w:rFonts w:eastAsia="Mestiza" w:cstheme="minorHAnsi"/>
              </w:rPr>
              <w:t>Coordinación Administrativa</w:t>
            </w:r>
          </w:p>
        </w:tc>
      </w:tr>
      <w:tr w:rsidR="00FD7A79" w14:paraId="2EDED1C8" w14:textId="77777777" w:rsidTr="00FD7A79">
        <w:tc>
          <w:tcPr>
            <w:tcW w:w="1413" w:type="dxa"/>
          </w:tcPr>
          <w:p w14:paraId="1B003965" w14:textId="77777777" w:rsidR="00FD7A79" w:rsidRPr="00857553" w:rsidRDefault="00FD7A79" w:rsidP="00FD7A79">
            <w:pPr>
              <w:rPr>
                <w:rFonts w:eastAsia="Mestiza" w:cstheme="minorHAnsi"/>
                <w:color w:val="000000"/>
              </w:rPr>
            </w:pPr>
            <w:r w:rsidRPr="00857553">
              <w:rPr>
                <w:rFonts w:eastAsia="Mestiza" w:cstheme="minorHAnsi"/>
                <w:color w:val="000000"/>
              </w:rPr>
              <w:t>Procesos de Gestión</w:t>
            </w:r>
          </w:p>
        </w:tc>
        <w:tc>
          <w:tcPr>
            <w:tcW w:w="2069" w:type="dxa"/>
          </w:tcPr>
          <w:p w14:paraId="72A699DA" w14:textId="77777777" w:rsidR="00FD7A79" w:rsidRPr="00857553" w:rsidRDefault="00FD7A79" w:rsidP="00FD7A79">
            <w:pPr>
              <w:rPr>
                <w:rFonts w:eastAsia="Mestiza" w:cstheme="minorHAnsi"/>
                <w:color w:val="000000"/>
              </w:rPr>
            </w:pPr>
            <w:r w:rsidRPr="00857553">
              <w:rPr>
                <w:rFonts w:eastAsia="Mestiza" w:cstheme="minorHAnsi"/>
                <w:color w:val="000000"/>
              </w:rPr>
              <w:t>Gestión de Recursos y Adquisiciones</w:t>
            </w:r>
          </w:p>
        </w:tc>
        <w:tc>
          <w:tcPr>
            <w:tcW w:w="1106" w:type="dxa"/>
          </w:tcPr>
          <w:p w14:paraId="7C6928F1" w14:textId="77777777" w:rsidR="00FD7A79" w:rsidRPr="00857553" w:rsidRDefault="00FD7A79" w:rsidP="00FD7A79">
            <w:pPr>
              <w:rPr>
                <w:rFonts w:eastAsia="Mestiza" w:cstheme="minorHAnsi"/>
                <w:color w:val="000000"/>
              </w:rPr>
            </w:pPr>
            <w:r w:rsidRPr="00857553">
              <w:rPr>
                <w:rFonts w:eastAsia="Mestiza" w:cstheme="minorHAnsi"/>
                <w:color w:val="000000"/>
              </w:rPr>
              <w:t>PDCG-04</w:t>
            </w:r>
          </w:p>
        </w:tc>
        <w:tc>
          <w:tcPr>
            <w:tcW w:w="2594" w:type="dxa"/>
          </w:tcPr>
          <w:p w14:paraId="6954A35A" w14:textId="77777777" w:rsidR="00FD7A79" w:rsidRPr="00857553" w:rsidRDefault="00FD7A79" w:rsidP="00FD7A79">
            <w:pPr>
              <w:rPr>
                <w:rFonts w:eastAsia="Mestiza" w:cstheme="minorHAnsi"/>
                <w:color w:val="000000"/>
              </w:rPr>
            </w:pPr>
            <w:r w:rsidRPr="00857553">
              <w:rPr>
                <w:rFonts w:eastAsia="Mestiza" w:cstheme="minorHAnsi"/>
                <w:color w:val="000000"/>
              </w:rPr>
              <w:t xml:space="preserve">Ejecución del Recurso </w:t>
            </w:r>
          </w:p>
        </w:tc>
        <w:tc>
          <w:tcPr>
            <w:tcW w:w="2174" w:type="dxa"/>
          </w:tcPr>
          <w:p w14:paraId="6F0BB2FF" w14:textId="77777777" w:rsidR="00FD7A79" w:rsidRPr="00857553" w:rsidRDefault="00FD7A79" w:rsidP="00FD7A79">
            <w:pPr>
              <w:rPr>
                <w:rFonts w:eastAsia="Mestiza" w:cstheme="minorHAnsi"/>
              </w:rPr>
            </w:pPr>
            <w:r w:rsidRPr="00857553">
              <w:rPr>
                <w:rFonts w:eastAsia="Mestiza" w:cstheme="minorHAnsi"/>
              </w:rPr>
              <w:t>Coordinación Administrativa</w:t>
            </w:r>
          </w:p>
        </w:tc>
      </w:tr>
    </w:tbl>
    <w:p w14:paraId="3522A3EC" w14:textId="77777777" w:rsidR="00FD7A79" w:rsidRDefault="00FD7A79" w:rsidP="00FD7A79">
      <w:pPr>
        <w:shd w:val="clear" w:color="auto" w:fill="FFFFFF"/>
        <w:spacing w:after="0"/>
        <w:rPr>
          <w:rFonts w:eastAsia="Times New Roman" w:cstheme="minorHAnsi"/>
          <w:color w:val="222222"/>
          <w:szCs w:val="20"/>
          <w:lang w:eastAsia="es-MX"/>
        </w:rPr>
      </w:pPr>
    </w:p>
    <w:p w14:paraId="0B0672D4" w14:textId="0BEC269B" w:rsidR="00FD7A79" w:rsidRDefault="00FD7A79" w:rsidP="00FD7A79">
      <w:pPr>
        <w:shd w:val="clear" w:color="auto" w:fill="FFFFFF"/>
        <w:spacing w:after="0"/>
        <w:rPr>
          <w:rFonts w:eastAsia="Times New Roman" w:cstheme="minorHAnsi"/>
          <w:color w:val="222222"/>
          <w:szCs w:val="20"/>
          <w:lang w:eastAsia="es-MX"/>
        </w:rPr>
      </w:pPr>
    </w:p>
    <w:p w14:paraId="116FE677" w14:textId="77777777" w:rsidR="00FD7A79" w:rsidRPr="00EE4520" w:rsidRDefault="00FD7A79" w:rsidP="00FD7A79">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center"/>
        <w:rPr>
          <w:rFonts w:eastAsia="Times New Roman" w:cstheme="minorHAnsi"/>
          <w:color w:val="222222"/>
          <w:szCs w:val="20"/>
          <w:lang w:eastAsia="es-MX"/>
        </w:rPr>
      </w:pPr>
      <w:r w:rsidRPr="00EE4520">
        <w:rPr>
          <w:rFonts w:eastAsia="Times New Roman" w:cstheme="minorHAnsi"/>
          <w:color w:val="222222"/>
          <w:szCs w:val="20"/>
          <w:lang w:eastAsia="es-MX"/>
        </w:rPr>
        <w:t>Evaluación Externa del Desempeño.</w:t>
      </w:r>
    </w:p>
    <w:p w14:paraId="0CE92698" w14:textId="77777777" w:rsidR="00FD7A79" w:rsidRPr="00EE4520" w:rsidRDefault="00FD7A79" w:rsidP="00FD7A79">
      <w:pPr>
        <w:shd w:val="clear" w:color="auto" w:fill="FFFFFF"/>
        <w:spacing w:after="0"/>
        <w:rPr>
          <w:rFonts w:eastAsia="Times New Roman" w:cstheme="minorHAnsi"/>
          <w:color w:val="222222"/>
          <w:sz w:val="16"/>
          <w:szCs w:val="20"/>
          <w:lang w:eastAsia="es-MX"/>
        </w:rPr>
      </w:pPr>
    </w:p>
    <w:p w14:paraId="677A5402" w14:textId="77777777" w:rsidR="00FD7A79" w:rsidRPr="00EE4520" w:rsidRDefault="00FD7A79" w:rsidP="00FD7A79">
      <w:pPr>
        <w:shd w:val="clear" w:color="auto" w:fill="FFFFFF"/>
        <w:spacing w:after="0"/>
        <w:rPr>
          <w:rFonts w:eastAsia="Times New Roman" w:cstheme="minorHAnsi"/>
          <w:color w:val="222222"/>
          <w:sz w:val="16"/>
          <w:szCs w:val="20"/>
          <w:lang w:eastAsia="es-MX"/>
        </w:rPr>
      </w:pPr>
      <w:r w:rsidRPr="00EE4520">
        <w:rPr>
          <w:rFonts w:eastAsia="Times New Roman" w:cstheme="minorHAnsi"/>
          <w:color w:val="222222"/>
          <w:sz w:val="16"/>
          <w:szCs w:val="20"/>
          <w:lang w:eastAsia="es-MX"/>
        </w:rPr>
        <w:t>Los procesos de Evaluación del Desempeño que se realizan en la Auditoría Superior del Estado y en gobierno por la Dirección de Evaluación de la Subsecretaría de Planeación, Inversión y Financiamiento serían los que actuarían según lo requerido por este apartado.</w:t>
      </w:r>
    </w:p>
    <w:p w14:paraId="5AF5B2CE" w14:textId="77777777" w:rsidR="00FD7A79" w:rsidRPr="00EE4520" w:rsidRDefault="00FD7A79" w:rsidP="00FD7A79">
      <w:pPr>
        <w:shd w:val="clear" w:color="auto" w:fill="FFFFFF"/>
        <w:spacing w:after="0"/>
        <w:rPr>
          <w:rFonts w:eastAsia="Times New Roman" w:cstheme="minorHAnsi"/>
          <w:color w:val="222222"/>
          <w:sz w:val="16"/>
          <w:szCs w:val="20"/>
          <w:lang w:eastAsia="es-MX"/>
        </w:rPr>
      </w:pPr>
    </w:p>
    <w:p w14:paraId="1ED98020" w14:textId="72AE1E19" w:rsidR="00FD7A79" w:rsidRPr="00EE4520" w:rsidRDefault="00FD7A79" w:rsidP="00FD7A79">
      <w:pPr>
        <w:shd w:val="clear" w:color="auto" w:fill="FFFFFF"/>
        <w:spacing w:after="0"/>
        <w:rPr>
          <w:rFonts w:eastAsia="Times New Roman" w:cstheme="minorHAnsi"/>
          <w:color w:val="222222"/>
          <w:sz w:val="16"/>
          <w:szCs w:val="20"/>
          <w:lang w:eastAsia="es-MX"/>
        </w:rPr>
      </w:pPr>
      <w:r w:rsidRPr="00EE4520">
        <w:rPr>
          <w:rFonts w:eastAsia="Times New Roman" w:cstheme="minorHAnsi"/>
          <w:color w:val="222222"/>
          <w:sz w:val="16"/>
          <w:szCs w:val="20"/>
          <w:lang w:eastAsia="es-MX"/>
        </w:rPr>
        <w:t>Al interior de la dependencia existe un procedimiento que evalúa el desempeño del personal de las dependencias que está en proceso de</w:t>
      </w:r>
      <w:r w:rsidR="00EE4520">
        <w:rPr>
          <w:rFonts w:eastAsia="Times New Roman" w:cstheme="minorHAnsi"/>
          <w:color w:val="222222"/>
          <w:sz w:val="16"/>
          <w:szCs w:val="20"/>
          <w:lang w:eastAsia="es-MX"/>
        </w:rPr>
        <w:t xml:space="preserve"> elaboración y sistematización.</w:t>
      </w:r>
    </w:p>
    <w:p w14:paraId="191505B2" w14:textId="77777777" w:rsidR="00FD7A79" w:rsidRPr="00EE4520" w:rsidRDefault="00FD7A79" w:rsidP="00FD7A79">
      <w:pPr>
        <w:shd w:val="clear" w:color="auto" w:fill="FFFFFF"/>
        <w:spacing w:after="0"/>
        <w:rPr>
          <w:rFonts w:eastAsia="Times New Roman" w:cstheme="minorHAnsi"/>
          <w:color w:val="222222"/>
          <w:sz w:val="16"/>
          <w:szCs w:val="20"/>
          <w:lang w:eastAsia="es-MX"/>
        </w:rPr>
      </w:pPr>
    </w:p>
    <w:tbl>
      <w:tblPr>
        <w:tblStyle w:val="Tablaconcuadrcula"/>
        <w:tblW w:w="9356" w:type="dxa"/>
        <w:tblInd w:w="-289" w:type="dxa"/>
        <w:tblLook w:val="04A0" w:firstRow="1" w:lastRow="0" w:firstColumn="1" w:lastColumn="0" w:noHBand="0" w:noVBand="1"/>
      </w:tblPr>
      <w:tblGrid>
        <w:gridCol w:w="1413"/>
        <w:gridCol w:w="2069"/>
        <w:gridCol w:w="1106"/>
        <w:gridCol w:w="2594"/>
        <w:gridCol w:w="2174"/>
      </w:tblGrid>
      <w:tr w:rsidR="00FD7A79" w:rsidRPr="00EE4520" w14:paraId="464170AB" w14:textId="77777777" w:rsidTr="00FD7A79">
        <w:tc>
          <w:tcPr>
            <w:tcW w:w="9356" w:type="dxa"/>
            <w:gridSpan w:val="5"/>
            <w:shd w:val="clear" w:color="auto" w:fill="F2F2F2" w:themeFill="background1" w:themeFillShade="F2"/>
            <w:vAlign w:val="center"/>
          </w:tcPr>
          <w:p w14:paraId="56884EBC" w14:textId="77777777" w:rsidR="00FD7A79" w:rsidRPr="00EE4520" w:rsidRDefault="00FD7A79" w:rsidP="00FD7A79">
            <w:pPr>
              <w:jc w:val="center"/>
              <w:rPr>
                <w:rFonts w:eastAsia="Times New Roman" w:cstheme="minorHAnsi"/>
                <w:color w:val="222222"/>
              </w:rPr>
            </w:pPr>
            <w:r w:rsidRPr="00EE4520">
              <w:rPr>
                <w:rFonts w:eastAsia="Times New Roman" w:cstheme="minorHAnsi"/>
                <w:color w:val="222222"/>
              </w:rPr>
              <w:t>Evaluación del desempeño</w:t>
            </w:r>
          </w:p>
        </w:tc>
      </w:tr>
      <w:tr w:rsidR="00FD7A79" w:rsidRPr="00EE4520" w14:paraId="217621FD" w14:textId="77777777" w:rsidTr="00FD7A79">
        <w:tc>
          <w:tcPr>
            <w:tcW w:w="1413" w:type="dxa"/>
            <w:shd w:val="clear" w:color="auto" w:fill="F2F2F2" w:themeFill="background1" w:themeFillShade="F2"/>
            <w:vAlign w:val="center"/>
          </w:tcPr>
          <w:p w14:paraId="578C18F3" w14:textId="77777777" w:rsidR="00FD7A79" w:rsidRPr="00EE4520" w:rsidRDefault="00FD7A79" w:rsidP="00FD7A79">
            <w:pPr>
              <w:jc w:val="center"/>
              <w:rPr>
                <w:sz w:val="16"/>
              </w:rPr>
            </w:pPr>
            <w:r w:rsidRPr="00EE4520">
              <w:rPr>
                <w:sz w:val="16"/>
              </w:rPr>
              <w:t>PROCESOS SUSTANTIVO</w:t>
            </w:r>
          </w:p>
        </w:tc>
        <w:tc>
          <w:tcPr>
            <w:tcW w:w="2069" w:type="dxa"/>
            <w:shd w:val="clear" w:color="auto" w:fill="F2F2F2" w:themeFill="background1" w:themeFillShade="F2"/>
            <w:vAlign w:val="center"/>
          </w:tcPr>
          <w:p w14:paraId="34A61166" w14:textId="77777777" w:rsidR="00FD7A79" w:rsidRPr="00EE4520" w:rsidRDefault="00FD7A79" w:rsidP="00FD7A79">
            <w:pPr>
              <w:jc w:val="center"/>
              <w:rPr>
                <w:sz w:val="16"/>
              </w:rPr>
            </w:pPr>
            <w:r w:rsidRPr="00EE4520">
              <w:rPr>
                <w:sz w:val="16"/>
              </w:rPr>
              <w:t>SUBPROCESOS</w:t>
            </w:r>
          </w:p>
        </w:tc>
        <w:tc>
          <w:tcPr>
            <w:tcW w:w="1106" w:type="dxa"/>
            <w:shd w:val="clear" w:color="auto" w:fill="F2F2F2" w:themeFill="background1" w:themeFillShade="F2"/>
            <w:vAlign w:val="center"/>
          </w:tcPr>
          <w:p w14:paraId="61F637D7" w14:textId="77777777" w:rsidR="00FD7A79" w:rsidRPr="00EE4520" w:rsidRDefault="00FD7A79" w:rsidP="00FD7A79">
            <w:pPr>
              <w:jc w:val="center"/>
              <w:rPr>
                <w:sz w:val="16"/>
              </w:rPr>
            </w:pPr>
            <w:r w:rsidRPr="00EE4520">
              <w:rPr>
                <w:sz w:val="16"/>
              </w:rPr>
              <w:t>CÓDIGO</w:t>
            </w:r>
          </w:p>
        </w:tc>
        <w:tc>
          <w:tcPr>
            <w:tcW w:w="2594" w:type="dxa"/>
            <w:shd w:val="clear" w:color="auto" w:fill="F2F2F2" w:themeFill="background1" w:themeFillShade="F2"/>
            <w:vAlign w:val="center"/>
          </w:tcPr>
          <w:p w14:paraId="3DC91F61" w14:textId="77777777" w:rsidR="00FD7A79" w:rsidRPr="00EE4520" w:rsidRDefault="00FD7A79" w:rsidP="00FD7A79">
            <w:pPr>
              <w:jc w:val="center"/>
              <w:rPr>
                <w:sz w:val="16"/>
              </w:rPr>
            </w:pPr>
            <w:r w:rsidRPr="00EE4520">
              <w:rPr>
                <w:sz w:val="16"/>
              </w:rPr>
              <w:t>PROCEDIMIENTOS</w:t>
            </w:r>
          </w:p>
        </w:tc>
        <w:tc>
          <w:tcPr>
            <w:tcW w:w="2174" w:type="dxa"/>
            <w:shd w:val="clear" w:color="auto" w:fill="F2F2F2" w:themeFill="background1" w:themeFillShade="F2"/>
            <w:vAlign w:val="center"/>
          </w:tcPr>
          <w:p w14:paraId="67C591C5" w14:textId="77777777" w:rsidR="00FD7A79" w:rsidRPr="00EE4520" w:rsidRDefault="00FD7A79" w:rsidP="00FD7A79">
            <w:pPr>
              <w:jc w:val="center"/>
              <w:rPr>
                <w:sz w:val="16"/>
              </w:rPr>
            </w:pPr>
            <w:r w:rsidRPr="00EE4520">
              <w:rPr>
                <w:sz w:val="16"/>
              </w:rPr>
              <w:t>ÁREA RESPONSABLE</w:t>
            </w:r>
          </w:p>
        </w:tc>
      </w:tr>
      <w:tr w:rsidR="00FD7A79" w:rsidRPr="00EE4520" w14:paraId="23CEEAE3" w14:textId="77777777" w:rsidTr="00FD7A79">
        <w:tc>
          <w:tcPr>
            <w:tcW w:w="1413" w:type="dxa"/>
          </w:tcPr>
          <w:p w14:paraId="4C029E35" w14:textId="77777777" w:rsidR="00FD7A79" w:rsidRPr="00EE4520" w:rsidRDefault="00FD7A79" w:rsidP="00FD7A79">
            <w:pPr>
              <w:rPr>
                <w:rFonts w:eastAsia="Mestiza" w:cstheme="minorHAnsi"/>
                <w:sz w:val="16"/>
                <w:szCs w:val="16"/>
              </w:rPr>
            </w:pPr>
            <w:r w:rsidRPr="00EE4520">
              <w:rPr>
                <w:rFonts w:eastAsia="Mestiza" w:cstheme="minorHAnsi"/>
                <w:sz w:val="16"/>
                <w:szCs w:val="16"/>
              </w:rPr>
              <w:t>Desarrollo Administrativo</w:t>
            </w:r>
          </w:p>
        </w:tc>
        <w:tc>
          <w:tcPr>
            <w:tcW w:w="2069" w:type="dxa"/>
          </w:tcPr>
          <w:p w14:paraId="1B7C330B" w14:textId="77777777" w:rsidR="00FD7A79" w:rsidRPr="00EE4520" w:rsidRDefault="00FD7A79" w:rsidP="00FD7A79">
            <w:pPr>
              <w:rPr>
                <w:rFonts w:eastAsia="Mestiza" w:cstheme="minorHAnsi"/>
                <w:sz w:val="16"/>
                <w:szCs w:val="16"/>
              </w:rPr>
            </w:pPr>
            <w:r w:rsidRPr="00EE4520">
              <w:rPr>
                <w:rFonts w:eastAsia="Mestiza" w:cstheme="minorHAnsi"/>
                <w:sz w:val="16"/>
                <w:szCs w:val="16"/>
              </w:rPr>
              <w:t>Evaluación del Desempeño</w:t>
            </w:r>
          </w:p>
        </w:tc>
        <w:tc>
          <w:tcPr>
            <w:tcW w:w="1106" w:type="dxa"/>
          </w:tcPr>
          <w:p w14:paraId="06BEF408" w14:textId="77777777" w:rsidR="00FD7A79" w:rsidRPr="00EE4520" w:rsidRDefault="00FD7A79" w:rsidP="00FD7A79">
            <w:pPr>
              <w:tabs>
                <w:tab w:val="left" w:pos="826"/>
              </w:tabs>
              <w:rPr>
                <w:rFonts w:eastAsia="Mestiza" w:cstheme="minorHAnsi"/>
                <w:sz w:val="16"/>
                <w:szCs w:val="16"/>
              </w:rPr>
            </w:pPr>
            <w:r w:rsidRPr="00EE4520">
              <w:rPr>
                <w:rFonts w:eastAsia="Mestiza" w:cstheme="minorHAnsi"/>
                <w:sz w:val="16"/>
                <w:szCs w:val="16"/>
              </w:rPr>
              <w:t>PCDA-07</w:t>
            </w:r>
          </w:p>
        </w:tc>
        <w:tc>
          <w:tcPr>
            <w:tcW w:w="2594" w:type="dxa"/>
          </w:tcPr>
          <w:p w14:paraId="66A491DF" w14:textId="77777777" w:rsidR="00FD7A79" w:rsidRPr="00EE4520" w:rsidRDefault="00FD7A79" w:rsidP="00FD7A79">
            <w:pPr>
              <w:rPr>
                <w:rFonts w:eastAsia="Mestiza" w:cstheme="minorHAnsi"/>
                <w:sz w:val="16"/>
                <w:szCs w:val="16"/>
              </w:rPr>
            </w:pPr>
            <w:r w:rsidRPr="00EE4520">
              <w:rPr>
                <w:rFonts w:eastAsia="Mestiza" w:cstheme="minorHAnsi"/>
                <w:sz w:val="16"/>
                <w:szCs w:val="16"/>
              </w:rPr>
              <w:t>Implementación del Programa para la Mejora del Desempeño</w:t>
            </w:r>
          </w:p>
        </w:tc>
        <w:tc>
          <w:tcPr>
            <w:tcW w:w="2174" w:type="dxa"/>
          </w:tcPr>
          <w:p w14:paraId="527D1657" w14:textId="77777777" w:rsidR="00FD7A79" w:rsidRPr="00EE4520" w:rsidRDefault="00FD7A79" w:rsidP="00FD7A79">
            <w:pPr>
              <w:rPr>
                <w:rFonts w:eastAsia="Mestiza" w:cstheme="minorHAnsi"/>
                <w:sz w:val="16"/>
                <w:szCs w:val="16"/>
              </w:rPr>
            </w:pPr>
            <w:r w:rsidRPr="00EE4520">
              <w:rPr>
                <w:rFonts w:eastAsia="Mestiza" w:cstheme="minorHAnsi"/>
                <w:sz w:val="16"/>
                <w:szCs w:val="16"/>
              </w:rPr>
              <w:t>Dirección de Control de Calidad</w:t>
            </w:r>
          </w:p>
        </w:tc>
      </w:tr>
    </w:tbl>
    <w:p w14:paraId="5415D3CA" w14:textId="77777777" w:rsidR="00FD7A79" w:rsidRDefault="00FD7A79" w:rsidP="00FD7A79">
      <w:pPr>
        <w:shd w:val="clear" w:color="auto" w:fill="FFFFFF"/>
        <w:spacing w:after="0"/>
        <w:rPr>
          <w:rFonts w:eastAsia="Times New Roman" w:cstheme="minorHAnsi"/>
          <w:color w:val="222222"/>
          <w:szCs w:val="20"/>
          <w:lang w:eastAsia="es-MX"/>
        </w:rPr>
      </w:pPr>
    </w:p>
    <w:p w14:paraId="52AE41D9" w14:textId="1E738723" w:rsidR="00EE4520" w:rsidRDefault="00EE4520">
      <w:pPr>
        <w:spacing w:line="276" w:lineRule="auto"/>
        <w:jc w:val="left"/>
        <w:rPr>
          <w:lang w:val="es-ES"/>
        </w:rPr>
      </w:pPr>
    </w:p>
    <w:p w14:paraId="254FAC84" w14:textId="77777777" w:rsidR="00EE4520" w:rsidRPr="002E613A" w:rsidRDefault="00EE4520" w:rsidP="00EE4520">
      <w:pPr>
        <w:jc w:val="center"/>
        <w:rPr>
          <w:rFonts w:asciiTheme="minorHAnsi" w:hAnsiTheme="minorHAnsi"/>
          <w:b/>
        </w:rPr>
      </w:pPr>
      <w:r w:rsidRPr="002E613A">
        <w:rPr>
          <w:b/>
        </w:rPr>
        <w:t xml:space="preserve">Anexo </w:t>
      </w:r>
      <w:r>
        <w:rPr>
          <w:b/>
        </w:rPr>
        <w:t>3P</w:t>
      </w:r>
      <w:r w:rsidRPr="002E613A">
        <w:rPr>
          <w:b/>
        </w:rPr>
        <w:t xml:space="preserve">. Diagramas de flujo </w:t>
      </w:r>
      <w:r>
        <w:rPr>
          <w:b/>
        </w:rPr>
        <w:t>de la operación del Pp</w:t>
      </w:r>
    </w:p>
    <w:p w14:paraId="45867131" w14:textId="445614FF" w:rsidR="00EE4520" w:rsidRDefault="00EE4520" w:rsidP="00EE4520">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t xml:space="preserve">La Coordinación General de Desarrollo Tecnológico y Proyectos Especiales (DTyPE), cuenta con un Manual de Procesos y Procedimientos en el que detalla específicamente la documentación de todos sus procesos, subprocesos y procedimientos mismo que se ha venido actualizando, siendo su última versión vigente la publicada en el POE el </w:t>
      </w:r>
      <w:r w:rsidRPr="00B3286B">
        <w:rPr>
          <w:rFonts w:eastAsia="Times New Roman" w:cstheme="minorHAnsi"/>
          <w:color w:val="222222"/>
          <w:szCs w:val="20"/>
          <w:lang w:eastAsia="es-MX"/>
        </w:rPr>
        <w:t>viernes 14 de julio de 2023</w:t>
      </w:r>
      <w:r>
        <w:rPr>
          <w:rFonts w:eastAsia="Times New Roman" w:cstheme="minorHAnsi"/>
          <w:color w:val="222222"/>
          <w:szCs w:val="20"/>
          <w:lang w:eastAsia="es-MX"/>
        </w:rPr>
        <w:t>.</w:t>
      </w:r>
      <w:r w:rsidR="00885C28">
        <w:rPr>
          <w:rFonts w:eastAsia="Times New Roman" w:cstheme="minorHAnsi"/>
          <w:color w:val="222222"/>
          <w:szCs w:val="20"/>
          <w:lang w:eastAsia="es-MX"/>
        </w:rPr>
        <w:t xml:space="preserve"> </w:t>
      </w:r>
      <w:r>
        <w:rPr>
          <w:rFonts w:eastAsia="Times New Roman" w:cstheme="minorHAnsi"/>
          <w:color w:val="222222"/>
          <w:szCs w:val="20"/>
          <w:lang w:eastAsia="es-MX"/>
        </w:rPr>
        <w:t>Todos los procedimientos documentados cuentan en su estructura con 12 secciones o apartados en los que se detallan los requisitos a considerar para su ejecución y los resultados expresados, en muchos de ellos, como bienes o servicios que se obtienen con su aplicación y que al estar enfocados en y hacia las dependencias, de acuerdo con sus facultades, les permiten obtener los productos, bienes y/o servicios tal como se expresan en el Pp E132 Modernización e Innovación en la Administración Pública.</w:t>
      </w:r>
    </w:p>
    <w:p w14:paraId="1A71AC16" w14:textId="2913162B" w:rsidR="00EE4520" w:rsidRDefault="00EE4520" w:rsidP="00EE4520">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t>Secciones que integran los procedimientos:</w:t>
      </w:r>
    </w:p>
    <w:p w14:paraId="15E37F4B" w14:textId="77777777" w:rsidR="00EE4520" w:rsidRPr="00F4684C" w:rsidRDefault="00EE4520" w:rsidP="00EE4520">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1. Propósito</w:t>
      </w:r>
    </w:p>
    <w:p w14:paraId="539715AB" w14:textId="77777777" w:rsidR="00EE4520" w:rsidRPr="00F4684C" w:rsidRDefault="00EE4520" w:rsidP="00EE4520">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2. Alcance</w:t>
      </w:r>
    </w:p>
    <w:p w14:paraId="66272E84" w14:textId="77777777" w:rsidR="00EE4520" w:rsidRPr="00F4684C" w:rsidRDefault="00EE4520" w:rsidP="00EE4520">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3. Políticas de Operación</w:t>
      </w:r>
    </w:p>
    <w:p w14:paraId="08305F4A" w14:textId="77777777" w:rsidR="00EE4520" w:rsidRPr="00F4684C" w:rsidRDefault="00EE4520" w:rsidP="00EE4520">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4. Documentos de Referencia</w:t>
      </w:r>
    </w:p>
    <w:p w14:paraId="42C44B7C" w14:textId="77777777" w:rsidR="00EE4520" w:rsidRPr="00F4684C" w:rsidRDefault="00EE4520" w:rsidP="00EE4520">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5. Registros</w:t>
      </w:r>
    </w:p>
    <w:p w14:paraId="7F90B753" w14:textId="77777777" w:rsidR="00EE4520" w:rsidRPr="00F4684C" w:rsidRDefault="00EE4520" w:rsidP="00EE4520">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6. Términos y Definiciones</w:t>
      </w:r>
    </w:p>
    <w:p w14:paraId="6DD5DED7" w14:textId="77777777" w:rsidR="00EE4520" w:rsidRPr="00F4684C" w:rsidRDefault="00EE4520" w:rsidP="00EE4520">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7. Diagrama de Flujo</w:t>
      </w:r>
    </w:p>
    <w:p w14:paraId="40D2C954" w14:textId="77777777" w:rsidR="00EE4520" w:rsidRPr="00F4684C" w:rsidRDefault="00EE4520" w:rsidP="00EE4520">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8. Descripción del Procedimiento</w:t>
      </w:r>
    </w:p>
    <w:p w14:paraId="718272A8" w14:textId="77777777" w:rsidR="00EE4520" w:rsidRPr="00F4684C" w:rsidRDefault="00EE4520" w:rsidP="00EE4520">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9. Indicadores</w:t>
      </w:r>
    </w:p>
    <w:p w14:paraId="34757A63" w14:textId="77777777" w:rsidR="00EE4520" w:rsidRPr="00F4684C" w:rsidRDefault="00EE4520" w:rsidP="00EE4520">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lastRenderedPageBreak/>
        <w:t>10. Productos</w:t>
      </w:r>
    </w:p>
    <w:p w14:paraId="19E4FC69" w14:textId="77777777" w:rsidR="00EE4520" w:rsidRPr="00F4684C" w:rsidRDefault="00EE4520" w:rsidP="00EE4520">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II. Control de Cambios</w:t>
      </w:r>
    </w:p>
    <w:p w14:paraId="00B416D3" w14:textId="77777777" w:rsidR="00EE4520" w:rsidRDefault="00EE4520" w:rsidP="00EE4520">
      <w:pPr>
        <w:shd w:val="clear" w:color="auto" w:fill="FFFFFF"/>
        <w:spacing w:after="0"/>
        <w:ind w:left="851"/>
        <w:rPr>
          <w:rFonts w:eastAsia="Times New Roman" w:cstheme="minorHAnsi"/>
          <w:color w:val="222222"/>
          <w:szCs w:val="20"/>
          <w:lang w:eastAsia="es-MX"/>
        </w:rPr>
      </w:pPr>
      <w:r w:rsidRPr="00F4684C">
        <w:rPr>
          <w:rFonts w:eastAsia="Times New Roman" w:cstheme="minorHAnsi"/>
          <w:color w:val="222222"/>
          <w:szCs w:val="20"/>
          <w:lang w:eastAsia="es-MX"/>
        </w:rPr>
        <w:t>12. Anexos.</w:t>
      </w:r>
      <w:r>
        <w:rPr>
          <w:rFonts w:eastAsia="Times New Roman" w:cstheme="minorHAnsi"/>
          <w:color w:val="222222"/>
          <w:szCs w:val="20"/>
          <w:lang w:eastAsia="es-MX"/>
        </w:rPr>
        <w:t xml:space="preserve"> </w:t>
      </w:r>
    </w:p>
    <w:p w14:paraId="7862A606" w14:textId="29543162" w:rsidR="00EE4520" w:rsidRDefault="00EE4520" w:rsidP="00EE4520">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t>Cada uno de los procedimientos en su sección 2. Alcance, delimita el marco de aplicación del procedimiento y los ejecutores y participantes del mismo. La sección 3. Políticas de Operación establece y detalla la población objetivo o beneficiarios, así como los requisitos o compromisos que establecen las partes para llevar a buen término las actividades comprendidas en el procedimiento.</w:t>
      </w:r>
    </w:p>
    <w:p w14:paraId="7B8822CF" w14:textId="77777777" w:rsidR="00EE4520" w:rsidRDefault="00EE4520" w:rsidP="00EE4520">
      <w:pPr>
        <w:shd w:val="clear" w:color="auto" w:fill="FFFFFF"/>
        <w:spacing w:after="0"/>
        <w:rPr>
          <w:rFonts w:eastAsia="Times New Roman" w:cstheme="minorHAnsi"/>
          <w:color w:val="222222"/>
          <w:szCs w:val="20"/>
          <w:lang w:eastAsia="es-MX"/>
        </w:rPr>
      </w:pPr>
    </w:p>
    <w:p w14:paraId="7919B56D" w14:textId="278FF23E" w:rsidR="00EE4520" w:rsidRDefault="00EE4520" w:rsidP="00EE4520">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t xml:space="preserve">Por otra parte, cada uno de los procedimientos ha sido documentados bajo los principios y criterios del Ciclo de Mejora: Planear, Hacer, Verificar y Actuar, por lo que en sus etapas y actividades considera la planeación, el hacer o ejecutar, la verificación o control y por último la etapa de evaluación y </w:t>
      </w:r>
      <w:r w:rsidR="00F46D51">
        <w:rPr>
          <w:rFonts w:eastAsia="Times New Roman" w:cstheme="minorHAnsi"/>
          <w:color w:val="222222"/>
          <w:szCs w:val="20"/>
          <w:lang w:eastAsia="es-MX"/>
        </w:rPr>
        <w:t>mejora. A</w:t>
      </w:r>
      <w:r>
        <w:rPr>
          <w:rFonts w:eastAsia="Times New Roman" w:cstheme="minorHAnsi"/>
          <w:color w:val="222222"/>
          <w:szCs w:val="20"/>
          <w:lang w:eastAsia="es-MX"/>
        </w:rPr>
        <w:t xml:space="preserve"> su vez el Macroproceso de la dependencia muestra gráficamente la interacción entre los procesos que describen el quehacer y las funciones que se ejecutan para el cu</w:t>
      </w:r>
      <w:r w:rsidR="00885C28">
        <w:rPr>
          <w:rFonts w:eastAsia="Times New Roman" w:cstheme="minorHAnsi"/>
          <w:color w:val="222222"/>
          <w:szCs w:val="20"/>
          <w:lang w:eastAsia="es-MX"/>
        </w:rPr>
        <w:t xml:space="preserve">mplimiento de sus atribuciones. </w:t>
      </w:r>
      <w:r>
        <w:rPr>
          <w:rFonts w:eastAsia="Times New Roman" w:cstheme="minorHAnsi"/>
          <w:color w:val="222222"/>
          <w:szCs w:val="20"/>
          <w:lang w:eastAsia="es-MX"/>
        </w:rPr>
        <w:t>DTyPE cuenta también con su Manual de Organización documento que abarca todas las funciones, atribuciones y facultades de la dependencia y su estructura, más sin entrar al detalle de cómo se realizan las interacciones entre los distintos procesos y subprocesos que componen la dependencia, ni la secuencia y flujo que siguen para la ejecución de todos los procesos.</w:t>
      </w:r>
    </w:p>
    <w:p w14:paraId="6AE72FA4" w14:textId="77777777" w:rsidR="00885C28" w:rsidRDefault="00EE4520" w:rsidP="00EE4520">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t xml:space="preserve"> </w:t>
      </w:r>
    </w:p>
    <w:p w14:paraId="798F09DF" w14:textId="3C88E5DD" w:rsidR="00EE4520" w:rsidRPr="00885C28" w:rsidRDefault="00EE4520" w:rsidP="00EE4520">
      <w:pPr>
        <w:shd w:val="clear" w:color="auto" w:fill="FFFFFF"/>
        <w:spacing w:after="0"/>
        <w:rPr>
          <w:rFonts w:eastAsia="Times New Roman" w:cstheme="minorHAnsi"/>
          <w:color w:val="222222"/>
          <w:szCs w:val="20"/>
          <w:lang w:eastAsia="es-MX"/>
        </w:rPr>
      </w:pPr>
      <w:r w:rsidRPr="00697E25">
        <w:rPr>
          <w:rFonts w:eastAsia="Times New Roman" w:cstheme="minorHAnsi"/>
          <w:color w:val="222222"/>
          <w:sz w:val="24"/>
          <w:szCs w:val="20"/>
          <w:lang w:eastAsia="es-MX"/>
        </w:rPr>
        <w:t>MODELO DEL PROCESO</w:t>
      </w:r>
    </w:p>
    <w:p w14:paraId="7F7ABA8D" w14:textId="5C8C91A1" w:rsidR="00EE4520" w:rsidRDefault="00EE4520" w:rsidP="00EE4520">
      <w:pPr>
        <w:shd w:val="clear" w:color="auto" w:fill="FFFFFF"/>
        <w:spacing w:after="0"/>
        <w:rPr>
          <w:rFonts w:eastAsia="Times New Roman" w:cstheme="minorHAnsi"/>
          <w:color w:val="222222"/>
          <w:sz w:val="24"/>
          <w:szCs w:val="20"/>
          <w:lang w:eastAsia="es-MX"/>
        </w:rPr>
      </w:pPr>
      <w:r w:rsidRPr="00697E25">
        <w:rPr>
          <w:rFonts w:eastAsia="Times New Roman" w:cstheme="minorHAnsi"/>
          <w:color w:val="222222"/>
          <w:sz w:val="24"/>
          <w:szCs w:val="20"/>
          <w:lang w:eastAsia="es-MX"/>
        </w:rPr>
        <w:t>MACROPROCESO: Coordinación General de Desarrollo Tecnológico y Proyectos Especiales (CGDTyPE)</w:t>
      </w:r>
    </w:p>
    <w:p w14:paraId="48C8B495" w14:textId="54B4D7CB" w:rsidR="00EE4520" w:rsidRDefault="00885C28" w:rsidP="00885C28">
      <w:pPr>
        <w:shd w:val="clear" w:color="auto" w:fill="FFFFFF"/>
        <w:spacing w:after="0"/>
        <w:rPr>
          <w:rFonts w:eastAsia="Times New Roman" w:cstheme="minorHAnsi"/>
          <w:color w:val="222222"/>
          <w:sz w:val="24"/>
          <w:szCs w:val="20"/>
          <w:lang w:eastAsia="es-MX"/>
        </w:rPr>
      </w:pPr>
      <w:r>
        <w:rPr>
          <w:rFonts w:eastAsia="Times New Roman" w:cstheme="minorHAnsi"/>
          <w:noProof/>
          <w:color w:val="222222"/>
          <w:sz w:val="24"/>
          <w:szCs w:val="20"/>
          <w:lang w:eastAsia="es-MX"/>
        </w:rPr>
        <w:drawing>
          <wp:inline distT="0" distB="0" distL="0" distR="0" wp14:anchorId="5D53CE71" wp14:editId="60890829">
            <wp:extent cx="2873764" cy="3018794"/>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3486" cy="3039511"/>
                    </a:xfrm>
                    <a:prstGeom prst="rect">
                      <a:avLst/>
                    </a:prstGeom>
                    <a:noFill/>
                  </pic:spPr>
                </pic:pic>
              </a:graphicData>
            </a:graphic>
          </wp:inline>
        </w:drawing>
      </w:r>
      <w:r w:rsidR="00EE4520">
        <w:rPr>
          <w:rFonts w:eastAsia="Times New Roman" w:cstheme="minorHAnsi"/>
          <w:color w:val="222222"/>
          <w:sz w:val="24"/>
          <w:szCs w:val="20"/>
          <w:lang w:eastAsia="es-MX"/>
        </w:rPr>
        <w:br w:type="page"/>
      </w:r>
    </w:p>
    <w:p w14:paraId="56C49D35" w14:textId="77777777" w:rsidR="00EE4520" w:rsidRDefault="00EE4520" w:rsidP="00EE4520">
      <w:pPr>
        <w:shd w:val="clear" w:color="auto" w:fill="FFFFFF"/>
        <w:spacing w:after="0"/>
        <w:jc w:val="center"/>
        <w:rPr>
          <w:b/>
        </w:rPr>
      </w:pPr>
      <w:r w:rsidRPr="00435D85">
        <w:rPr>
          <w:b/>
        </w:rPr>
        <w:lastRenderedPageBreak/>
        <w:t>Diagrama de Alto Nivel (Diagrama PEPSU):</w:t>
      </w:r>
    </w:p>
    <w:p w14:paraId="4FCFD55E" w14:textId="77777777" w:rsidR="00EE4520" w:rsidRDefault="00EE4520" w:rsidP="00EE4520">
      <w:pPr>
        <w:shd w:val="clear" w:color="auto" w:fill="FFFFFF"/>
        <w:spacing w:after="0"/>
        <w:jc w:val="center"/>
        <w:rPr>
          <w:b/>
        </w:rPr>
      </w:pPr>
    </w:p>
    <w:tbl>
      <w:tblPr>
        <w:tblStyle w:val="Tablaconcuadrcula"/>
        <w:tblW w:w="4817" w:type="pct"/>
        <w:tblInd w:w="13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2"/>
        <w:gridCol w:w="1972"/>
        <w:gridCol w:w="1704"/>
        <w:gridCol w:w="1704"/>
        <w:gridCol w:w="1671"/>
      </w:tblGrid>
      <w:tr w:rsidR="00EE4520" w:rsidRPr="00EE4520" w14:paraId="452CEB62" w14:textId="77777777" w:rsidTr="00EE4520">
        <w:trPr>
          <w:trHeight w:val="432"/>
        </w:trPr>
        <w:tc>
          <w:tcPr>
            <w:tcW w:w="958" w:type="pct"/>
            <w:tcBorders>
              <w:bottom w:val="nil"/>
            </w:tcBorders>
            <w:shd w:val="clear" w:color="auto" w:fill="404040" w:themeFill="text1" w:themeFillTint="BF"/>
            <w:vAlign w:val="center"/>
          </w:tcPr>
          <w:p w14:paraId="73394C30" w14:textId="77777777" w:rsidR="00EE4520" w:rsidRPr="00EE4520" w:rsidRDefault="00EE4520" w:rsidP="00B81408">
            <w:pPr>
              <w:jc w:val="center"/>
              <w:rPr>
                <w:b/>
                <w:color w:val="FFFFFF" w:themeColor="background1"/>
                <w:sz w:val="18"/>
                <w:lang w:val="es-ES"/>
              </w:rPr>
            </w:pPr>
            <w:r w:rsidRPr="00EE4520">
              <w:rPr>
                <w:b/>
                <w:color w:val="FFFFFF" w:themeColor="background1"/>
                <w:sz w:val="18"/>
                <w:lang w:val="es-ES"/>
              </w:rPr>
              <w:t>Proveedor</w:t>
            </w:r>
          </w:p>
        </w:tc>
        <w:tc>
          <w:tcPr>
            <w:tcW w:w="1130" w:type="pct"/>
            <w:tcBorders>
              <w:bottom w:val="nil"/>
            </w:tcBorders>
            <w:shd w:val="clear" w:color="auto" w:fill="404040" w:themeFill="text1" w:themeFillTint="BF"/>
            <w:vAlign w:val="center"/>
          </w:tcPr>
          <w:p w14:paraId="782CD3DB" w14:textId="77777777" w:rsidR="00EE4520" w:rsidRPr="00EE4520" w:rsidRDefault="00EE4520" w:rsidP="00B81408">
            <w:pPr>
              <w:jc w:val="center"/>
              <w:rPr>
                <w:b/>
                <w:color w:val="FFFFFF" w:themeColor="background1"/>
                <w:sz w:val="18"/>
                <w:lang w:val="es-ES"/>
              </w:rPr>
            </w:pPr>
            <w:r w:rsidRPr="00EE4520">
              <w:rPr>
                <w:b/>
                <w:color w:val="FFFFFF" w:themeColor="background1"/>
                <w:sz w:val="18"/>
                <w:lang w:val="es-ES"/>
              </w:rPr>
              <w:t>Entrada</w:t>
            </w:r>
          </w:p>
        </w:tc>
        <w:tc>
          <w:tcPr>
            <w:tcW w:w="977" w:type="pct"/>
            <w:tcBorders>
              <w:bottom w:val="nil"/>
            </w:tcBorders>
            <w:shd w:val="clear" w:color="auto" w:fill="404040" w:themeFill="text1" w:themeFillTint="BF"/>
            <w:vAlign w:val="center"/>
          </w:tcPr>
          <w:p w14:paraId="6AC873AA" w14:textId="77777777" w:rsidR="00EE4520" w:rsidRPr="00EE4520" w:rsidRDefault="00EE4520" w:rsidP="00B81408">
            <w:pPr>
              <w:jc w:val="center"/>
              <w:rPr>
                <w:b/>
                <w:color w:val="FFFFFF" w:themeColor="background1"/>
                <w:sz w:val="18"/>
                <w:lang w:val="es-ES"/>
              </w:rPr>
            </w:pPr>
            <w:r w:rsidRPr="00EE4520">
              <w:rPr>
                <w:b/>
                <w:color w:val="FFFFFF" w:themeColor="background1"/>
                <w:sz w:val="18"/>
                <w:lang w:val="es-ES"/>
              </w:rPr>
              <w:t>Proceso</w:t>
            </w:r>
          </w:p>
        </w:tc>
        <w:tc>
          <w:tcPr>
            <w:tcW w:w="977" w:type="pct"/>
            <w:tcBorders>
              <w:bottom w:val="nil"/>
            </w:tcBorders>
            <w:shd w:val="clear" w:color="auto" w:fill="404040" w:themeFill="text1" w:themeFillTint="BF"/>
            <w:vAlign w:val="center"/>
          </w:tcPr>
          <w:p w14:paraId="270A2B62" w14:textId="77777777" w:rsidR="00EE4520" w:rsidRPr="00EE4520" w:rsidRDefault="00EE4520" w:rsidP="00B81408">
            <w:pPr>
              <w:jc w:val="center"/>
              <w:rPr>
                <w:b/>
                <w:color w:val="FFFFFF" w:themeColor="background1"/>
                <w:sz w:val="18"/>
                <w:lang w:val="es-ES"/>
              </w:rPr>
            </w:pPr>
            <w:r w:rsidRPr="00EE4520">
              <w:rPr>
                <w:b/>
                <w:color w:val="FFFFFF" w:themeColor="background1"/>
                <w:sz w:val="18"/>
                <w:lang w:val="es-ES"/>
              </w:rPr>
              <w:t>Salida</w:t>
            </w:r>
          </w:p>
        </w:tc>
        <w:tc>
          <w:tcPr>
            <w:tcW w:w="958" w:type="pct"/>
            <w:tcBorders>
              <w:bottom w:val="nil"/>
            </w:tcBorders>
            <w:shd w:val="clear" w:color="auto" w:fill="404040" w:themeFill="text1" w:themeFillTint="BF"/>
            <w:vAlign w:val="center"/>
          </w:tcPr>
          <w:p w14:paraId="4C2F145C" w14:textId="77777777" w:rsidR="00EE4520" w:rsidRPr="00EE4520" w:rsidRDefault="00EE4520" w:rsidP="00B81408">
            <w:pPr>
              <w:jc w:val="center"/>
              <w:rPr>
                <w:b/>
                <w:color w:val="FFFFFF" w:themeColor="background1"/>
                <w:sz w:val="18"/>
                <w:lang w:val="es-ES"/>
              </w:rPr>
            </w:pPr>
            <w:r w:rsidRPr="00EE4520">
              <w:rPr>
                <w:b/>
                <w:color w:val="FFFFFF" w:themeColor="background1"/>
                <w:sz w:val="18"/>
                <w:lang w:val="es-ES"/>
              </w:rPr>
              <w:t>Usuario/ Beneficiario</w:t>
            </w:r>
          </w:p>
        </w:tc>
      </w:tr>
      <w:tr w:rsidR="00EE4520" w:rsidRPr="00EE4520" w14:paraId="24830897" w14:textId="77777777" w:rsidTr="00EE4520">
        <w:trPr>
          <w:trHeight w:val="593"/>
        </w:trPr>
        <w:tc>
          <w:tcPr>
            <w:tcW w:w="958" w:type="pct"/>
            <w:tcBorders>
              <w:top w:val="nil"/>
              <w:left w:val="nil"/>
              <w:bottom w:val="nil"/>
              <w:right w:val="nil"/>
            </w:tcBorders>
            <w:shd w:val="clear" w:color="auto" w:fill="D9D9D9" w:themeFill="background1" w:themeFillShade="D9"/>
            <w:vAlign w:val="center"/>
          </w:tcPr>
          <w:p w14:paraId="5EDAF9AC" w14:textId="77777777" w:rsidR="00EE4520" w:rsidRPr="00EE4520" w:rsidRDefault="00EE4520" w:rsidP="00B81408">
            <w:pPr>
              <w:jc w:val="center"/>
              <w:rPr>
                <w:rFonts w:cstheme="minorHAnsi"/>
                <w:b/>
                <w:sz w:val="18"/>
                <w:lang w:val="es-ES"/>
              </w:rPr>
            </w:pPr>
            <w:r w:rsidRPr="00EE4520">
              <w:rPr>
                <w:rFonts w:cstheme="minorHAnsi"/>
                <w:b/>
                <w:sz w:val="18"/>
                <w:lang w:val="es-ES"/>
              </w:rPr>
              <w:t xml:space="preserve">Dependencias y Entidades de la Administración Pública Estatal </w:t>
            </w:r>
          </w:p>
        </w:tc>
        <w:tc>
          <w:tcPr>
            <w:tcW w:w="1130" w:type="pct"/>
            <w:tcBorders>
              <w:top w:val="nil"/>
              <w:left w:val="nil"/>
              <w:bottom w:val="nil"/>
            </w:tcBorders>
            <w:shd w:val="clear" w:color="auto" w:fill="D9D9D9" w:themeFill="background1" w:themeFillShade="D9"/>
            <w:vAlign w:val="center"/>
          </w:tcPr>
          <w:p w14:paraId="11A91C72" w14:textId="77777777" w:rsidR="00EE4520" w:rsidRPr="00EE4520" w:rsidRDefault="00EE4520" w:rsidP="00B81408">
            <w:pPr>
              <w:rPr>
                <w:rFonts w:cstheme="minorHAnsi"/>
                <w:b/>
                <w:sz w:val="18"/>
                <w:lang w:val="es-ES"/>
              </w:rPr>
            </w:pPr>
            <w:r w:rsidRPr="00EE4520">
              <w:rPr>
                <w:rFonts w:cstheme="minorHAnsi"/>
                <w:b/>
                <w:sz w:val="18"/>
                <w:lang w:val="es-ES"/>
              </w:rPr>
              <w:t xml:space="preserve">Solicitudes de difusión, servicio o mejora, relacionados con modernización, actualización su marco de actuación, de sus procesos, profesionalización de su personal y/o implantación de un servicio relacionado con tecnologías de información y comunicación. </w:t>
            </w:r>
          </w:p>
        </w:tc>
        <w:tc>
          <w:tcPr>
            <w:tcW w:w="977" w:type="pct"/>
            <w:tcBorders>
              <w:top w:val="nil"/>
              <w:bottom w:val="nil"/>
              <w:right w:val="nil"/>
            </w:tcBorders>
            <w:shd w:val="clear" w:color="auto" w:fill="D9D9D9" w:themeFill="background1" w:themeFillShade="D9"/>
            <w:vAlign w:val="center"/>
          </w:tcPr>
          <w:p w14:paraId="1FB4F68A" w14:textId="77777777" w:rsidR="00EE4520" w:rsidRPr="00EE4520" w:rsidRDefault="00EE4520" w:rsidP="00B81408">
            <w:pPr>
              <w:jc w:val="center"/>
              <w:rPr>
                <w:rFonts w:cstheme="minorHAnsi"/>
                <w:b/>
                <w:sz w:val="18"/>
                <w:lang w:val="es-ES"/>
              </w:rPr>
            </w:pPr>
            <w:r w:rsidRPr="00EE4520">
              <w:rPr>
                <w:rFonts w:cstheme="minorHAnsi"/>
                <w:b/>
                <w:sz w:val="18"/>
                <w:lang w:val="es-ES"/>
              </w:rPr>
              <w:t>Procesos de la Alta Dirección, Coordinación General</w:t>
            </w:r>
          </w:p>
        </w:tc>
        <w:tc>
          <w:tcPr>
            <w:tcW w:w="977" w:type="pct"/>
            <w:tcBorders>
              <w:top w:val="nil"/>
              <w:left w:val="nil"/>
              <w:bottom w:val="nil"/>
            </w:tcBorders>
            <w:shd w:val="clear" w:color="auto" w:fill="F2F2F2" w:themeFill="background1" w:themeFillShade="F2"/>
            <w:vAlign w:val="center"/>
          </w:tcPr>
          <w:p w14:paraId="7C62DDA7" w14:textId="77777777" w:rsidR="00EE4520" w:rsidRPr="00EE4520" w:rsidRDefault="00EE4520" w:rsidP="00B81408">
            <w:pPr>
              <w:jc w:val="center"/>
              <w:rPr>
                <w:rFonts w:cstheme="minorHAnsi"/>
                <w:b/>
                <w:sz w:val="18"/>
                <w:lang w:val="es-ES"/>
              </w:rPr>
            </w:pPr>
          </w:p>
        </w:tc>
        <w:tc>
          <w:tcPr>
            <w:tcW w:w="958" w:type="pct"/>
            <w:tcBorders>
              <w:top w:val="nil"/>
              <w:bottom w:val="nil"/>
            </w:tcBorders>
            <w:shd w:val="clear" w:color="auto" w:fill="F2F2F2" w:themeFill="background1" w:themeFillShade="F2"/>
            <w:vAlign w:val="center"/>
          </w:tcPr>
          <w:p w14:paraId="77DE417B" w14:textId="77777777" w:rsidR="00EE4520" w:rsidRPr="00EE4520" w:rsidRDefault="00EE4520" w:rsidP="00B81408">
            <w:pPr>
              <w:jc w:val="center"/>
              <w:rPr>
                <w:rFonts w:cstheme="minorHAnsi"/>
                <w:b/>
                <w:sz w:val="18"/>
                <w:lang w:val="es-ES"/>
              </w:rPr>
            </w:pPr>
          </w:p>
        </w:tc>
      </w:tr>
      <w:tr w:rsidR="00EE4520" w:rsidRPr="00EE4520" w14:paraId="680BDD86" w14:textId="77777777" w:rsidTr="00EE4520">
        <w:trPr>
          <w:trHeight w:val="20"/>
        </w:trPr>
        <w:tc>
          <w:tcPr>
            <w:tcW w:w="958" w:type="pct"/>
            <w:tcBorders>
              <w:top w:val="nil"/>
              <w:left w:val="nil"/>
              <w:bottom w:val="nil"/>
              <w:right w:val="nil"/>
            </w:tcBorders>
            <w:shd w:val="clear" w:color="auto" w:fill="F2F2F2" w:themeFill="background1" w:themeFillShade="F2"/>
            <w:vAlign w:val="center"/>
          </w:tcPr>
          <w:p w14:paraId="51ED5AE7" w14:textId="77777777" w:rsidR="00EE4520" w:rsidRPr="00EE4520" w:rsidRDefault="00EE4520" w:rsidP="00B81408">
            <w:pPr>
              <w:jc w:val="center"/>
              <w:rPr>
                <w:rFonts w:cstheme="minorHAnsi"/>
                <w:b/>
                <w:sz w:val="18"/>
                <w:lang w:val="es-ES"/>
              </w:rPr>
            </w:pPr>
          </w:p>
        </w:tc>
        <w:tc>
          <w:tcPr>
            <w:tcW w:w="1130" w:type="pct"/>
            <w:tcBorders>
              <w:top w:val="nil"/>
              <w:left w:val="nil"/>
              <w:bottom w:val="nil"/>
              <w:right w:val="single" w:sz="4" w:space="0" w:color="BFBFBF" w:themeColor="background1" w:themeShade="BF"/>
            </w:tcBorders>
            <w:shd w:val="clear" w:color="auto" w:fill="F2F2F2" w:themeFill="background1" w:themeFillShade="F2"/>
            <w:vAlign w:val="center"/>
          </w:tcPr>
          <w:p w14:paraId="19C525CA" w14:textId="77777777" w:rsidR="00EE4520" w:rsidRPr="00EE4520" w:rsidRDefault="00EE4520" w:rsidP="00B81408">
            <w:pPr>
              <w:jc w:val="center"/>
              <w:rPr>
                <w:rFonts w:cstheme="minorHAnsi"/>
                <w:b/>
                <w:sz w:val="18"/>
                <w:lang w:val="es-ES"/>
              </w:rPr>
            </w:pPr>
          </w:p>
        </w:tc>
        <w:tc>
          <w:tcPr>
            <w:tcW w:w="977"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3B477001" w14:textId="77777777" w:rsidR="00EE4520" w:rsidRPr="00EE4520" w:rsidRDefault="00EE4520" w:rsidP="00B81408">
            <w:pPr>
              <w:jc w:val="center"/>
              <w:rPr>
                <w:rFonts w:cstheme="minorHAnsi"/>
                <w:b/>
                <w:sz w:val="18"/>
                <w:lang w:val="es-ES"/>
              </w:rPr>
            </w:pPr>
          </w:p>
        </w:tc>
        <w:tc>
          <w:tcPr>
            <w:tcW w:w="977"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3EA0A3FD" w14:textId="77777777" w:rsidR="00EE4520" w:rsidRPr="00EE4520" w:rsidRDefault="00EE4520" w:rsidP="00B81408">
            <w:pPr>
              <w:jc w:val="center"/>
              <w:rPr>
                <w:rFonts w:cstheme="minorHAnsi"/>
                <w:b/>
                <w:sz w:val="18"/>
                <w:lang w:val="es-ES"/>
              </w:rPr>
            </w:pPr>
          </w:p>
        </w:tc>
        <w:tc>
          <w:tcPr>
            <w:tcW w:w="958"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33C001A5" w14:textId="77777777" w:rsidR="00EE4520" w:rsidRPr="00EE4520" w:rsidRDefault="00EE4520" w:rsidP="00B81408">
            <w:pPr>
              <w:jc w:val="center"/>
              <w:rPr>
                <w:rFonts w:cstheme="minorHAnsi"/>
                <w:b/>
                <w:sz w:val="18"/>
                <w:lang w:val="es-ES"/>
              </w:rPr>
            </w:pPr>
          </w:p>
        </w:tc>
      </w:tr>
      <w:tr w:rsidR="00EE4520" w:rsidRPr="00EE4520" w14:paraId="79EB61A8" w14:textId="77777777" w:rsidTr="00EE4520">
        <w:trPr>
          <w:trHeight w:val="619"/>
        </w:trPr>
        <w:tc>
          <w:tcPr>
            <w:tcW w:w="958" w:type="pct"/>
            <w:tcBorders>
              <w:top w:val="nil"/>
              <w:left w:val="nil"/>
              <w:bottom w:val="nil"/>
              <w:right w:val="nil"/>
            </w:tcBorders>
            <w:shd w:val="clear" w:color="auto" w:fill="F2F2F2" w:themeFill="background1" w:themeFillShade="F2"/>
            <w:vAlign w:val="center"/>
          </w:tcPr>
          <w:p w14:paraId="2A3E3B91" w14:textId="77777777" w:rsidR="00EE4520" w:rsidRPr="00EE4520" w:rsidRDefault="00EE4520" w:rsidP="00B81408">
            <w:pPr>
              <w:jc w:val="center"/>
              <w:rPr>
                <w:rFonts w:cstheme="minorHAnsi"/>
                <w:b/>
                <w:sz w:val="18"/>
                <w:lang w:val="es-ES"/>
              </w:rPr>
            </w:pPr>
          </w:p>
        </w:tc>
        <w:tc>
          <w:tcPr>
            <w:tcW w:w="1130" w:type="pct"/>
            <w:tcBorders>
              <w:top w:val="nil"/>
              <w:left w:val="nil"/>
              <w:bottom w:val="nil"/>
              <w:right w:val="nil"/>
            </w:tcBorders>
            <w:shd w:val="clear" w:color="auto" w:fill="D9D9D9" w:themeFill="background1" w:themeFillShade="D9"/>
            <w:vAlign w:val="center"/>
          </w:tcPr>
          <w:p w14:paraId="307FF402" w14:textId="77777777" w:rsidR="00EE4520" w:rsidRPr="00EE4520" w:rsidRDefault="00EE4520" w:rsidP="00B81408">
            <w:pPr>
              <w:jc w:val="center"/>
              <w:rPr>
                <w:rFonts w:cstheme="minorHAnsi"/>
                <w:b/>
                <w:sz w:val="18"/>
                <w:lang w:val="es-ES"/>
              </w:rPr>
            </w:pPr>
            <w:r w:rsidRPr="00EE4520">
              <w:rPr>
                <w:rFonts w:cstheme="minorHAnsi"/>
                <w:b/>
                <w:sz w:val="18"/>
                <w:lang w:val="es-ES"/>
              </w:rPr>
              <w:t>Información</w:t>
            </w:r>
          </w:p>
          <w:p w14:paraId="37C0AB65" w14:textId="77777777" w:rsidR="00EE4520" w:rsidRPr="00EE4520" w:rsidRDefault="00EE4520" w:rsidP="00B81408">
            <w:pPr>
              <w:jc w:val="center"/>
              <w:rPr>
                <w:rFonts w:cstheme="minorHAnsi"/>
                <w:b/>
                <w:sz w:val="18"/>
                <w:lang w:val="es-ES"/>
              </w:rPr>
            </w:pPr>
            <w:r w:rsidRPr="00EE4520">
              <w:rPr>
                <w:rFonts w:cstheme="minorHAnsi"/>
                <w:b/>
                <w:sz w:val="18"/>
                <w:lang w:val="es-ES"/>
              </w:rPr>
              <w:t>Requerimientos</w:t>
            </w:r>
          </w:p>
          <w:p w14:paraId="757C2425" w14:textId="77777777" w:rsidR="00EE4520" w:rsidRPr="00EE4520" w:rsidRDefault="00EE4520" w:rsidP="00B81408">
            <w:pPr>
              <w:jc w:val="center"/>
              <w:rPr>
                <w:rFonts w:cstheme="minorHAnsi"/>
                <w:b/>
                <w:sz w:val="18"/>
                <w:lang w:val="es-ES"/>
              </w:rPr>
            </w:pPr>
            <w:r w:rsidRPr="00EE4520">
              <w:rPr>
                <w:rFonts w:cstheme="minorHAnsi"/>
                <w:b/>
                <w:sz w:val="18"/>
                <w:lang w:val="es-ES"/>
              </w:rPr>
              <w:t>Documentos</w:t>
            </w:r>
          </w:p>
          <w:p w14:paraId="36839335" w14:textId="77777777" w:rsidR="00EE4520" w:rsidRPr="00EE4520" w:rsidRDefault="00EE4520" w:rsidP="00B81408">
            <w:pPr>
              <w:jc w:val="center"/>
              <w:rPr>
                <w:rFonts w:cstheme="minorHAnsi"/>
                <w:b/>
                <w:sz w:val="18"/>
                <w:lang w:val="es-ES"/>
              </w:rPr>
            </w:pPr>
            <w:r w:rsidRPr="00EE4520">
              <w:rPr>
                <w:rFonts w:cstheme="minorHAnsi"/>
                <w:b/>
                <w:sz w:val="18"/>
                <w:lang w:val="es-ES"/>
              </w:rPr>
              <w:t xml:space="preserve">Acuerdos y </w:t>
            </w:r>
          </w:p>
          <w:p w14:paraId="70B32427" w14:textId="77777777" w:rsidR="00EE4520" w:rsidRPr="00EE4520" w:rsidRDefault="00EE4520" w:rsidP="00B81408">
            <w:pPr>
              <w:jc w:val="center"/>
              <w:rPr>
                <w:rFonts w:cstheme="minorHAnsi"/>
                <w:b/>
                <w:sz w:val="18"/>
                <w:lang w:val="es-ES"/>
              </w:rPr>
            </w:pPr>
            <w:r w:rsidRPr="00EE4520">
              <w:rPr>
                <w:rFonts w:cstheme="minorHAnsi"/>
                <w:b/>
                <w:sz w:val="18"/>
                <w:lang w:val="es-ES"/>
              </w:rPr>
              <w:t xml:space="preserve">Compromisos  </w:t>
            </w:r>
          </w:p>
        </w:tc>
        <w:tc>
          <w:tcPr>
            <w:tcW w:w="977" w:type="pct"/>
            <w:tcBorders>
              <w:top w:val="nil"/>
              <w:left w:val="nil"/>
              <w:bottom w:val="nil"/>
              <w:right w:val="nil"/>
            </w:tcBorders>
            <w:shd w:val="clear" w:color="auto" w:fill="D9D9D9" w:themeFill="background1" w:themeFillShade="D9"/>
            <w:vAlign w:val="center"/>
          </w:tcPr>
          <w:p w14:paraId="237EEC73" w14:textId="77777777" w:rsidR="00EE4520" w:rsidRPr="00EE4520" w:rsidRDefault="00EE4520" w:rsidP="00B81408">
            <w:pPr>
              <w:jc w:val="center"/>
              <w:rPr>
                <w:rFonts w:cstheme="minorHAnsi"/>
                <w:b/>
                <w:sz w:val="18"/>
                <w:lang w:val="es-ES"/>
              </w:rPr>
            </w:pPr>
            <w:r w:rsidRPr="00EE4520">
              <w:rPr>
                <w:rFonts w:cstheme="minorHAnsi"/>
                <w:b/>
                <w:sz w:val="18"/>
                <w:lang w:val="es-ES"/>
              </w:rPr>
              <w:t>Desarrollo Administrativo</w:t>
            </w:r>
          </w:p>
        </w:tc>
        <w:tc>
          <w:tcPr>
            <w:tcW w:w="977" w:type="pct"/>
            <w:tcBorders>
              <w:top w:val="nil"/>
              <w:left w:val="nil"/>
              <w:bottom w:val="nil"/>
            </w:tcBorders>
            <w:shd w:val="clear" w:color="auto" w:fill="D9D9D9" w:themeFill="background1" w:themeFillShade="D9"/>
            <w:vAlign w:val="center"/>
          </w:tcPr>
          <w:p w14:paraId="5741AA0E" w14:textId="77777777" w:rsidR="00EE4520" w:rsidRPr="00EE4520" w:rsidRDefault="00EE4520" w:rsidP="00B81408">
            <w:pPr>
              <w:jc w:val="center"/>
              <w:rPr>
                <w:rFonts w:cstheme="minorHAnsi"/>
                <w:b/>
                <w:sz w:val="18"/>
                <w:lang w:val="es-ES"/>
              </w:rPr>
            </w:pPr>
            <w:r w:rsidRPr="00EE4520">
              <w:rPr>
                <w:rFonts w:cstheme="minorHAnsi"/>
                <w:b/>
                <w:sz w:val="18"/>
                <w:lang w:val="es-ES"/>
              </w:rPr>
              <w:t>Bienes o/o servicios</w:t>
            </w:r>
          </w:p>
        </w:tc>
        <w:tc>
          <w:tcPr>
            <w:tcW w:w="958" w:type="pct"/>
            <w:tcBorders>
              <w:top w:val="nil"/>
              <w:bottom w:val="nil"/>
            </w:tcBorders>
            <w:shd w:val="clear" w:color="auto" w:fill="D9D9D9" w:themeFill="background1" w:themeFillShade="D9"/>
            <w:vAlign w:val="center"/>
          </w:tcPr>
          <w:p w14:paraId="0D25B05C" w14:textId="77777777" w:rsidR="00EE4520" w:rsidRPr="00EE4520" w:rsidRDefault="00EE4520" w:rsidP="00B81408">
            <w:pPr>
              <w:jc w:val="center"/>
              <w:rPr>
                <w:rFonts w:cstheme="minorHAnsi"/>
                <w:b/>
                <w:sz w:val="18"/>
                <w:lang w:val="es-ES"/>
              </w:rPr>
            </w:pPr>
            <w:r w:rsidRPr="00EE4520">
              <w:rPr>
                <w:rFonts w:cstheme="minorHAnsi"/>
                <w:b/>
                <w:sz w:val="18"/>
                <w:lang w:val="es-ES"/>
              </w:rPr>
              <w:t>Dependencias y Entidades de la Administración Pública Estatal</w:t>
            </w:r>
          </w:p>
        </w:tc>
      </w:tr>
      <w:tr w:rsidR="00EE4520" w:rsidRPr="00EE4520" w14:paraId="762DC751" w14:textId="77777777" w:rsidTr="00EE4520">
        <w:tc>
          <w:tcPr>
            <w:tcW w:w="958" w:type="pct"/>
            <w:tcBorders>
              <w:top w:val="nil"/>
              <w:left w:val="nil"/>
              <w:bottom w:val="nil"/>
              <w:right w:val="nil"/>
            </w:tcBorders>
            <w:shd w:val="clear" w:color="auto" w:fill="F2F2F2" w:themeFill="background1" w:themeFillShade="F2"/>
            <w:vAlign w:val="center"/>
          </w:tcPr>
          <w:p w14:paraId="560E58A0" w14:textId="77777777" w:rsidR="00EE4520" w:rsidRPr="00EE4520" w:rsidRDefault="00EE4520" w:rsidP="00B81408">
            <w:pPr>
              <w:jc w:val="center"/>
              <w:rPr>
                <w:rFonts w:cstheme="minorHAnsi"/>
                <w:b/>
                <w:sz w:val="18"/>
                <w:lang w:val="es-ES"/>
              </w:rPr>
            </w:pPr>
          </w:p>
        </w:tc>
        <w:tc>
          <w:tcPr>
            <w:tcW w:w="1130" w:type="pct"/>
            <w:tcBorders>
              <w:top w:val="nil"/>
              <w:left w:val="nil"/>
              <w:bottom w:val="nil"/>
              <w:right w:val="nil"/>
            </w:tcBorders>
            <w:shd w:val="clear" w:color="auto" w:fill="F2F2F2" w:themeFill="background1" w:themeFillShade="F2"/>
            <w:vAlign w:val="center"/>
          </w:tcPr>
          <w:p w14:paraId="7F6ACFDB" w14:textId="77777777" w:rsidR="00EE4520" w:rsidRPr="00EE4520" w:rsidRDefault="00EE4520" w:rsidP="00B81408">
            <w:pPr>
              <w:jc w:val="center"/>
              <w:rPr>
                <w:rFonts w:cstheme="minorHAnsi"/>
                <w:b/>
                <w:sz w:val="18"/>
                <w:lang w:val="es-ES"/>
              </w:rPr>
            </w:pPr>
          </w:p>
        </w:tc>
        <w:tc>
          <w:tcPr>
            <w:tcW w:w="977" w:type="pct"/>
            <w:tcBorders>
              <w:top w:val="nil"/>
              <w:left w:val="nil"/>
              <w:bottom w:val="nil"/>
              <w:right w:val="single" w:sz="4" w:space="0" w:color="BFBFBF" w:themeColor="background1" w:themeShade="BF"/>
            </w:tcBorders>
            <w:shd w:val="clear" w:color="auto" w:fill="F2F2F2" w:themeFill="background1" w:themeFillShade="F2"/>
            <w:vAlign w:val="center"/>
          </w:tcPr>
          <w:p w14:paraId="3FB50DAD" w14:textId="77777777" w:rsidR="00EE4520" w:rsidRPr="00EE4520" w:rsidRDefault="00EE4520" w:rsidP="00B81408">
            <w:pPr>
              <w:jc w:val="center"/>
              <w:rPr>
                <w:rFonts w:cstheme="minorHAnsi"/>
                <w:b/>
                <w:sz w:val="18"/>
                <w:lang w:val="es-ES"/>
              </w:rPr>
            </w:pPr>
          </w:p>
        </w:tc>
        <w:tc>
          <w:tcPr>
            <w:tcW w:w="977"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1FDA8F46" w14:textId="77777777" w:rsidR="00EE4520" w:rsidRPr="00EE4520" w:rsidRDefault="00EE4520" w:rsidP="00B81408">
            <w:pPr>
              <w:jc w:val="center"/>
              <w:rPr>
                <w:rFonts w:cstheme="minorHAnsi"/>
                <w:b/>
                <w:sz w:val="18"/>
                <w:lang w:val="es-ES"/>
              </w:rPr>
            </w:pPr>
          </w:p>
        </w:tc>
        <w:tc>
          <w:tcPr>
            <w:tcW w:w="958"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1EB739B6" w14:textId="77777777" w:rsidR="00EE4520" w:rsidRPr="00EE4520" w:rsidRDefault="00EE4520" w:rsidP="00B81408">
            <w:pPr>
              <w:jc w:val="center"/>
              <w:rPr>
                <w:rFonts w:cstheme="minorHAnsi"/>
                <w:b/>
                <w:sz w:val="18"/>
                <w:lang w:val="es-ES"/>
              </w:rPr>
            </w:pPr>
          </w:p>
        </w:tc>
      </w:tr>
      <w:tr w:rsidR="00EE4520" w:rsidRPr="00EE4520" w14:paraId="0C8AEB36" w14:textId="77777777" w:rsidTr="00EE4520">
        <w:trPr>
          <w:trHeight w:val="250"/>
        </w:trPr>
        <w:tc>
          <w:tcPr>
            <w:tcW w:w="958" w:type="pct"/>
            <w:tcBorders>
              <w:top w:val="nil"/>
              <w:left w:val="nil"/>
              <w:bottom w:val="nil"/>
              <w:right w:val="nil"/>
            </w:tcBorders>
            <w:shd w:val="clear" w:color="auto" w:fill="F2F2F2" w:themeFill="background1" w:themeFillShade="F2"/>
            <w:vAlign w:val="center"/>
          </w:tcPr>
          <w:p w14:paraId="55446436" w14:textId="77777777" w:rsidR="00EE4520" w:rsidRPr="00EE4520" w:rsidRDefault="00EE4520" w:rsidP="00B81408">
            <w:pPr>
              <w:jc w:val="center"/>
              <w:rPr>
                <w:rFonts w:cstheme="minorHAnsi"/>
                <w:b/>
                <w:sz w:val="18"/>
                <w:lang w:val="es-ES"/>
              </w:rPr>
            </w:pPr>
          </w:p>
        </w:tc>
        <w:tc>
          <w:tcPr>
            <w:tcW w:w="1130" w:type="pct"/>
            <w:tcBorders>
              <w:top w:val="nil"/>
              <w:left w:val="nil"/>
              <w:bottom w:val="nil"/>
              <w:right w:val="nil"/>
            </w:tcBorders>
            <w:shd w:val="clear" w:color="auto" w:fill="D9D9D9" w:themeFill="background1" w:themeFillShade="D9"/>
            <w:vAlign w:val="center"/>
          </w:tcPr>
          <w:p w14:paraId="3BC55A23" w14:textId="77777777" w:rsidR="00EE4520" w:rsidRPr="00EE4520" w:rsidRDefault="00EE4520" w:rsidP="00B81408">
            <w:pPr>
              <w:jc w:val="center"/>
              <w:rPr>
                <w:rFonts w:cstheme="minorHAnsi"/>
                <w:b/>
                <w:sz w:val="18"/>
                <w:lang w:val="es-ES"/>
              </w:rPr>
            </w:pPr>
            <w:r w:rsidRPr="00EE4520">
              <w:rPr>
                <w:rFonts w:cstheme="minorHAnsi"/>
                <w:b/>
                <w:sz w:val="18"/>
                <w:lang w:val="es-ES"/>
              </w:rPr>
              <w:t>Información</w:t>
            </w:r>
          </w:p>
          <w:p w14:paraId="1D1FC77C" w14:textId="77777777" w:rsidR="00EE4520" w:rsidRPr="00EE4520" w:rsidRDefault="00EE4520" w:rsidP="00B81408">
            <w:pPr>
              <w:jc w:val="center"/>
              <w:rPr>
                <w:rFonts w:cstheme="minorHAnsi"/>
                <w:b/>
                <w:sz w:val="18"/>
                <w:lang w:val="es-ES"/>
              </w:rPr>
            </w:pPr>
            <w:r w:rsidRPr="00EE4520">
              <w:rPr>
                <w:rFonts w:cstheme="minorHAnsi"/>
                <w:b/>
                <w:sz w:val="18"/>
                <w:lang w:val="es-ES"/>
              </w:rPr>
              <w:t>Requerimientos</w:t>
            </w:r>
          </w:p>
          <w:p w14:paraId="6734A08F" w14:textId="77777777" w:rsidR="00EE4520" w:rsidRPr="00EE4520" w:rsidRDefault="00EE4520" w:rsidP="00B81408">
            <w:pPr>
              <w:jc w:val="center"/>
              <w:rPr>
                <w:rFonts w:cstheme="minorHAnsi"/>
                <w:b/>
                <w:sz w:val="18"/>
                <w:lang w:val="es-ES"/>
              </w:rPr>
            </w:pPr>
            <w:r w:rsidRPr="00EE4520">
              <w:rPr>
                <w:rFonts w:cstheme="minorHAnsi"/>
                <w:b/>
                <w:sz w:val="18"/>
                <w:lang w:val="es-ES"/>
              </w:rPr>
              <w:t>Documentos</w:t>
            </w:r>
          </w:p>
          <w:p w14:paraId="690076D9" w14:textId="77777777" w:rsidR="00EE4520" w:rsidRPr="00EE4520" w:rsidRDefault="00EE4520" w:rsidP="00B81408">
            <w:pPr>
              <w:jc w:val="center"/>
              <w:rPr>
                <w:rFonts w:cstheme="minorHAnsi"/>
                <w:b/>
                <w:sz w:val="18"/>
                <w:lang w:val="es-ES"/>
              </w:rPr>
            </w:pPr>
            <w:r w:rsidRPr="00EE4520">
              <w:rPr>
                <w:rFonts w:cstheme="minorHAnsi"/>
                <w:b/>
                <w:sz w:val="18"/>
                <w:lang w:val="es-ES"/>
              </w:rPr>
              <w:t xml:space="preserve">Acuerdos y </w:t>
            </w:r>
          </w:p>
          <w:p w14:paraId="51DC480F" w14:textId="77777777" w:rsidR="00EE4520" w:rsidRPr="00EE4520" w:rsidRDefault="00EE4520" w:rsidP="00B81408">
            <w:pPr>
              <w:jc w:val="center"/>
              <w:rPr>
                <w:rFonts w:cstheme="minorHAnsi"/>
                <w:b/>
                <w:sz w:val="18"/>
                <w:lang w:val="es-ES"/>
              </w:rPr>
            </w:pPr>
            <w:r w:rsidRPr="00EE4520">
              <w:rPr>
                <w:rFonts w:cstheme="minorHAnsi"/>
                <w:b/>
                <w:sz w:val="18"/>
                <w:lang w:val="es-ES"/>
              </w:rPr>
              <w:t xml:space="preserve">Compromisos  </w:t>
            </w:r>
          </w:p>
        </w:tc>
        <w:tc>
          <w:tcPr>
            <w:tcW w:w="977" w:type="pct"/>
            <w:tcBorders>
              <w:top w:val="nil"/>
              <w:left w:val="nil"/>
              <w:bottom w:val="nil"/>
              <w:right w:val="nil"/>
            </w:tcBorders>
            <w:shd w:val="clear" w:color="auto" w:fill="D9D9D9" w:themeFill="background1" w:themeFillShade="D9"/>
            <w:vAlign w:val="center"/>
          </w:tcPr>
          <w:p w14:paraId="0AC55081" w14:textId="77777777" w:rsidR="00EE4520" w:rsidRPr="00EE4520" w:rsidRDefault="00EE4520" w:rsidP="00B81408">
            <w:pPr>
              <w:jc w:val="center"/>
              <w:rPr>
                <w:rFonts w:cstheme="minorHAnsi"/>
                <w:b/>
                <w:sz w:val="18"/>
                <w:lang w:val="es-ES"/>
              </w:rPr>
            </w:pPr>
            <w:r w:rsidRPr="00EE4520">
              <w:rPr>
                <w:rFonts w:cstheme="minorHAnsi"/>
                <w:b/>
                <w:sz w:val="18"/>
                <w:lang w:val="es-ES"/>
              </w:rPr>
              <w:t>Desarrollo Tecnológico</w:t>
            </w:r>
          </w:p>
        </w:tc>
        <w:tc>
          <w:tcPr>
            <w:tcW w:w="977" w:type="pct"/>
            <w:tcBorders>
              <w:top w:val="nil"/>
              <w:left w:val="nil"/>
              <w:bottom w:val="nil"/>
            </w:tcBorders>
            <w:shd w:val="clear" w:color="auto" w:fill="D9D9D9" w:themeFill="background1" w:themeFillShade="D9"/>
            <w:vAlign w:val="center"/>
          </w:tcPr>
          <w:p w14:paraId="4EAE0B4D" w14:textId="77777777" w:rsidR="00EE4520" w:rsidRPr="00EE4520" w:rsidRDefault="00EE4520" w:rsidP="00B81408">
            <w:pPr>
              <w:jc w:val="center"/>
              <w:rPr>
                <w:rFonts w:cstheme="minorHAnsi"/>
                <w:b/>
                <w:sz w:val="18"/>
                <w:lang w:val="es-ES"/>
              </w:rPr>
            </w:pPr>
            <w:r w:rsidRPr="00EE4520">
              <w:rPr>
                <w:rFonts w:cstheme="minorHAnsi"/>
                <w:b/>
                <w:sz w:val="18"/>
                <w:lang w:val="es-ES"/>
              </w:rPr>
              <w:t xml:space="preserve">Bienes o/o servicios </w:t>
            </w:r>
          </w:p>
        </w:tc>
        <w:tc>
          <w:tcPr>
            <w:tcW w:w="958" w:type="pct"/>
            <w:tcBorders>
              <w:top w:val="nil"/>
              <w:bottom w:val="nil"/>
            </w:tcBorders>
            <w:shd w:val="clear" w:color="auto" w:fill="D9D9D9" w:themeFill="background1" w:themeFillShade="D9"/>
            <w:vAlign w:val="center"/>
          </w:tcPr>
          <w:p w14:paraId="05F469C9" w14:textId="77777777" w:rsidR="00EE4520" w:rsidRPr="00EE4520" w:rsidRDefault="00EE4520" w:rsidP="00B81408">
            <w:pPr>
              <w:jc w:val="center"/>
              <w:rPr>
                <w:rFonts w:cstheme="minorHAnsi"/>
                <w:b/>
                <w:sz w:val="18"/>
                <w:lang w:val="es-ES"/>
              </w:rPr>
            </w:pPr>
            <w:r w:rsidRPr="00EE4520">
              <w:rPr>
                <w:rFonts w:cstheme="minorHAnsi"/>
                <w:b/>
                <w:sz w:val="18"/>
                <w:lang w:val="es-ES"/>
              </w:rPr>
              <w:t>Dependencias y Entidades de la Administración Pública Estatal</w:t>
            </w:r>
          </w:p>
        </w:tc>
      </w:tr>
      <w:tr w:rsidR="00EE4520" w:rsidRPr="00EE4520" w14:paraId="3E2F2A30" w14:textId="77777777" w:rsidTr="00EE4520">
        <w:tc>
          <w:tcPr>
            <w:tcW w:w="958" w:type="pct"/>
            <w:tcBorders>
              <w:top w:val="nil"/>
              <w:left w:val="nil"/>
              <w:bottom w:val="nil"/>
              <w:right w:val="nil"/>
            </w:tcBorders>
            <w:shd w:val="clear" w:color="auto" w:fill="F2F2F2" w:themeFill="background1" w:themeFillShade="F2"/>
            <w:vAlign w:val="center"/>
          </w:tcPr>
          <w:p w14:paraId="486E2A05" w14:textId="77777777" w:rsidR="00EE4520" w:rsidRPr="00EE4520" w:rsidRDefault="00EE4520" w:rsidP="00B81408">
            <w:pPr>
              <w:jc w:val="center"/>
              <w:rPr>
                <w:rFonts w:cstheme="minorHAnsi"/>
                <w:b/>
                <w:sz w:val="18"/>
                <w:szCs w:val="24"/>
                <w:lang w:val="es-ES"/>
              </w:rPr>
            </w:pPr>
          </w:p>
        </w:tc>
        <w:tc>
          <w:tcPr>
            <w:tcW w:w="1130" w:type="pct"/>
            <w:tcBorders>
              <w:top w:val="nil"/>
              <w:left w:val="nil"/>
              <w:bottom w:val="nil"/>
              <w:right w:val="nil"/>
            </w:tcBorders>
            <w:shd w:val="clear" w:color="auto" w:fill="F2F2F2" w:themeFill="background1" w:themeFillShade="F2"/>
            <w:vAlign w:val="center"/>
          </w:tcPr>
          <w:p w14:paraId="454ECC85" w14:textId="77777777" w:rsidR="00EE4520" w:rsidRPr="00EE4520" w:rsidRDefault="00EE4520" w:rsidP="00B81408">
            <w:pPr>
              <w:jc w:val="center"/>
              <w:rPr>
                <w:rFonts w:cstheme="minorHAnsi"/>
                <w:b/>
                <w:sz w:val="18"/>
                <w:lang w:val="es-ES"/>
              </w:rPr>
            </w:pPr>
          </w:p>
        </w:tc>
        <w:tc>
          <w:tcPr>
            <w:tcW w:w="977" w:type="pct"/>
            <w:tcBorders>
              <w:top w:val="nil"/>
              <w:left w:val="nil"/>
              <w:bottom w:val="nil"/>
              <w:right w:val="single" w:sz="4" w:space="0" w:color="BFBFBF" w:themeColor="background1" w:themeShade="BF"/>
            </w:tcBorders>
            <w:shd w:val="clear" w:color="auto" w:fill="F2F2F2" w:themeFill="background1" w:themeFillShade="F2"/>
            <w:vAlign w:val="center"/>
          </w:tcPr>
          <w:p w14:paraId="7B08E7D3" w14:textId="77777777" w:rsidR="00EE4520" w:rsidRPr="00EE4520" w:rsidRDefault="00EE4520" w:rsidP="00B81408">
            <w:pPr>
              <w:jc w:val="center"/>
              <w:rPr>
                <w:rFonts w:cstheme="minorHAnsi"/>
                <w:b/>
                <w:sz w:val="18"/>
                <w:lang w:val="es-ES"/>
              </w:rPr>
            </w:pPr>
          </w:p>
        </w:tc>
        <w:tc>
          <w:tcPr>
            <w:tcW w:w="977"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1FB27DDE" w14:textId="77777777" w:rsidR="00EE4520" w:rsidRPr="00EE4520" w:rsidRDefault="00EE4520" w:rsidP="00B81408">
            <w:pPr>
              <w:jc w:val="center"/>
              <w:rPr>
                <w:rFonts w:cstheme="minorHAnsi"/>
                <w:b/>
                <w:sz w:val="18"/>
                <w:lang w:val="es-ES"/>
              </w:rPr>
            </w:pPr>
          </w:p>
        </w:tc>
        <w:tc>
          <w:tcPr>
            <w:tcW w:w="958"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1D937D00" w14:textId="77777777" w:rsidR="00EE4520" w:rsidRPr="00EE4520" w:rsidRDefault="00EE4520" w:rsidP="00B81408">
            <w:pPr>
              <w:jc w:val="center"/>
              <w:rPr>
                <w:rFonts w:cstheme="minorHAnsi"/>
                <w:b/>
                <w:sz w:val="18"/>
                <w:lang w:val="es-ES"/>
              </w:rPr>
            </w:pPr>
          </w:p>
        </w:tc>
      </w:tr>
      <w:tr w:rsidR="00EE4520" w:rsidRPr="00EE4520" w14:paraId="316313D3" w14:textId="77777777" w:rsidTr="00EE4520">
        <w:trPr>
          <w:trHeight w:val="476"/>
        </w:trPr>
        <w:tc>
          <w:tcPr>
            <w:tcW w:w="958" w:type="pct"/>
            <w:tcBorders>
              <w:top w:val="nil"/>
              <w:left w:val="nil"/>
              <w:bottom w:val="nil"/>
              <w:right w:val="nil"/>
            </w:tcBorders>
            <w:shd w:val="clear" w:color="auto" w:fill="F2F2F2" w:themeFill="background1" w:themeFillShade="F2"/>
            <w:vAlign w:val="center"/>
          </w:tcPr>
          <w:p w14:paraId="32724E54" w14:textId="77777777" w:rsidR="00EE4520" w:rsidRPr="00EE4520" w:rsidRDefault="00EE4520" w:rsidP="00B81408">
            <w:pPr>
              <w:jc w:val="center"/>
              <w:rPr>
                <w:rFonts w:cstheme="minorHAnsi"/>
                <w:b/>
                <w:sz w:val="18"/>
                <w:szCs w:val="24"/>
                <w:lang w:val="es-ES"/>
              </w:rPr>
            </w:pPr>
          </w:p>
        </w:tc>
        <w:tc>
          <w:tcPr>
            <w:tcW w:w="1130" w:type="pct"/>
            <w:tcBorders>
              <w:top w:val="nil"/>
              <w:left w:val="nil"/>
              <w:bottom w:val="nil"/>
              <w:right w:val="nil"/>
            </w:tcBorders>
            <w:shd w:val="clear" w:color="auto" w:fill="D9D9D9" w:themeFill="background1" w:themeFillShade="D9"/>
            <w:vAlign w:val="center"/>
          </w:tcPr>
          <w:p w14:paraId="6633ACA7" w14:textId="77777777" w:rsidR="00EE4520" w:rsidRPr="00EE4520" w:rsidRDefault="00EE4520" w:rsidP="00B81408">
            <w:pPr>
              <w:jc w:val="center"/>
              <w:rPr>
                <w:rFonts w:cstheme="minorHAnsi"/>
                <w:b/>
                <w:sz w:val="18"/>
                <w:lang w:val="es-ES"/>
              </w:rPr>
            </w:pPr>
            <w:r w:rsidRPr="00EE4520">
              <w:rPr>
                <w:rFonts w:cstheme="minorHAnsi"/>
                <w:b/>
                <w:sz w:val="18"/>
                <w:lang w:val="es-ES"/>
              </w:rPr>
              <w:t>Información</w:t>
            </w:r>
          </w:p>
          <w:p w14:paraId="67736F16" w14:textId="77777777" w:rsidR="00EE4520" w:rsidRPr="00EE4520" w:rsidRDefault="00EE4520" w:rsidP="00B81408">
            <w:pPr>
              <w:jc w:val="center"/>
              <w:rPr>
                <w:rFonts w:cstheme="minorHAnsi"/>
                <w:b/>
                <w:sz w:val="18"/>
                <w:lang w:val="es-ES"/>
              </w:rPr>
            </w:pPr>
            <w:r w:rsidRPr="00EE4520">
              <w:rPr>
                <w:rFonts w:cstheme="minorHAnsi"/>
                <w:b/>
                <w:sz w:val="18"/>
                <w:lang w:val="es-ES"/>
              </w:rPr>
              <w:t>Requerimientos</w:t>
            </w:r>
          </w:p>
          <w:p w14:paraId="527998D3" w14:textId="77777777" w:rsidR="00EE4520" w:rsidRPr="00EE4520" w:rsidRDefault="00EE4520" w:rsidP="00B81408">
            <w:pPr>
              <w:jc w:val="center"/>
              <w:rPr>
                <w:rFonts w:cstheme="minorHAnsi"/>
                <w:b/>
                <w:sz w:val="18"/>
                <w:lang w:val="es-ES"/>
              </w:rPr>
            </w:pPr>
            <w:r w:rsidRPr="00EE4520">
              <w:rPr>
                <w:rFonts w:cstheme="minorHAnsi"/>
                <w:b/>
                <w:sz w:val="18"/>
                <w:lang w:val="es-ES"/>
              </w:rPr>
              <w:t>Documentos</w:t>
            </w:r>
          </w:p>
          <w:p w14:paraId="1DE8BDD5" w14:textId="77777777" w:rsidR="00EE4520" w:rsidRPr="00EE4520" w:rsidRDefault="00EE4520" w:rsidP="00B81408">
            <w:pPr>
              <w:jc w:val="center"/>
              <w:rPr>
                <w:rFonts w:cstheme="minorHAnsi"/>
                <w:b/>
                <w:sz w:val="18"/>
                <w:lang w:val="es-ES"/>
              </w:rPr>
            </w:pPr>
            <w:r w:rsidRPr="00EE4520">
              <w:rPr>
                <w:rFonts w:cstheme="minorHAnsi"/>
                <w:b/>
                <w:sz w:val="18"/>
                <w:lang w:val="es-ES"/>
              </w:rPr>
              <w:t xml:space="preserve">Acuerdos y </w:t>
            </w:r>
          </w:p>
          <w:p w14:paraId="04C74C6E" w14:textId="77777777" w:rsidR="00EE4520" w:rsidRPr="00EE4520" w:rsidRDefault="00EE4520" w:rsidP="00B81408">
            <w:pPr>
              <w:jc w:val="center"/>
              <w:rPr>
                <w:rFonts w:cstheme="minorHAnsi"/>
                <w:b/>
                <w:sz w:val="18"/>
                <w:lang w:val="es-ES"/>
              </w:rPr>
            </w:pPr>
            <w:r w:rsidRPr="00EE4520">
              <w:rPr>
                <w:rFonts w:cstheme="minorHAnsi"/>
                <w:b/>
                <w:sz w:val="18"/>
                <w:lang w:val="es-ES"/>
              </w:rPr>
              <w:t xml:space="preserve">Compromisos  </w:t>
            </w:r>
          </w:p>
        </w:tc>
        <w:tc>
          <w:tcPr>
            <w:tcW w:w="977" w:type="pct"/>
            <w:tcBorders>
              <w:top w:val="nil"/>
              <w:left w:val="nil"/>
              <w:bottom w:val="nil"/>
              <w:right w:val="nil"/>
            </w:tcBorders>
            <w:shd w:val="clear" w:color="auto" w:fill="D9D9D9" w:themeFill="background1" w:themeFillShade="D9"/>
            <w:vAlign w:val="center"/>
          </w:tcPr>
          <w:p w14:paraId="6CCBC657" w14:textId="77777777" w:rsidR="00EE4520" w:rsidRPr="00EE4520" w:rsidRDefault="00EE4520" w:rsidP="00B81408">
            <w:pPr>
              <w:jc w:val="center"/>
              <w:rPr>
                <w:rFonts w:cstheme="minorHAnsi"/>
                <w:b/>
                <w:sz w:val="18"/>
                <w:lang w:val="es-ES"/>
              </w:rPr>
            </w:pPr>
            <w:r w:rsidRPr="00EE4520">
              <w:rPr>
                <w:rFonts w:cstheme="minorHAnsi"/>
                <w:b/>
                <w:sz w:val="18"/>
                <w:lang w:val="es-ES"/>
              </w:rPr>
              <w:t xml:space="preserve">Estrategia </w:t>
            </w:r>
          </w:p>
          <w:p w14:paraId="6084E227" w14:textId="77777777" w:rsidR="00EE4520" w:rsidRPr="00EE4520" w:rsidRDefault="00EE4520" w:rsidP="00B81408">
            <w:pPr>
              <w:jc w:val="center"/>
              <w:rPr>
                <w:rFonts w:cstheme="minorHAnsi"/>
                <w:b/>
                <w:sz w:val="18"/>
                <w:lang w:val="es-ES"/>
              </w:rPr>
            </w:pPr>
            <w:r w:rsidRPr="00EE4520">
              <w:rPr>
                <w:rFonts w:cstheme="minorHAnsi"/>
                <w:b/>
                <w:sz w:val="18"/>
                <w:lang w:val="es-ES"/>
              </w:rPr>
              <w:t>Digital</w:t>
            </w:r>
          </w:p>
        </w:tc>
        <w:tc>
          <w:tcPr>
            <w:tcW w:w="977" w:type="pct"/>
            <w:tcBorders>
              <w:top w:val="nil"/>
              <w:left w:val="nil"/>
              <w:bottom w:val="nil"/>
            </w:tcBorders>
            <w:shd w:val="clear" w:color="auto" w:fill="D9D9D9" w:themeFill="background1" w:themeFillShade="D9"/>
            <w:vAlign w:val="center"/>
          </w:tcPr>
          <w:p w14:paraId="64E4D765" w14:textId="77777777" w:rsidR="00EE4520" w:rsidRPr="00EE4520" w:rsidRDefault="00EE4520" w:rsidP="00B81408">
            <w:pPr>
              <w:jc w:val="center"/>
              <w:rPr>
                <w:rFonts w:cstheme="minorHAnsi"/>
                <w:b/>
                <w:sz w:val="18"/>
                <w:lang w:val="es-ES"/>
              </w:rPr>
            </w:pPr>
            <w:r w:rsidRPr="00EE4520">
              <w:rPr>
                <w:rFonts w:cstheme="minorHAnsi"/>
                <w:b/>
                <w:sz w:val="18"/>
                <w:lang w:val="es-ES"/>
              </w:rPr>
              <w:t xml:space="preserve">Bienes y/o servicios </w:t>
            </w:r>
          </w:p>
        </w:tc>
        <w:tc>
          <w:tcPr>
            <w:tcW w:w="958" w:type="pct"/>
            <w:tcBorders>
              <w:top w:val="nil"/>
              <w:bottom w:val="nil"/>
            </w:tcBorders>
            <w:shd w:val="clear" w:color="auto" w:fill="D9D9D9" w:themeFill="background1" w:themeFillShade="D9"/>
            <w:vAlign w:val="center"/>
          </w:tcPr>
          <w:p w14:paraId="3A2826BE" w14:textId="77777777" w:rsidR="00EE4520" w:rsidRPr="00EE4520" w:rsidRDefault="00EE4520" w:rsidP="00B81408">
            <w:pPr>
              <w:jc w:val="center"/>
              <w:rPr>
                <w:rFonts w:cstheme="minorHAnsi"/>
                <w:b/>
                <w:sz w:val="18"/>
                <w:lang w:val="es-ES"/>
              </w:rPr>
            </w:pPr>
            <w:r w:rsidRPr="00EE4520">
              <w:rPr>
                <w:rFonts w:cstheme="minorHAnsi"/>
                <w:b/>
                <w:sz w:val="18"/>
                <w:lang w:val="es-ES"/>
              </w:rPr>
              <w:t>Dependencias y Entidades de la Administración Pública Estatal</w:t>
            </w:r>
          </w:p>
        </w:tc>
      </w:tr>
    </w:tbl>
    <w:p w14:paraId="022D7BF2" w14:textId="77777777" w:rsidR="00EE4520" w:rsidRDefault="00EE4520" w:rsidP="00D360E5">
      <w:pPr>
        <w:jc w:val="center"/>
        <w:rPr>
          <w:b/>
        </w:rPr>
      </w:pPr>
    </w:p>
    <w:p w14:paraId="2A751860" w14:textId="697EDA6C" w:rsidR="00D360E5" w:rsidRDefault="00D360E5" w:rsidP="00885C28">
      <w:pPr>
        <w:rPr>
          <w:lang w:val="es-ES"/>
        </w:rPr>
      </w:pPr>
    </w:p>
    <w:p w14:paraId="54EB9E38" w14:textId="1850093F" w:rsidR="00885C28" w:rsidRPr="00885C28" w:rsidRDefault="00885C28" w:rsidP="00885C28">
      <w:pPr>
        <w:shd w:val="clear" w:color="auto" w:fill="FFFFFF"/>
        <w:spacing w:after="0"/>
        <w:rPr>
          <w:rFonts w:eastAsia="Times New Roman" w:cstheme="minorHAnsi"/>
          <w:color w:val="222222"/>
          <w:sz w:val="28"/>
          <w:szCs w:val="36"/>
          <w:lang w:eastAsia="es-MX"/>
        </w:rPr>
      </w:pPr>
      <w:r w:rsidRPr="005357CC">
        <w:rPr>
          <w:rFonts w:eastAsia="Times New Roman" w:cstheme="minorHAnsi"/>
          <w:color w:val="222222"/>
          <w:sz w:val="28"/>
          <w:szCs w:val="36"/>
          <w:lang w:eastAsia="es-MX"/>
        </w:rPr>
        <w:lastRenderedPageBreak/>
        <w:t xml:space="preserve">Anexo </w:t>
      </w:r>
      <w:r>
        <w:rPr>
          <w:rFonts w:eastAsia="Times New Roman" w:cstheme="minorHAnsi"/>
          <w:color w:val="222222"/>
          <w:sz w:val="28"/>
          <w:szCs w:val="36"/>
          <w:lang w:eastAsia="es-MX"/>
        </w:rPr>
        <w:t>4</w:t>
      </w:r>
      <w:r w:rsidRPr="005357CC">
        <w:rPr>
          <w:rFonts w:eastAsia="Times New Roman" w:cstheme="minorHAnsi"/>
          <w:color w:val="222222"/>
          <w:sz w:val="28"/>
          <w:szCs w:val="36"/>
          <w:lang w:eastAsia="es-MX"/>
        </w:rPr>
        <w:t xml:space="preserve">P. </w:t>
      </w:r>
      <w:r w:rsidRPr="0007325E">
        <w:rPr>
          <w:rFonts w:eastAsia="Times New Roman" w:cstheme="minorHAnsi"/>
          <w:color w:val="222222"/>
          <w:sz w:val="28"/>
          <w:szCs w:val="36"/>
          <w:lang w:eastAsia="es-MX"/>
        </w:rPr>
        <w:t>Fichas de indicadores de atributos de los procesos del Pp</w:t>
      </w:r>
      <w:r>
        <w:rPr>
          <w:rFonts w:eastAsia="Times New Roman" w:cstheme="minorHAnsi"/>
          <w:color w:val="222222"/>
          <w:sz w:val="28"/>
          <w:szCs w:val="36"/>
          <w:lang w:eastAsia="es-MX"/>
        </w:rPr>
        <w:t xml:space="preserve"> (formato libre)</w:t>
      </w:r>
    </w:p>
    <w:tbl>
      <w:tblPr>
        <w:tblStyle w:val="Tablaconcuadrcula"/>
        <w:tblW w:w="0" w:type="auto"/>
        <w:tblLook w:val="04A0" w:firstRow="1" w:lastRow="0" w:firstColumn="1" w:lastColumn="0" w:noHBand="0" w:noVBand="1"/>
      </w:tblPr>
      <w:tblGrid>
        <w:gridCol w:w="3256"/>
        <w:gridCol w:w="1134"/>
        <w:gridCol w:w="2231"/>
        <w:gridCol w:w="2207"/>
      </w:tblGrid>
      <w:tr w:rsidR="00885C28" w14:paraId="1BE68DC6" w14:textId="77777777" w:rsidTr="00B81408">
        <w:tc>
          <w:tcPr>
            <w:tcW w:w="8828" w:type="dxa"/>
            <w:gridSpan w:val="4"/>
            <w:shd w:val="clear" w:color="auto" w:fill="D9D9D9" w:themeFill="background1" w:themeFillShade="D9"/>
          </w:tcPr>
          <w:p w14:paraId="6E21A5E7" w14:textId="77777777" w:rsidR="00885C28" w:rsidRPr="00365E56" w:rsidRDefault="00885C28" w:rsidP="00B81408">
            <w:pPr>
              <w:jc w:val="center"/>
              <w:rPr>
                <w:noProof/>
              </w:rPr>
            </w:pPr>
            <w:r w:rsidRPr="00365E56">
              <w:rPr>
                <w:noProof/>
              </w:rPr>
              <w:t>Ficha Técnica del Indicador</w:t>
            </w:r>
          </w:p>
        </w:tc>
      </w:tr>
      <w:tr w:rsidR="00885C28" w14:paraId="1EF40573" w14:textId="77777777" w:rsidTr="00B81408">
        <w:tc>
          <w:tcPr>
            <w:tcW w:w="4390" w:type="dxa"/>
            <w:gridSpan w:val="2"/>
            <w:shd w:val="clear" w:color="auto" w:fill="D9D9D9" w:themeFill="background1" w:themeFillShade="D9"/>
          </w:tcPr>
          <w:p w14:paraId="76D9AC55" w14:textId="77777777" w:rsidR="00885C28" w:rsidRPr="00365E56" w:rsidRDefault="00885C28" w:rsidP="00B81408">
            <w:pPr>
              <w:rPr>
                <w:noProof/>
                <w:sz w:val="24"/>
                <w:szCs w:val="24"/>
              </w:rPr>
            </w:pPr>
            <w:r w:rsidRPr="00365E56">
              <w:rPr>
                <w:noProof/>
                <w:sz w:val="24"/>
                <w:szCs w:val="24"/>
              </w:rPr>
              <w:t>Nombre del indicador:</w:t>
            </w:r>
          </w:p>
        </w:tc>
        <w:tc>
          <w:tcPr>
            <w:tcW w:w="4438" w:type="dxa"/>
            <w:gridSpan w:val="2"/>
          </w:tcPr>
          <w:p w14:paraId="17B53D0E" w14:textId="77777777" w:rsidR="00885C28" w:rsidRPr="00365E56" w:rsidRDefault="00885C28" w:rsidP="00B81408">
            <w:pPr>
              <w:rPr>
                <w:noProof/>
                <w:sz w:val="24"/>
                <w:szCs w:val="24"/>
              </w:rPr>
            </w:pPr>
            <w:r>
              <w:rPr>
                <w:noProof/>
                <w:sz w:val="24"/>
                <w:szCs w:val="24"/>
              </w:rPr>
              <w:t xml:space="preserve">Medición de la eficacia de procesos </w:t>
            </w:r>
          </w:p>
        </w:tc>
      </w:tr>
      <w:tr w:rsidR="00885C28" w14:paraId="69ABF266" w14:textId="77777777" w:rsidTr="00B81408">
        <w:tc>
          <w:tcPr>
            <w:tcW w:w="4390" w:type="dxa"/>
            <w:gridSpan w:val="2"/>
            <w:shd w:val="clear" w:color="auto" w:fill="D9D9D9" w:themeFill="background1" w:themeFillShade="D9"/>
          </w:tcPr>
          <w:p w14:paraId="1281CB92" w14:textId="77777777" w:rsidR="00885C28" w:rsidRPr="00365E56" w:rsidRDefault="00885C28" w:rsidP="00B81408">
            <w:pPr>
              <w:rPr>
                <w:noProof/>
                <w:sz w:val="24"/>
                <w:szCs w:val="24"/>
              </w:rPr>
            </w:pPr>
            <w:r w:rsidRPr="00365E56">
              <w:rPr>
                <w:noProof/>
                <w:sz w:val="24"/>
                <w:szCs w:val="24"/>
              </w:rPr>
              <w:t>Descripcion de indicador:</w:t>
            </w:r>
          </w:p>
        </w:tc>
        <w:tc>
          <w:tcPr>
            <w:tcW w:w="4438" w:type="dxa"/>
            <w:gridSpan w:val="2"/>
          </w:tcPr>
          <w:p w14:paraId="186B5BC2" w14:textId="77777777" w:rsidR="00885C28" w:rsidRPr="00365E56" w:rsidRDefault="00885C28" w:rsidP="00B81408">
            <w:pPr>
              <w:rPr>
                <w:noProof/>
                <w:sz w:val="24"/>
                <w:szCs w:val="24"/>
              </w:rPr>
            </w:pPr>
            <w:r>
              <w:rPr>
                <w:noProof/>
                <w:sz w:val="24"/>
                <w:szCs w:val="24"/>
              </w:rPr>
              <w:t>Este indicador nos permite determinar que tan eficaz es un proceso, subproceso o procedimiento, según la</w:t>
            </w:r>
            <w:r w:rsidRPr="00876C86">
              <w:t xml:space="preserve"> medida en que cumple con sus metas</w:t>
            </w:r>
            <w:r>
              <w:t>.</w:t>
            </w:r>
          </w:p>
        </w:tc>
      </w:tr>
      <w:tr w:rsidR="00885C28" w14:paraId="2DB5F5EB" w14:textId="77777777" w:rsidTr="00B81408">
        <w:tc>
          <w:tcPr>
            <w:tcW w:w="4390" w:type="dxa"/>
            <w:gridSpan w:val="2"/>
            <w:vMerge w:val="restart"/>
            <w:shd w:val="clear" w:color="auto" w:fill="D9D9D9" w:themeFill="background1" w:themeFillShade="D9"/>
            <w:vAlign w:val="center"/>
          </w:tcPr>
          <w:p w14:paraId="047F137E" w14:textId="77777777" w:rsidR="00885C28" w:rsidRPr="00365E56" w:rsidRDefault="00885C28" w:rsidP="00B81408">
            <w:pPr>
              <w:rPr>
                <w:noProof/>
                <w:sz w:val="24"/>
                <w:szCs w:val="24"/>
              </w:rPr>
            </w:pPr>
            <w:r w:rsidRPr="00365E56">
              <w:rPr>
                <w:noProof/>
                <w:sz w:val="24"/>
                <w:szCs w:val="24"/>
              </w:rPr>
              <w:t>Dimension a medir:</w:t>
            </w:r>
          </w:p>
        </w:tc>
        <w:tc>
          <w:tcPr>
            <w:tcW w:w="2231" w:type="dxa"/>
          </w:tcPr>
          <w:p w14:paraId="1A1B737C" w14:textId="77777777" w:rsidR="00885C28" w:rsidRPr="00365E56" w:rsidRDefault="00885C28" w:rsidP="00B81408">
            <w:pPr>
              <w:rPr>
                <w:noProof/>
                <w:sz w:val="24"/>
                <w:szCs w:val="24"/>
              </w:rPr>
            </w:pPr>
            <w:r>
              <w:rPr>
                <w:noProof/>
                <w:sz w:val="24"/>
                <w:szCs w:val="24"/>
              </w:rPr>
              <w:t>(</w:t>
            </w:r>
            <w:r>
              <w:rPr>
                <w:noProof/>
                <w:sz w:val="24"/>
                <w:szCs w:val="24"/>
              </w:rPr>
              <w:sym w:font="Wingdings" w:char="F0FC"/>
            </w:r>
            <w:r>
              <w:rPr>
                <w:noProof/>
                <w:sz w:val="24"/>
                <w:szCs w:val="24"/>
              </w:rPr>
              <w:t xml:space="preserve">) Eficacia               </w:t>
            </w:r>
          </w:p>
        </w:tc>
        <w:tc>
          <w:tcPr>
            <w:tcW w:w="2207" w:type="dxa"/>
          </w:tcPr>
          <w:p w14:paraId="2A2A240E" w14:textId="77777777" w:rsidR="00885C28" w:rsidRPr="00365E56" w:rsidRDefault="00885C28" w:rsidP="00B81408">
            <w:pPr>
              <w:rPr>
                <w:noProof/>
                <w:sz w:val="24"/>
                <w:szCs w:val="24"/>
              </w:rPr>
            </w:pPr>
            <w:r>
              <w:rPr>
                <w:noProof/>
                <w:sz w:val="24"/>
                <w:szCs w:val="24"/>
              </w:rPr>
              <w:t>(  ) Oportunidad</w:t>
            </w:r>
          </w:p>
        </w:tc>
      </w:tr>
      <w:tr w:rsidR="00885C28" w14:paraId="5A3A586C" w14:textId="77777777" w:rsidTr="00B81408">
        <w:tc>
          <w:tcPr>
            <w:tcW w:w="4390" w:type="dxa"/>
            <w:gridSpan w:val="2"/>
            <w:vMerge/>
            <w:shd w:val="clear" w:color="auto" w:fill="D9D9D9" w:themeFill="background1" w:themeFillShade="D9"/>
          </w:tcPr>
          <w:p w14:paraId="38A80121" w14:textId="77777777" w:rsidR="00885C28" w:rsidRPr="00365E56" w:rsidRDefault="00885C28" w:rsidP="00B81408">
            <w:pPr>
              <w:rPr>
                <w:noProof/>
                <w:sz w:val="24"/>
                <w:szCs w:val="24"/>
              </w:rPr>
            </w:pPr>
          </w:p>
        </w:tc>
        <w:tc>
          <w:tcPr>
            <w:tcW w:w="2231" w:type="dxa"/>
          </w:tcPr>
          <w:p w14:paraId="204010C7" w14:textId="77777777" w:rsidR="00885C28" w:rsidRDefault="00885C28" w:rsidP="00B81408">
            <w:pPr>
              <w:rPr>
                <w:noProof/>
                <w:sz w:val="24"/>
                <w:szCs w:val="24"/>
              </w:rPr>
            </w:pPr>
            <w:r>
              <w:rPr>
                <w:noProof/>
                <w:sz w:val="24"/>
                <w:szCs w:val="24"/>
              </w:rPr>
              <w:t>(  ) Suficiencia</w:t>
            </w:r>
          </w:p>
        </w:tc>
        <w:tc>
          <w:tcPr>
            <w:tcW w:w="2207" w:type="dxa"/>
          </w:tcPr>
          <w:p w14:paraId="54D06833" w14:textId="77777777" w:rsidR="00885C28" w:rsidRDefault="00885C28" w:rsidP="00B81408">
            <w:pPr>
              <w:rPr>
                <w:noProof/>
                <w:sz w:val="24"/>
                <w:szCs w:val="24"/>
              </w:rPr>
            </w:pPr>
            <w:r>
              <w:rPr>
                <w:noProof/>
                <w:sz w:val="24"/>
                <w:szCs w:val="24"/>
              </w:rPr>
              <w:t>(  ) Pertinencia</w:t>
            </w:r>
          </w:p>
        </w:tc>
      </w:tr>
      <w:tr w:rsidR="00885C28" w14:paraId="59F4E254" w14:textId="77777777" w:rsidTr="00B81408">
        <w:tc>
          <w:tcPr>
            <w:tcW w:w="8828" w:type="dxa"/>
            <w:gridSpan w:val="4"/>
            <w:shd w:val="clear" w:color="auto" w:fill="D9D9D9" w:themeFill="background1" w:themeFillShade="D9"/>
          </w:tcPr>
          <w:p w14:paraId="0B5F16A8" w14:textId="77777777" w:rsidR="00885C28" w:rsidRPr="00365E56" w:rsidRDefault="00885C28" w:rsidP="00B81408">
            <w:pPr>
              <w:jc w:val="center"/>
              <w:rPr>
                <w:noProof/>
              </w:rPr>
            </w:pPr>
            <w:r w:rsidRPr="00365E56">
              <w:rPr>
                <w:noProof/>
              </w:rPr>
              <w:t>Datos del proceso que mide</w:t>
            </w:r>
          </w:p>
        </w:tc>
      </w:tr>
      <w:tr w:rsidR="00885C28" w14:paraId="0B251E7C" w14:textId="77777777" w:rsidTr="00B81408">
        <w:tc>
          <w:tcPr>
            <w:tcW w:w="4390" w:type="dxa"/>
            <w:gridSpan w:val="2"/>
            <w:shd w:val="clear" w:color="auto" w:fill="D9D9D9" w:themeFill="background1" w:themeFillShade="D9"/>
          </w:tcPr>
          <w:p w14:paraId="229B8C4E" w14:textId="77777777" w:rsidR="00885C28" w:rsidRPr="00365E56" w:rsidRDefault="00885C28" w:rsidP="00B81408">
            <w:pPr>
              <w:rPr>
                <w:noProof/>
                <w:sz w:val="24"/>
                <w:szCs w:val="24"/>
              </w:rPr>
            </w:pPr>
            <w:r w:rsidRPr="00365E56">
              <w:rPr>
                <w:noProof/>
                <w:sz w:val="24"/>
                <w:szCs w:val="24"/>
              </w:rPr>
              <w:t>Nombre del proceso:</w:t>
            </w:r>
          </w:p>
        </w:tc>
        <w:tc>
          <w:tcPr>
            <w:tcW w:w="4438" w:type="dxa"/>
            <w:gridSpan w:val="2"/>
          </w:tcPr>
          <w:p w14:paraId="4462535E" w14:textId="77777777" w:rsidR="00885C28" w:rsidRPr="00365E56" w:rsidRDefault="00885C28" w:rsidP="00B81408">
            <w:pPr>
              <w:rPr>
                <w:noProof/>
                <w:sz w:val="24"/>
                <w:szCs w:val="24"/>
              </w:rPr>
            </w:pPr>
            <w:r>
              <w:rPr>
                <w:noProof/>
                <w:sz w:val="24"/>
                <w:szCs w:val="24"/>
              </w:rPr>
              <w:t>Anote nombre del proceso</w:t>
            </w:r>
          </w:p>
        </w:tc>
      </w:tr>
      <w:tr w:rsidR="00885C28" w14:paraId="2032AAD2" w14:textId="77777777" w:rsidTr="00B81408">
        <w:tc>
          <w:tcPr>
            <w:tcW w:w="4390" w:type="dxa"/>
            <w:gridSpan w:val="2"/>
            <w:shd w:val="clear" w:color="auto" w:fill="D9D9D9" w:themeFill="background1" w:themeFillShade="D9"/>
          </w:tcPr>
          <w:p w14:paraId="2A0F2CA7" w14:textId="77777777" w:rsidR="00885C28" w:rsidRPr="00365E56" w:rsidRDefault="00885C28" w:rsidP="00B81408">
            <w:pPr>
              <w:rPr>
                <w:noProof/>
                <w:sz w:val="24"/>
                <w:szCs w:val="24"/>
              </w:rPr>
            </w:pPr>
            <w:r w:rsidRPr="00365E56">
              <w:rPr>
                <w:noProof/>
                <w:sz w:val="24"/>
                <w:szCs w:val="24"/>
              </w:rPr>
              <w:t>Unidad responsabl</w:t>
            </w:r>
            <w:r>
              <w:rPr>
                <w:noProof/>
                <w:sz w:val="24"/>
                <w:szCs w:val="24"/>
              </w:rPr>
              <w:t>e</w:t>
            </w:r>
            <w:r w:rsidRPr="00365E56">
              <w:rPr>
                <w:noProof/>
                <w:sz w:val="24"/>
                <w:szCs w:val="24"/>
              </w:rPr>
              <w:t xml:space="preserve"> o dueña del proceso</w:t>
            </w:r>
            <w:r>
              <w:rPr>
                <w:noProof/>
                <w:sz w:val="24"/>
                <w:szCs w:val="24"/>
              </w:rPr>
              <w:t>:</w:t>
            </w:r>
          </w:p>
        </w:tc>
        <w:tc>
          <w:tcPr>
            <w:tcW w:w="4438" w:type="dxa"/>
            <w:gridSpan w:val="2"/>
          </w:tcPr>
          <w:p w14:paraId="2330BF96" w14:textId="77777777" w:rsidR="00885C28" w:rsidRPr="00365E56" w:rsidRDefault="00885C28" w:rsidP="00B81408">
            <w:pPr>
              <w:rPr>
                <w:noProof/>
                <w:sz w:val="24"/>
                <w:szCs w:val="24"/>
              </w:rPr>
            </w:pPr>
            <w:r>
              <w:rPr>
                <w:noProof/>
                <w:sz w:val="24"/>
                <w:szCs w:val="24"/>
              </w:rPr>
              <w:t>Anote UR o dueña del proceso</w:t>
            </w:r>
          </w:p>
        </w:tc>
      </w:tr>
      <w:tr w:rsidR="00885C28" w14:paraId="107C2BE0" w14:textId="77777777" w:rsidTr="00B81408">
        <w:tc>
          <w:tcPr>
            <w:tcW w:w="8828" w:type="dxa"/>
            <w:gridSpan w:val="4"/>
            <w:shd w:val="clear" w:color="auto" w:fill="D9D9D9" w:themeFill="background1" w:themeFillShade="D9"/>
          </w:tcPr>
          <w:p w14:paraId="52CFFF26" w14:textId="77777777" w:rsidR="00885C28" w:rsidRPr="00365E56" w:rsidRDefault="00885C28" w:rsidP="00B81408">
            <w:pPr>
              <w:jc w:val="center"/>
              <w:rPr>
                <w:noProof/>
              </w:rPr>
            </w:pPr>
            <w:r w:rsidRPr="00365E56">
              <w:rPr>
                <w:noProof/>
              </w:rPr>
              <w:t>Datos técnicos del indicador</w:t>
            </w:r>
          </w:p>
        </w:tc>
      </w:tr>
      <w:tr w:rsidR="00885C28" w14:paraId="61027552" w14:textId="77777777" w:rsidTr="00B81408">
        <w:tc>
          <w:tcPr>
            <w:tcW w:w="3256" w:type="dxa"/>
            <w:shd w:val="clear" w:color="auto" w:fill="D9D9D9" w:themeFill="background1" w:themeFillShade="D9"/>
          </w:tcPr>
          <w:p w14:paraId="06ABE667" w14:textId="77777777" w:rsidR="00885C28" w:rsidRPr="00365E56" w:rsidRDefault="00885C28" w:rsidP="00B81408">
            <w:pPr>
              <w:rPr>
                <w:noProof/>
                <w:sz w:val="24"/>
                <w:szCs w:val="24"/>
              </w:rPr>
            </w:pPr>
            <w:r>
              <w:rPr>
                <w:noProof/>
                <w:sz w:val="24"/>
                <w:szCs w:val="24"/>
              </w:rPr>
              <w:t>Fórmula o método de cálculo:</w:t>
            </w:r>
          </w:p>
        </w:tc>
        <w:tc>
          <w:tcPr>
            <w:tcW w:w="5572" w:type="dxa"/>
            <w:gridSpan w:val="3"/>
          </w:tcPr>
          <w:p w14:paraId="0BB2AF79" w14:textId="77777777" w:rsidR="00885C28" w:rsidRPr="00365E56" w:rsidRDefault="00885C28" w:rsidP="00B81408">
            <w:pPr>
              <w:rPr>
                <w:noProof/>
                <w:sz w:val="24"/>
                <w:szCs w:val="24"/>
              </w:rPr>
            </w:pPr>
            <m:oMathPara>
              <m:oMath>
                <m:r>
                  <w:rPr>
                    <w:rFonts w:ascii="Cambria Math" w:hAnsi="Cambria Math"/>
                    <w:sz w:val="16"/>
                  </w:rPr>
                  <m:t>Eficacia del proceso=</m:t>
                </m:r>
                <m:f>
                  <m:fPr>
                    <m:ctrlPr>
                      <w:rPr>
                        <w:rFonts w:ascii="Cambria Math" w:hAnsi="Cambria Math"/>
                        <w:sz w:val="16"/>
                      </w:rPr>
                    </m:ctrlPr>
                  </m:fPr>
                  <m:num>
                    <m:r>
                      <w:rPr>
                        <w:rFonts w:ascii="Cambria Math" w:hAnsi="Cambria Math"/>
                        <w:sz w:val="16"/>
                      </w:rPr>
                      <m:t>Número de veces que cumple sus metas</m:t>
                    </m:r>
                  </m:num>
                  <m:den>
                    <m:r>
                      <w:rPr>
                        <w:rFonts w:ascii="Cambria Math" w:hAnsi="Cambria Math"/>
                        <w:sz w:val="16"/>
                      </w:rPr>
                      <m:t>Número de veces que es implementado</m:t>
                    </m:r>
                  </m:den>
                </m:f>
                <m:r>
                  <w:rPr>
                    <w:rFonts w:ascii="Cambria Math" w:hAnsi="Cambria Math"/>
                    <w:sz w:val="16"/>
                  </w:rPr>
                  <m:t>*100</m:t>
                </m:r>
              </m:oMath>
            </m:oMathPara>
          </w:p>
        </w:tc>
      </w:tr>
      <w:tr w:rsidR="00885C28" w14:paraId="1B92E0A5" w14:textId="77777777" w:rsidTr="00B81408">
        <w:tc>
          <w:tcPr>
            <w:tcW w:w="3256" w:type="dxa"/>
            <w:shd w:val="clear" w:color="auto" w:fill="D9D9D9" w:themeFill="background1" w:themeFillShade="D9"/>
          </w:tcPr>
          <w:p w14:paraId="365BA5C1" w14:textId="77777777" w:rsidR="00885C28" w:rsidRPr="00365E56" w:rsidRDefault="00885C28" w:rsidP="00B81408">
            <w:pPr>
              <w:rPr>
                <w:noProof/>
                <w:sz w:val="24"/>
                <w:szCs w:val="24"/>
              </w:rPr>
            </w:pPr>
            <w:r>
              <w:rPr>
                <w:noProof/>
                <w:sz w:val="24"/>
                <w:szCs w:val="24"/>
              </w:rPr>
              <w:t>Unidad de medida:</w:t>
            </w:r>
          </w:p>
        </w:tc>
        <w:tc>
          <w:tcPr>
            <w:tcW w:w="5572" w:type="dxa"/>
            <w:gridSpan w:val="3"/>
          </w:tcPr>
          <w:p w14:paraId="74F2A438" w14:textId="77777777" w:rsidR="00885C28" w:rsidRPr="00365E56" w:rsidRDefault="00885C28" w:rsidP="00B81408">
            <w:pPr>
              <w:rPr>
                <w:noProof/>
                <w:sz w:val="24"/>
                <w:szCs w:val="24"/>
              </w:rPr>
            </w:pPr>
            <w:r>
              <w:rPr>
                <w:noProof/>
                <w:sz w:val="24"/>
                <w:szCs w:val="24"/>
              </w:rPr>
              <w:t>Porcentaje</w:t>
            </w:r>
          </w:p>
        </w:tc>
      </w:tr>
      <w:tr w:rsidR="00885C28" w14:paraId="018585CE" w14:textId="77777777" w:rsidTr="00B81408">
        <w:tc>
          <w:tcPr>
            <w:tcW w:w="3256" w:type="dxa"/>
            <w:shd w:val="clear" w:color="auto" w:fill="D9D9D9" w:themeFill="background1" w:themeFillShade="D9"/>
          </w:tcPr>
          <w:p w14:paraId="6CC0EDC9" w14:textId="77777777" w:rsidR="00885C28" w:rsidRPr="00365E56" w:rsidRDefault="00885C28" w:rsidP="00B81408">
            <w:pPr>
              <w:rPr>
                <w:noProof/>
                <w:sz w:val="24"/>
                <w:szCs w:val="24"/>
              </w:rPr>
            </w:pPr>
            <w:r>
              <w:rPr>
                <w:noProof/>
                <w:sz w:val="24"/>
                <w:szCs w:val="24"/>
              </w:rPr>
              <w:t>Frecuencia de medición:</w:t>
            </w:r>
          </w:p>
        </w:tc>
        <w:tc>
          <w:tcPr>
            <w:tcW w:w="5572" w:type="dxa"/>
            <w:gridSpan w:val="3"/>
          </w:tcPr>
          <w:p w14:paraId="406F1BAD" w14:textId="77777777" w:rsidR="00885C28" w:rsidRPr="00365E56" w:rsidRDefault="00885C28" w:rsidP="00B81408">
            <w:pPr>
              <w:rPr>
                <w:noProof/>
                <w:sz w:val="24"/>
                <w:szCs w:val="24"/>
              </w:rPr>
            </w:pPr>
            <w:r>
              <w:rPr>
                <w:noProof/>
                <w:sz w:val="24"/>
                <w:szCs w:val="24"/>
              </w:rPr>
              <w:t>Trimestral</w:t>
            </w:r>
          </w:p>
        </w:tc>
      </w:tr>
      <w:tr w:rsidR="00885C28" w14:paraId="1F9848AB" w14:textId="77777777" w:rsidTr="00B81408">
        <w:tc>
          <w:tcPr>
            <w:tcW w:w="3256" w:type="dxa"/>
            <w:shd w:val="clear" w:color="auto" w:fill="D9D9D9" w:themeFill="background1" w:themeFillShade="D9"/>
          </w:tcPr>
          <w:p w14:paraId="7A6AEE06" w14:textId="77777777" w:rsidR="00885C28" w:rsidRPr="00365E56" w:rsidRDefault="00885C28" w:rsidP="00B81408">
            <w:pPr>
              <w:rPr>
                <w:noProof/>
                <w:sz w:val="24"/>
                <w:szCs w:val="24"/>
              </w:rPr>
            </w:pPr>
            <w:r>
              <w:rPr>
                <w:noProof/>
                <w:sz w:val="24"/>
                <w:szCs w:val="24"/>
              </w:rPr>
              <w:t>Fuente de datos:</w:t>
            </w:r>
          </w:p>
        </w:tc>
        <w:tc>
          <w:tcPr>
            <w:tcW w:w="5572" w:type="dxa"/>
            <w:gridSpan w:val="3"/>
          </w:tcPr>
          <w:p w14:paraId="733A533D" w14:textId="77777777" w:rsidR="00885C28" w:rsidRPr="00365E56" w:rsidRDefault="00885C28" w:rsidP="00B81408">
            <w:pPr>
              <w:rPr>
                <w:noProof/>
                <w:sz w:val="24"/>
                <w:szCs w:val="24"/>
              </w:rPr>
            </w:pPr>
            <w:r>
              <w:rPr>
                <w:noProof/>
                <w:sz w:val="24"/>
                <w:szCs w:val="24"/>
              </w:rPr>
              <w:t>Unidad responsable del proceso</w:t>
            </w:r>
          </w:p>
        </w:tc>
      </w:tr>
      <w:tr w:rsidR="00885C28" w14:paraId="18CA478C" w14:textId="77777777" w:rsidTr="00B81408">
        <w:tc>
          <w:tcPr>
            <w:tcW w:w="3256" w:type="dxa"/>
            <w:shd w:val="clear" w:color="auto" w:fill="D9D9D9" w:themeFill="background1" w:themeFillShade="D9"/>
          </w:tcPr>
          <w:p w14:paraId="30288530" w14:textId="77777777" w:rsidR="00885C28" w:rsidRPr="00365E56" w:rsidRDefault="00885C28" w:rsidP="00B81408">
            <w:pPr>
              <w:rPr>
                <w:noProof/>
                <w:sz w:val="24"/>
                <w:szCs w:val="24"/>
              </w:rPr>
            </w:pPr>
            <w:r>
              <w:rPr>
                <w:noProof/>
                <w:sz w:val="24"/>
                <w:szCs w:val="24"/>
              </w:rPr>
              <w:t>Sentido del indicador:</w:t>
            </w:r>
          </w:p>
        </w:tc>
        <w:tc>
          <w:tcPr>
            <w:tcW w:w="3365" w:type="dxa"/>
            <w:gridSpan w:val="2"/>
          </w:tcPr>
          <w:p w14:paraId="1D8A5DB4" w14:textId="77777777" w:rsidR="00885C28" w:rsidRPr="00365E56" w:rsidRDefault="00885C28" w:rsidP="00B81408">
            <w:pPr>
              <w:rPr>
                <w:noProof/>
                <w:sz w:val="24"/>
                <w:szCs w:val="24"/>
              </w:rPr>
            </w:pPr>
            <w:r>
              <w:rPr>
                <w:noProof/>
                <w:sz w:val="24"/>
                <w:szCs w:val="24"/>
              </w:rPr>
              <w:t>( * ) Ascendente</w:t>
            </w:r>
          </w:p>
        </w:tc>
        <w:tc>
          <w:tcPr>
            <w:tcW w:w="2207" w:type="dxa"/>
          </w:tcPr>
          <w:p w14:paraId="60397F02" w14:textId="77777777" w:rsidR="00885C28" w:rsidRPr="00365E56" w:rsidRDefault="00885C28" w:rsidP="00B81408">
            <w:pPr>
              <w:rPr>
                <w:noProof/>
                <w:sz w:val="24"/>
                <w:szCs w:val="24"/>
              </w:rPr>
            </w:pPr>
            <w:r>
              <w:rPr>
                <w:noProof/>
                <w:sz w:val="24"/>
                <w:szCs w:val="24"/>
              </w:rPr>
              <w:t xml:space="preserve">(   ) Descendente  </w:t>
            </w:r>
          </w:p>
        </w:tc>
      </w:tr>
      <w:tr w:rsidR="00885C28" w14:paraId="71107DF4" w14:textId="77777777" w:rsidTr="00B81408">
        <w:tc>
          <w:tcPr>
            <w:tcW w:w="3256" w:type="dxa"/>
            <w:shd w:val="clear" w:color="auto" w:fill="D9D9D9" w:themeFill="background1" w:themeFillShade="D9"/>
          </w:tcPr>
          <w:p w14:paraId="232774D7" w14:textId="77777777" w:rsidR="00885C28" w:rsidRPr="00365E56" w:rsidRDefault="00885C28" w:rsidP="00B81408">
            <w:pPr>
              <w:rPr>
                <w:noProof/>
                <w:sz w:val="24"/>
                <w:szCs w:val="24"/>
              </w:rPr>
            </w:pPr>
            <w:r>
              <w:rPr>
                <w:noProof/>
                <w:sz w:val="24"/>
                <w:szCs w:val="24"/>
              </w:rPr>
              <w:t>Línea base:</w:t>
            </w:r>
          </w:p>
        </w:tc>
        <w:tc>
          <w:tcPr>
            <w:tcW w:w="5572" w:type="dxa"/>
            <w:gridSpan w:val="3"/>
          </w:tcPr>
          <w:p w14:paraId="3BBA31AD" w14:textId="77777777" w:rsidR="00885C28" w:rsidRPr="00365E56" w:rsidRDefault="00885C28" w:rsidP="00B81408">
            <w:pPr>
              <w:rPr>
                <w:noProof/>
                <w:sz w:val="24"/>
                <w:szCs w:val="24"/>
              </w:rPr>
            </w:pPr>
            <w:r>
              <w:rPr>
                <w:noProof/>
                <w:sz w:val="24"/>
                <w:szCs w:val="24"/>
              </w:rPr>
              <w:t>85 %</w:t>
            </w:r>
          </w:p>
        </w:tc>
      </w:tr>
      <w:tr w:rsidR="00885C28" w14:paraId="3C7EC33C" w14:textId="77777777" w:rsidTr="00B81408">
        <w:tc>
          <w:tcPr>
            <w:tcW w:w="3256" w:type="dxa"/>
            <w:shd w:val="clear" w:color="auto" w:fill="D9D9D9" w:themeFill="background1" w:themeFillShade="D9"/>
          </w:tcPr>
          <w:p w14:paraId="20BCFE1E" w14:textId="77777777" w:rsidR="00885C28" w:rsidRPr="00365E56" w:rsidRDefault="00885C28" w:rsidP="00B81408">
            <w:pPr>
              <w:rPr>
                <w:noProof/>
                <w:sz w:val="24"/>
                <w:szCs w:val="24"/>
              </w:rPr>
            </w:pPr>
            <w:r>
              <w:rPr>
                <w:noProof/>
                <w:sz w:val="24"/>
                <w:szCs w:val="24"/>
              </w:rPr>
              <w:t>Meta:</w:t>
            </w:r>
          </w:p>
        </w:tc>
        <w:tc>
          <w:tcPr>
            <w:tcW w:w="5572" w:type="dxa"/>
            <w:gridSpan w:val="3"/>
          </w:tcPr>
          <w:p w14:paraId="0D6D7DC6" w14:textId="77777777" w:rsidR="00885C28" w:rsidRPr="00365E56" w:rsidRDefault="00885C28" w:rsidP="00B81408">
            <w:pPr>
              <w:rPr>
                <w:noProof/>
                <w:sz w:val="24"/>
                <w:szCs w:val="24"/>
              </w:rPr>
            </w:pPr>
            <w:r>
              <w:rPr>
                <w:noProof/>
                <w:sz w:val="24"/>
                <w:szCs w:val="24"/>
              </w:rPr>
              <w:t>95 %</w:t>
            </w:r>
          </w:p>
        </w:tc>
      </w:tr>
    </w:tbl>
    <w:p w14:paraId="6614B860" w14:textId="77777777" w:rsidR="00885C28" w:rsidRDefault="00885C28" w:rsidP="00885C28">
      <w:pPr>
        <w:rPr>
          <w:noProof/>
          <w:lang w:eastAsia="es-MX"/>
        </w:rPr>
      </w:pPr>
      <w:r>
        <w:rPr>
          <w:noProof/>
          <w:lang w:eastAsia="es-MX"/>
        </w:rPr>
        <w:br w:type="page"/>
      </w:r>
    </w:p>
    <w:tbl>
      <w:tblPr>
        <w:tblStyle w:val="Tablaconcuadrcula"/>
        <w:tblW w:w="0" w:type="auto"/>
        <w:tblLook w:val="04A0" w:firstRow="1" w:lastRow="0" w:firstColumn="1" w:lastColumn="0" w:noHBand="0" w:noVBand="1"/>
      </w:tblPr>
      <w:tblGrid>
        <w:gridCol w:w="3256"/>
        <w:gridCol w:w="1134"/>
        <w:gridCol w:w="2231"/>
        <w:gridCol w:w="2207"/>
      </w:tblGrid>
      <w:tr w:rsidR="00885C28" w14:paraId="3B5EC7A4" w14:textId="77777777" w:rsidTr="00B81408">
        <w:tc>
          <w:tcPr>
            <w:tcW w:w="8828" w:type="dxa"/>
            <w:gridSpan w:val="4"/>
            <w:shd w:val="clear" w:color="auto" w:fill="D9D9D9" w:themeFill="background1" w:themeFillShade="D9"/>
          </w:tcPr>
          <w:p w14:paraId="43F22413" w14:textId="77777777" w:rsidR="00885C28" w:rsidRPr="00365E56" w:rsidRDefault="00885C28" w:rsidP="00B81408">
            <w:pPr>
              <w:jc w:val="center"/>
              <w:rPr>
                <w:noProof/>
              </w:rPr>
            </w:pPr>
            <w:r w:rsidRPr="00365E56">
              <w:rPr>
                <w:noProof/>
              </w:rPr>
              <w:lastRenderedPageBreak/>
              <w:t>Ficha Técnica del Indicador</w:t>
            </w:r>
          </w:p>
        </w:tc>
      </w:tr>
      <w:tr w:rsidR="00885C28" w14:paraId="68794FBE" w14:textId="77777777" w:rsidTr="00B81408">
        <w:tc>
          <w:tcPr>
            <w:tcW w:w="4390" w:type="dxa"/>
            <w:gridSpan w:val="2"/>
            <w:shd w:val="clear" w:color="auto" w:fill="D9D9D9" w:themeFill="background1" w:themeFillShade="D9"/>
          </w:tcPr>
          <w:p w14:paraId="3E1DB725" w14:textId="77777777" w:rsidR="00885C28" w:rsidRPr="00365E56" w:rsidRDefault="00885C28" w:rsidP="00B81408">
            <w:pPr>
              <w:rPr>
                <w:noProof/>
                <w:sz w:val="24"/>
                <w:szCs w:val="24"/>
              </w:rPr>
            </w:pPr>
            <w:r w:rsidRPr="00365E56">
              <w:rPr>
                <w:noProof/>
                <w:sz w:val="24"/>
                <w:szCs w:val="24"/>
              </w:rPr>
              <w:t>Nombre del indicador:</w:t>
            </w:r>
          </w:p>
        </w:tc>
        <w:tc>
          <w:tcPr>
            <w:tcW w:w="4438" w:type="dxa"/>
            <w:gridSpan w:val="2"/>
          </w:tcPr>
          <w:p w14:paraId="1507D4BF" w14:textId="77777777" w:rsidR="00885C28" w:rsidRPr="00365E56" w:rsidRDefault="00885C28" w:rsidP="00B81408">
            <w:pPr>
              <w:rPr>
                <w:noProof/>
                <w:sz w:val="24"/>
                <w:szCs w:val="24"/>
              </w:rPr>
            </w:pPr>
            <w:r>
              <w:rPr>
                <w:noProof/>
                <w:sz w:val="24"/>
                <w:szCs w:val="24"/>
              </w:rPr>
              <w:t xml:space="preserve">Medición de la oportunidad de procesos </w:t>
            </w:r>
          </w:p>
        </w:tc>
      </w:tr>
      <w:tr w:rsidR="00885C28" w14:paraId="673DD2A7" w14:textId="77777777" w:rsidTr="00B81408">
        <w:tc>
          <w:tcPr>
            <w:tcW w:w="4390" w:type="dxa"/>
            <w:gridSpan w:val="2"/>
            <w:shd w:val="clear" w:color="auto" w:fill="D9D9D9" w:themeFill="background1" w:themeFillShade="D9"/>
          </w:tcPr>
          <w:p w14:paraId="10F51A3F" w14:textId="77777777" w:rsidR="00885C28" w:rsidRPr="00365E56" w:rsidRDefault="00885C28" w:rsidP="00B81408">
            <w:pPr>
              <w:rPr>
                <w:noProof/>
                <w:sz w:val="24"/>
                <w:szCs w:val="24"/>
              </w:rPr>
            </w:pPr>
            <w:r w:rsidRPr="00365E56">
              <w:rPr>
                <w:noProof/>
                <w:sz w:val="24"/>
                <w:szCs w:val="24"/>
              </w:rPr>
              <w:t>Descripcion de indicador:</w:t>
            </w:r>
          </w:p>
        </w:tc>
        <w:tc>
          <w:tcPr>
            <w:tcW w:w="4438" w:type="dxa"/>
            <w:gridSpan w:val="2"/>
          </w:tcPr>
          <w:p w14:paraId="25FC9DC8" w14:textId="77777777" w:rsidR="00885C28" w:rsidRPr="00365E56" w:rsidRDefault="00885C28" w:rsidP="00B81408">
            <w:pPr>
              <w:rPr>
                <w:noProof/>
                <w:sz w:val="24"/>
                <w:szCs w:val="24"/>
              </w:rPr>
            </w:pPr>
            <w:r>
              <w:rPr>
                <w:noProof/>
                <w:sz w:val="24"/>
                <w:szCs w:val="24"/>
              </w:rPr>
              <w:t>Este indicador nos permite determinar el nivel de cumplimiento del criterio de oportunidad de un proceso, subproceso o procedimiento, según la</w:t>
            </w:r>
            <w:r w:rsidRPr="00876C86">
              <w:t xml:space="preserve"> medida en que otorga sus bienes y/o servicios o resultados en un periodo de tiempo determinado</w:t>
            </w:r>
            <w:r>
              <w:t>.</w:t>
            </w:r>
          </w:p>
        </w:tc>
      </w:tr>
      <w:tr w:rsidR="00885C28" w14:paraId="566154FD" w14:textId="77777777" w:rsidTr="00B81408">
        <w:tc>
          <w:tcPr>
            <w:tcW w:w="4390" w:type="dxa"/>
            <w:gridSpan w:val="2"/>
            <w:vMerge w:val="restart"/>
            <w:shd w:val="clear" w:color="auto" w:fill="D9D9D9" w:themeFill="background1" w:themeFillShade="D9"/>
            <w:vAlign w:val="center"/>
          </w:tcPr>
          <w:p w14:paraId="49C73812" w14:textId="77777777" w:rsidR="00885C28" w:rsidRPr="00365E56" w:rsidRDefault="00885C28" w:rsidP="00B81408">
            <w:pPr>
              <w:rPr>
                <w:noProof/>
                <w:sz w:val="24"/>
                <w:szCs w:val="24"/>
              </w:rPr>
            </w:pPr>
            <w:r w:rsidRPr="00365E56">
              <w:rPr>
                <w:noProof/>
                <w:sz w:val="24"/>
                <w:szCs w:val="24"/>
              </w:rPr>
              <w:t>Dimension a medir:</w:t>
            </w:r>
          </w:p>
        </w:tc>
        <w:tc>
          <w:tcPr>
            <w:tcW w:w="2231" w:type="dxa"/>
          </w:tcPr>
          <w:p w14:paraId="7ABED77D" w14:textId="77777777" w:rsidR="00885C28" w:rsidRPr="00365E56" w:rsidRDefault="00885C28" w:rsidP="00B81408">
            <w:pPr>
              <w:rPr>
                <w:noProof/>
                <w:sz w:val="24"/>
                <w:szCs w:val="24"/>
              </w:rPr>
            </w:pPr>
            <w:r>
              <w:rPr>
                <w:noProof/>
                <w:sz w:val="24"/>
                <w:szCs w:val="24"/>
              </w:rPr>
              <w:t xml:space="preserve">(  ) Eficacia               </w:t>
            </w:r>
          </w:p>
        </w:tc>
        <w:tc>
          <w:tcPr>
            <w:tcW w:w="2207" w:type="dxa"/>
          </w:tcPr>
          <w:p w14:paraId="065DC528" w14:textId="77777777" w:rsidR="00885C28" w:rsidRPr="00365E56" w:rsidRDefault="00885C28" w:rsidP="00B81408">
            <w:pPr>
              <w:rPr>
                <w:noProof/>
                <w:sz w:val="24"/>
                <w:szCs w:val="24"/>
              </w:rPr>
            </w:pPr>
            <w:r>
              <w:rPr>
                <w:noProof/>
                <w:sz w:val="24"/>
                <w:szCs w:val="24"/>
              </w:rPr>
              <w:t>(</w:t>
            </w:r>
            <w:r>
              <w:rPr>
                <w:noProof/>
                <w:sz w:val="24"/>
                <w:szCs w:val="24"/>
              </w:rPr>
              <w:sym w:font="Wingdings" w:char="F0FC"/>
            </w:r>
            <w:r>
              <w:rPr>
                <w:noProof/>
                <w:sz w:val="24"/>
                <w:szCs w:val="24"/>
              </w:rPr>
              <w:t>) Oportunidad</w:t>
            </w:r>
          </w:p>
        </w:tc>
      </w:tr>
      <w:tr w:rsidR="00885C28" w14:paraId="0FBE99C3" w14:textId="77777777" w:rsidTr="00B81408">
        <w:tc>
          <w:tcPr>
            <w:tcW w:w="4390" w:type="dxa"/>
            <w:gridSpan w:val="2"/>
            <w:vMerge/>
            <w:shd w:val="clear" w:color="auto" w:fill="D9D9D9" w:themeFill="background1" w:themeFillShade="D9"/>
          </w:tcPr>
          <w:p w14:paraId="6F06565C" w14:textId="77777777" w:rsidR="00885C28" w:rsidRPr="00365E56" w:rsidRDefault="00885C28" w:rsidP="00B81408">
            <w:pPr>
              <w:rPr>
                <w:noProof/>
                <w:sz w:val="24"/>
                <w:szCs w:val="24"/>
              </w:rPr>
            </w:pPr>
          </w:p>
        </w:tc>
        <w:tc>
          <w:tcPr>
            <w:tcW w:w="2231" w:type="dxa"/>
          </w:tcPr>
          <w:p w14:paraId="612BE934" w14:textId="77777777" w:rsidR="00885C28" w:rsidRDefault="00885C28" w:rsidP="00B81408">
            <w:pPr>
              <w:rPr>
                <w:noProof/>
                <w:sz w:val="24"/>
                <w:szCs w:val="24"/>
              </w:rPr>
            </w:pPr>
            <w:r>
              <w:rPr>
                <w:noProof/>
                <w:sz w:val="24"/>
                <w:szCs w:val="24"/>
              </w:rPr>
              <w:t>(  ) Suficiencia</w:t>
            </w:r>
          </w:p>
        </w:tc>
        <w:tc>
          <w:tcPr>
            <w:tcW w:w="2207" w:type="dxa"/>
          </w:tcPr>
          <w:p w14:paraId="6C9E4B60" w14:textId="77777777" w:rsidR="00885C28" w:rsidRDefault="00885C28" w:rsidP="00B81408">
            <w:pPr>
              <w:rPr>
                <w:noProof/>
                <w:sz w:val="24"/>
                <w:szCs w:val="24"/>
              </w:rPr>
            </w:pPr>
            <w:r>
              <w:rPr>
                <w:noProof/>
                <w:sz w:val="24"/>
                <w:szCs w:val="24"/>
              </w:rPr>
              <w:t>(  ) Pertinencia</w:t>
            </w:r>
          </w:p>
        </w:tc>
      </w:tr>
      <w:tr w:rsidR="00885C28" w14:paraId="708EA8B6" w14:textId="77777777" w:rsidTr="00B81408">
        <w:tc>
          <w:tcPr>
            <w:tcW w:w="8828" w:type="dxa"/>
            <w:gridSpan w:val="4"/>
            <w:shd w:val="clear" w:color="auto" w:fill="D9D9D9" w:themeFill="background1" w:themeFillShade="D9"/>
          </w:tcPr>
          <w:p w14:paraId="1E1D994C" w14:textId="77777777" w:rsidR="00885C28" w:rsidRPr="00365E56" w:rsidRDefault="00885C28" w:rsidP="00B81408">
            <w:pPr>
              <w:jc w:val="center"/>
              <w:rPr>
                <w:noProof/>
              </w:rPr>
            </w:pPr>
            <w:r w:rsidRPr="00365E56">
              <w:rPr>
                <w:noProof/>
              </w:rPr>
              <w:t>Datos del proceso que mide</w:t>
            </w:r>
          </w:p>
        </w:tc>
      </w:tr>
      <w:tr w:rsidR="00885C28" w14:paraId="49228EC7" w14:textId="77777777" w:rsidTr="00B81408">
        <w:tc>
          <w:tcPr>
            <w:tcW w:w="4390" w:type="dxa"/>
            <w:gridSpan w:val="2"/>
            <w:shd w:val="clear" w:color="auto" w:fill="D9D9D9" w:themeFill="background1" w:themeFillShade="D9"/>
          </w:tcPr>
          <w:p w14:paraId="2BEB3F7C" w14:textId="77777777" w:rsidR="00885C28" w:rsidRPr="00365E56" w:rsidRDefault="00885C28" w:rsidP="00B81408">
            <w:pPr>
              <w:rPr>
                <w:noProof/>
                <w:sz w:val="24"/>
                <w:szCs w:val="24"/>
              </w:rPr>
            </w:pPr>
            <w:r w:rsidRPr="00365E56">
              <w:rPr>
                <w:noProof/>
                <w:sz w:val="24"/>
                <w:szCs w:val="24"/>
              </w:rPr>
              <w:t>Nombre del proceso:</w:t>
            </w:r>
          </w:p>
        </w:tc>
        <w:tc>
          <w:tcPr>
            <w:tcW w:w="4438" w:type="dxa"/>
            <w:gridSpan w:val="2"/>
          </w:tcPr>
          <w:p w14:paraId="7AEF4B24" w14:textId="77777777" w:rsidR="00885C28" w:rsidRPr="00365E56" w:rsidRDefault="00885C28" w:rsidP="00B81408">
            <w:pPr>
              <w:rPr>
                <w:noProof/>
                <w:sz w:val="24"/>
                <w:szCs w:val="24"/>
              </w:rPr>
            </w:pPr>
            <w:r>
              <w:rPr>
                <w:noProof/>
                <w:sz w:val="24"/>
                <w:szCs w:val="24"/>
              </w:rPr>
              <w:t>Anote nombre del proceso</w:t>
            </w:r>
          </w:p>
        </w:tc>
      </w:tr>
      <w:tr w:rsidR="00885C28" w14:paraId="68FCC6CF" w14:textId="77777777" w:rsidTr="00B81408">
        <w:tc>
          <w:tcPr>
            <w:tcW w:w="4390" w:type="dxa"/>
            <w:gridSpan w:val="2"/>
            <w:shd w:val="clear" w:color="auto" w:fill="D9D9D9" w:themeFill="background1" w:themeFillShade="D9"/>
          </w:tcPr>
          <w:p w14:paraId="4DCC34F2" w14:textId="77777777" w:rsidR="00885C28" w:rsidRPr="00365E56" w:rsidRDefault="00885C28" w:rsidP="00B81408">
            <w:pPr>
              <w:rPr>
                <w:noProof/>
                <w:sz w:val="24"/>
                <w:szCs w:val="24"/>
              </w:rPr>
            </w:pPr>
            <w:r w:rsidRPr="00365E56">
              <w:rPr>
                <w:noProof/>
                <w:sz w:val="24"/>
                <w:szCs w:val="24"/>
              </w:rPr>
              <w:t>Unidad responsabl</w:t>
            </w:r>
            <w:r>
              <w:rPr>
                <w:noProof/>
                <w:sz w:val="24"/>
                <w:szCs w:val="24"/>
              </w:rPr>
              <w:t>e</w:t>
            </w:r>
            <w:r w:rsidRPr="00365E56">
              <w:rPr>
                <w:noProof/>
                <w:sz w:val="24"/>
                <w:szCs w:val="24"/>
              </w:rPr>
              <w:t xml:space="preserve"> o dueña del proceso</w:t>
            </w:r>
            <w:r>
              <w:rPr>
                <w:noProof/>
                <w:sz w:val="24"/>
                <w:szCs w:val="24"/>
              </w:rPr>
              <w:t>:</w:t>
            </w:r>
          </w:p>
        </w:tc>
        <w:tc>
          <w:tcPr>
            <w:tcW w:w="4438" w:type="dxa"/>
            <w:gridSpan w:val="2"/>
          </w:tcPr>
          <w:p w14:paraId="2E17FAC9" w14:textId="77777777" w:rsidR="00885C28" w:rsidRPr="00365E56" w:rsidRDefault="00885C28" w:rsidP="00B81408">
            <w:pPr>
              <w:rPr>
                <w:noProof/>
                <w:sz w:val="24"/>
                <w:szCs w:val="24"/>
              </w:rPr>
            </w:pPr>
            <w:r>
              <w:rPr>
                <w:noProof/>
                <w:sz w:val="24"/>
                <w:szCs w:val="24"/>
              </w:rPr>
              <w:t>Anote UR o dueña del proceso</w:t>
            </w:r>
          </w:p>
        </w:tc>
      </w:tr>
      <w:tr w:rsidR="00885C28" w14:paraId="495DE983" w14:textId="77777777" w:rsidTr="00B81408">
        <w:tc>
          <w:tcPr>
            <w:tcW w:w="8828" w:type="dxa"/>
            <w:gridSpan w:val="4"/>
            <w:shd w:val="clear" w:color="auto" w:fill="D9D9D9" w:themeFill="background1" w:themeFillShade="D9"/>
          </w:tcPr>
          <w:p w14:paraId="4463F294" w14:textId="77777777" w:rsidR="00885C28" w:rsidRPr="00365E56" w:rsidRDefault="00885C28" w:rsidP="00B81408">
            <w:pPr>
              <w:jc w:val="center"/>
              <w:rPr>
                <w:noProof/>
              </w:rPr>
            </w:pPr>
            <w:r w:rsidRPr="00365E56">
              <w:rPr>
                <w:noProof/>
              </w:rPr>
              <w:t>Datos técnicos del indicador</w:t>
            </w:r>
          </w:p>
        </w:tc>
      </w:tr>
      <w:tr w:rsidR="00885C28" w14:paraId="2C5335BB" w14:textId="77777777" w:rsidTr="00B81408">
        <w:tc>
          <w:tcPr>
            <w:tcW w:w="3256" w:type="dxa"/>
            <w:shd w:val="clear" w:color="auto" w:fill="D9D9D9" w:themeFill="background1" w:themeFillShade="D9"/>
          </w:tcPr>
          <w:p w14:paraId="32D426F3" w14:textId="77777777" w:rsidR="00885C28" w:rsidRPr="00365E56" w:rsidRDefault="00885C28" w:rsidP="00B81408">
            <w:pPr>
              <w:rPr>
                <w:noProof/>
                <w:sz w:val="24"/>
                <w:szCs w:val="24"/>
              </w:rPr>
            </w:pPr>
            <w:r>
              <w:rPr>
                <w:noProof/>
                <w:sz w:val="24"/>
                <w:szCs w:val="24"/>
              </w:rPr>
              <w:t>Fórmula o método de cálculo:</w:t>
            </w:r>
          </w:p>
        </w:tc>
        <w:tc>
          <w:tcPr>
            <w:tcW w:w="5572" w:type="dxa"/>
            <w:gridSpan w:val="3"/>
          </w:tcPr>
          <w:p w14:paraId="0FE70262" w14:textId="77777777" w:rsidR="00885C28" w:rsidRPr="00365E56" w:rsidRDefault="00885C28" w:rsidP="00B81408">
            <w:pPr>
              <w:rPr>
                <w:noProof/>
                <w:sz w:val="24"/>
                <w:szCs w:val="24"/>
              </w:rPr>
            </w:pPr>
            <m:oMathPara>
              <m:oMath>
                <m:r>
                  <w:rPr>
                    <w:rFonts w:ascii="Cambria Math" w:hAnsi="Cambria Math"/>
                    <w:sz w:val="16"/>
                  </w:rPr>
                  <m:t>Opotunidad del proceso=</m:t>
                </m:r>
                <m:f>
                  <m:fPr>
                    <m:ctrlPr>
                      <w:rPr>
                        <w:rFonts w:ascii="Cambria Math" w:hAnsi="Cambria Math"/>
                        <w:sz w:val="16"/>
                      </w:rPr>
                    </m:ctrlPr>
                  </m:fPr>
                  <m:num>
                    <m:eqArr>
                      <m:eqArrPr>
                        <m:ctrlPr>
                          <w:rPr>
                            <w:rFonts w:ascii="Cambria Math" w:hAnsi="Cambria Math"/>
                            <w:i/>
                            <w:sz w:val="16"/>
                          </w:rPr>
                        </m:ctrlPr>
                      </m:eqArrPr>
                      <m:e>
                        <m:r>
                          <w:rPr>
                            <w:rFonts w:ascii="Cambria Math" w:hAnsi="Cambria Math"/>
                            <w:sz w:val="16"/>
                          </w:rPr>
                          <m:t xml:space="preserve">Número de veces que entrega resultados </m:t>
                        </m:r>
                      </m:e>
                      <m:e>
                        <m:r>
                          <w:rPr>
                            <w:rFonts w:ascii="Cambria Math" w:hAnsi="Cambria Math"/>
                            <w:sz w:val="16"/>
                          </w:rPr>
                          <m:t>en tiempo esperado o programado</m:t>
                        </m:r>
                      </m:e>
                    </m:eqArr>
                  </m:num>
                  <m:den>
                    <m:r>
                      <w:rPr>
                        <w:rFonts w:ascii="Cambria Math" w:hAnsi="Cambria Math"/>
                        <w:sz w:val="16"/>
                      </w:rPr>
                      <m:t>Número de veces que es implementado</m:t>
                    </m:r>
                  </m:den>
                </m:f>
                <m:r>
                  <w:rPr>
                    <w:rFonts w:ascii="Cambria Math" w:hAnsi="Cambria Math"/>
                    <w:sz w:val="16"/>
                  </w:rPr>
                  <m:t>*100</m:t>
                </m:r>
              </m:oMath>
            </m:oMathPara>
          </w:p>
        </w:tc>
      </w:tr>
      <w:tr w:rsidR="00885C28" w14:paraId="47137FB3" w14:textId="77777777" w:rsidTr="00B81408">
        <w:tc>
          <w:tcPr>
            <w:tcW w:w="3256" w:type="dxa"/>
            <w:shd w:val="clear" w:color="auto" w:fill="D9D9D9" w:themeFill="background1" w:themeFillShade="D9"/>
          </w:tcPr>
          <w:p w14:paraId="0F410F64" w14:textId="77777777" w:rsidR="00885C28" w:rsidRPr="00365E56" w:rsidRDefault="00885C28" w:rsidP="00B81408">
            <w:pPr>
              <w:rPr>
                <w:noProof/>
                <w:sz w:val="24"/>
                <w:szCs w:val="24"/>
              </w:rPr>
            </w:pPr>
            <w:r>
              <w:rPr>
                <w:noProof/>
                <w:sz w:val="24"/>
                <w:szCs w:val="24"/>
              </w:rPr>
              <w:t>Unidad de medida:</w:t>
            </w:r>
          </w:p>
        </w:tc>
        <w:tc>
          <w:tcPr>
            <w:tcW w:w="5572" w:type="dxa"/>
            <w:gridSpan w:val="3"/>
          </w:tcPr>
          <w:p w14:paraId="4DF83B9B" w14:textId="77777777" w:rsidR="00885C28" w:rsidRPr="00365E56" w:rsidRDefault="00885C28" w:rsidP="00B81408">
            <w:pPr>
              <w:rPr>
                <w:noProof/>
                <w:sz w:val="24"/>
                <w:szCs w:val="24"/>
              </w:rPr>
            </w:pPr>
            <w:r>
              <w:rPr>
                <w:noProof/>
                <w:sz w:val="24"/>
                <w:szCs w:val="24"/>
              </w:rPr>
              <w:t>Porcentaje</w:t>
            </w:r>
          </w:p>
        </w:tc>
      </w:tr>
      <w:tr w:rsidR="00885C28" w14:paraId="40A01204" w14:textId="77777777" w:rsidTr="00B81408">
        <w:tc>
          <w:tcPr>
            <w:tcW w:w="3256" w:type="dxa"/>
            <w:shd w:val="clear" w:color="auto" w:fill="D9D9D9" w:themeFill="background1" w:themeFillShade="D9"/>
          </w:tcPr>
          <w:p w14:paraId="5216E06D" w14:textId="77777777" w:rsidR="00885C28" w:rsidRPr="00365E56" w:rsidRDefault="00885C28" w:rsidP="00B81408">
            <w:pPr>
              <w:rPr>
                <w:noProof/>
                <w:sz w:val="24"/>
                <w:szCs w:val="24"/>
              </w:rPr>
            </w:pPr>
            <w:r>
              <w:rPr>
                <w:noProof/>
                <w:sz w:val="24"/>
                <w:szCs w:val="24"/>
              </w:rPr>
              <w:t>Frecuencia de medición:</w:t>
            </w:r>
          </w:p>
        </w:tc>
        <w:tc>
          <w:tcPr>
            <w:tcW w:w="5572" w:type="dxa"/>
            <w:gridSpan w:val="3"/>
          </w:tcPr>
          <w:p w14:paraId="52AC8CBD" w14:textId="77777777" w:rsidR="00885C28" w:rsidRPr="00365E56" w:rsidRDefault="00885C28" w:rsidP="00B81408">
            <w:pPr>
              <w:rPr>
                <w:noProof/>
                <w:sz w:val="24"/>
                <w:szCs w:val="24"/>
              </w:rPr>
            </w:pPr>
            <w:r>
              <w:rPr>
                <w:noProof/>
                <w:sz w:val="24"/>
                <w:szCs w:val="24"/>
              </w:rPr>
              <w:t>Trimestral</w:t>
            </w:r>
          </w:p>
        </w:tc>
      </w:tr>
      <w:tr w:rsidR="00885C28" w14:paraId="444D2FDA" w14:textId="77777777" w:rsidTr="00B81408">
        <w:tc>
          <w:tcPr>
            <w:tcW w:w="3256" w:type="dxa"/>
            <w:shd w:val="clear" w:color="auto" w:fill="D9D9D9" w:themeFill="background1" w:themeFillShade="D9"/>
          </w:tcPr>
          <w:p w14:paraId="57DFF7BF" w14:textId="77777777" w:rsidR="00885C28" w:rsidRPr="00365E56" w:rsidRDefault="00885C28" w:rsidP="00B81408">
            <w:pPr>
              <w:rPr>
                <w:noProof/>
                <w:sz w:val="24"/>
                <w:szCs w:val="24"/>
              </w:rPr>
            </w:pPr>
            <w:r>
              <w:rPr>
                <w:noProof/>
                <w:sz w:val="24"/>
                <w:szCs w:val="24"/>
              </w:rPr>
              <w:t>Fuente de datos:</w:t>
            </w:r>
          </w:p>
        </w:tc>
        <w:tc>
          <w:tcPr>
            <w:tcW w:w="5572" w:type="dxa"/>
            <w:gridSpan w:val="3"/>
          </w:tcPr>
          <w:p w14:paraId="4630417D" w14:textId="77777777" w:rsidR="00885C28" w:rsidRPr="00365E56" w:rsidRDefault="00885C28" w:rsidP="00B81408">
            <w:pPr>
              <w:rPr>
                <w:noProof/>
                <w:sz w:val="24"/>
                <w:szCs w:val="24"/>
              </w:rPr>
            </w:pPr>
            <w:r>
              <w:rPr>
                <w:noProof/>
                <w:sz w:val="24"/>
                <w:szCs w:val="24"/>
              </w:rPr>
              <w:t>Unidad responsable del proceso</w:t>
            </w:r>
          </w:p>
        </w:tc>
      </w:tr>
      <w:tr w:rsidR="00885C28" w14:paraId="06772925" w14:textId="77777777" w:rsidTr="00B81408">
        <w:tc>
          <w:tcPr>
            <w:tcW w:w="3256" w:type="dxa"/>
            <w:shd w:val="clear" w:color="auto" w:fill="D9D9D9" w:themeFill="background1" w:themeFillShade="D9"/>
          </w:tcPr>
          <w:p w14:paraId="6031970F" w14:textId="77777777" w:rsidR="00885C28" w:rsidRPr="00365E56" w:rsidRDefault="00885C28" w:rsidP="00B81408">
            <w:pPr>
              <w:rPr>
                <w:noProof/>
                <w:sz w:val="24"/>
                <w:szCs w:val="24"/>
              </w:rPr>
            </w:pPr>
            <w:r>
              <w:rPr>
                <w:noProof/>
                <w:sz w:val="24"/>
                <w:szCs w:val="24"/>
              </w:rPr>
              <w:t>Sentido del indicador:</w:t>
            </w:r>
          </w:p>
        </w:tc>
        <w:tc>
          <w:tcPr>
            <w:tcW w:w="3365" w:type="dxa"/>
            <w:gridSpan w:val="2"/>
          </w:tcPr>
          <w:p w14:paraId="697D049F" w14:textId="77777777" w:rsidR="00885C28" w:rsidRPr="00365E56" w:rsidRDefault="00885C28" w:rsidP="00B81408">
            <w:pPr>
              <w:rPr>
                <w:noProof/>
                <w:sz w:val="24"/>
                <w:szCs w:val="24"/>
              </w:rPr>
            </w:pPr>
            <w:r>
              <w:rPr>
                <w:noProof/>
                <w:sz w:val="24"/>
                <w:szCs w:val="24"/>
              </w:rPr>
              <w:t>( * ) Ascendente</w:t>
            </w:r>
          </w:p>
        </w:tc>
        <w:tc>
          <w:tcPr>
            <w:tcW w:w="2207" w:type="dxa"/>
          </w:tcPr>
          <w:p w14:paraId="7C27305C" w14:textId="77777777" w:rsidR="00885C28" w:rsidRPr="00365E56" w:rsidRDefault="00885C28" w:rsidP="00B81408">
            <w:pPr>
              <w:rPr>
                <w:noProof/>
                <w:sz w:val="24"/>
                <w:szCs w:val="24"/>
              </w:rPr>
            </w:pPr>
            <w:r>
              <w:rPr>
                <w:noProof/>
                <w:sz w:val="24"/>
                <w:szCs w:val="24"/>
              </w:rPr>
              <w:t xml:space="preserve">(   ) Descendente  </w:t>
            </w:r>
          </w:p>
        </w:tc>
      </w:tr>
      <w:tr w:rsidR="00885C28" w14:paraId="3317D902" w14:textId="77777777" w:rsidTr="00B81408">
        <w:tc>
          <w:tcPr>
            <w:tcW w:w="3256" w:type="dxa"/>
            <w:shd w:val="clear" w:color="auto" w:fill="D9D9D9" w:themeFill="background1" w:themeFillShade="D9"/>
          </w:tcPr>
          <w:p w14:paraId="24721D53" w14:textId="77777777" w:rsidR="00885C28" w:rsidRPr="00365E56" w:rsidRDefault="00885C28" w:rsidP="00B81408">
            <w:pPr>
              <w:rPr>
                <w:noProof/>
                <w:sz w:val="24"/>
                <w:szCs w:val="24"/>
              </w:rPr>
            </w:pPr>
            <w:r>
              <w:rPr>
                <w:noProof/>
                <w:sz w:val="24"/>
                <w:szCs w:val="24"/>
              </w:rPr>
              <w:t>Línea base:</w:t>
            </w:r>
          </w:p>
        </w:tc>
        <w:tc>
          <w:tcPr>
            <w:tcW w:w="5572" w:type="dxa"/>
            <w:gridSpan w:val="3"/>
          </w:tcPr>
          <w:p w14:paraId="48DBCB6C" w14:textId="77777777" w:rsidR="00885C28" w:rsidRPr="00365E56" w:rsidRDefault="00885C28" w:rsidP="00B81408">
            <w:pPr>
              <w:rPr>
                <w:noProof/>
                <w:sz w:val="24"/>
                <w:szCs w:val="24"/>
              </w:rPr>
            </w:pPr>
            <w:r>
              <w:rPr>
                <w:noProof/>
                <w:sz w:val="24"/>
                <w:szCs w:val="24"/>
              </w:rPr>
              <w:t>85 %</w:t>
            </w:r>
          </w:p>
        </w:tc>
      </w:tr>
      <w:tr w:rsidR="00885C28" w14:paraId="1EFAC9CC" w14:textId="77777777" w:rsidTr="00B81408">
        <w:tc>
          <w:tcPr>
            <w:tcW w:w="3256" w:type="dxa"/>
            <w:shd w:val="clear" w:color="auto" w:fill="D9D9D9" w:themeFill="background1" w:themeFillShade="D9"/>
          </w:tcPr>
          <w:p w14:paraId="34ECF559" w14:textId="77777777" w:rsidR="00885C28" w:rsidRPr="00365E56" w:rsidRDefault="00885C28" w:rsidP="00B81408">
            <w:pPr>
              <w:rPr>
                <w:noProof/>
                <w:sz w:val="24"/>
                <w:szCs w:val="24"/>
              </w:rPr>
            </w:pPr>
            <w:r>
              <w:rPr>
                <w:noProof/>
                <w:sz w:val="24"/>
                <w:szCs w:val="24"/>
              </w:rPr>
              <w:t>Meta:</w:t>
            </w:r>
          </w:p>
        </w:tc>
        <w:tc>
          <w:tcPr>
            <w:tcW w:w="5572" w:type="dxa"/>
            <w:gridSpan w:val="3"/>
          </w:tcPr>
          <w:p w14:paraId="018D2616" w14:textId="77777777" w:rsidR="00885C28" w:rsidRPr="00365E56" w:rsidRDefault="00885C28" w:rsidP="00B81408">
            <w:pPr>
              <w:rPr>
                <w:noProof/>
                <w:sz w:val="24"/>
                <w:szCs w:val="24"/>
              </w:rPr>
            </w:pPr>
            <w:r>
              <w:rPr>
                <w:noProof/>
                <w:sz w:val="24"/>
                <w:szCs w:val="24"/>
              </w:rPr>
              <w:t>95 %</w:t>
            </w:r>
          </w:p>
        </w:tc>
      </w:tr>
    </w:tbl>
    <w:p w14:paraId="161C6C9B" w14:textId="77777777" w:rsidR="00885C28" w:rsidRDefault="00885C28" w:rsidP="00885C28">
      <w:pPr>
        <w:rPr>
          <w:noProof/>
          <w:lang w:eastAsia="es-MX"/>
        </w:rPr>
      </w:pPr>
      <w:r>
        <w:rPr>
          <w:noProof/>
          <w:lang w:eastAsia="es-MX"/>
        </w:rPr>
        <w:br w:type="page"/>
      </w:r>
    </w:p>
    <w:tbl>
      <w:tblPr>
        <w:tblStyle w:val="Tablaconcuadrcula"/>
        <w:tblW w:w="0" w:type="auto"/>
        <w:tblLook w:val="04A0" w:firstRow="1" w:lastRow="0" w:firstColumn="1" w:lastColumn="0" w:noHBand="0" w:noVBand="1"/>
      </w:tblPr>
      <w:tblGrid>
        <w:gridCol w:w="3256"/>
        <w:gridCol w:w="1134"/>
        <w:gridCol w:w="2231"/>
        <w:gridCol w:w="2207"/>
      </w:tblGrid>
      <w:tr w:rsidR="00885C28" w14:paraId="3B9EE128" w14:textId="77777777" w:rsidTr="00B81408">
        <w:tc>
          <w:tcPr>
            <w:tcW w:w="8828" w:type="dxa"/>
            <w:gridSpan w:val="4"/>
            <w:shd w:val="clear" w:color="auto" w:fill="D9D9D9" w:themeFill="background1" w:themeFillShade="D9"/>
          </w:tcPr>
          <w:p w14:paraId="5B7F3EF3" w14:textId="77777777" w:rsidR="00885C28" w:rsidRPr="00365E56" w:rsidRDefault="00885C28" w:rsidP="00B81408">
            <w:pPr>
              <w:jc w:val="center"/>
              <w:rPr>
                <w:noProof/>
              </w:rPr>
            </w:pPr>
            <w:r w:rsidRPr="00365E56">
              <w:rPr>
                <w:noProof/>
              </w:rPr>
              <w:lastRenderedPageBreak/>
              <w:t>Ficha Técnica del Indicador</w:t>
            </w:r>
          </w:p>
        </w:tc>
      </w:tr>
      <w:tr w:rsidR="00885C28" w14:paraId="7A36297B" w14:textId="77777777" w:rsidTr="00B81408">
        <w:tc>
          <w:tcPr>
            <w:tcW w:w="4390" w:type="dxa"/>
            <w:gridSpan w:val="2"/>
            <w:shd w:val="clear" w:color="auto" w:fill="D9D9D9" w:themeFill="background1" w:themeFillShade="D9"/>
          </w:tcPr>
          <w:p w14:paraId="59309AD7" w14:textId="77777777" w:rsidR="00885C28" w:rsidRPr="00365E56" w:rsidRDefault="00885C28" w:rsidP="00B81408">
            <w:pPr>
              <w:rPr>
                <w:noProof/>
                <w:sz w:val="24"/>
                <w:szCs w:val="24"/>
              </w:rPr>
            </w:pPr>
            <w:r w:rsidRPr="00365E56">
              <w:rPr>
                <w:noProof/>
                <w:sz w:val="24"/>
                <w:szCs w:val="24"/>
              </w:rPr>
              <w:t>Nombre del indicador:</w:t>
            </w:r>
          </w:p>
        </w:tc>
        <w:tc>
          <w:tcPr>
            <w:tcW w:w="4438" w:type="dxa"/>
            <w:gridSpan w:val="2"/>
          </w:tcPr>
          <w:p w14:paraId="38B105BE" w14:textId="77777777" w:rsidR="00885C28" w:rsidRPr="00365E56" w:rsidRDefault="00885C28" w:rsidP="00B81408">
            <w:pPr>
              <w:rPr>
                <w:noProof/>
                <w:sz w:val="24"/>
                <w:szCs w:val="24"/>
              </w:rPr>
            </w:pPr>
            <w:r>
              <w:rPr>
                <w:noProof/>
                <w:sz w:val="24"/>
                <w:szCs w:val="24"/>
              </w:rPr>
              <w:t xml:space="preserve">Medición de la suficiencia de los procesos </w:t>
            </w:r>
          </w:p>
        </w:tc>
      </w:tr>
      <w:tr w:rsidR="00885C28" w14:paraId="67C5F5FE" w14:textId="77777777" w:rsidTr="00B81408">
        <w:tc>
          <w:tcPr>
            <w:tcW w:w="4390" w:type="dxa"/>
            <w:gridSpan w:val="2"/>
            <w:shd w:val="clear" w:color="auto" w:fill="D9D9D9" w:themeFill="background1" w:themeFillShade="D9"/>
          </w:tcPr>
          <w:p w14:paraId="0AE23D43" w14:textId="77777777" w:rsidR="00885C28" w:rsidRPr="00365E56" w:rsidRDefault="00885C28" w:rsidP="00B81408">
            <w:pPr>
              <w:rPr>
                <w:noProof/>
                <w:sz w:val="24"/>
                <w:szCs w:val="24"/>
              </w:rPr>
            </w:pPr>
            <w:r w:rsidRPr="00365E56">
              <w:rPr>
                <w:noProof/>
                <w:sz w:val="24"/>
                <w:szCs w:val="24"/>
              </w:rPr>
              <w:t>Descripcion de indicador:</w:t>
            </w:r>
          </w:p>
        </w:tc>
        <w:tc>
          <w:tcPr>
            <w:tcW w:w="4438" w:type="dxa"/>
            <w:gridSpan w:val="2"/>
          </w:tcPr>
          <w:p w14:paraId="2454E445" w14:textId="77777777" w:rsidR="00885C28" w:rsidRPr="00365E56" w:rsidRDefault="00885C28" w:rsidP="00B81408">
            <w:pPr>
              <w:rPr>
                <w:noProof/>
                <w:sz w:val="24"/>
                <w:szCs w:val="24"/>
              </w:rPr>
            </w:pPr>
            <w:r>
              <w:rPr>
                <w:noProof/>
                <w:sz w:val="24"/>
                <w:szCs w:val="24"/>
              </w:rPr>
              <w:t xml:space="preserve">Este indicador nos permite determinar el nivel de cumplimiento del criterio de suficiencia de </w:t>
            </w:r>
            <w:r w:rsidRPr="00876C86">
              <w:t xml:space="preserve">un proceso </w:t>
            </w:r>
            <w:r>
              <w:t xml:space="preserve">en función de </w:t>
            </w:r>
            <w:r w:rsidRPr="00876C86">
              <w:t>la medida en que produce sus resultados de forma completa o adecuada para el logro de sus objetivos</w:t>
            </w:r>
            <w:r>
              <w:t>.</w:t>
            </w:r>
          </w:p>
        </w:tc>
      </w:tr>
      <w:tr w:rsidR="00885C28" w14:paraId="2EF03DC0" w14:textId="77777777" w:rsidTr="00B81408">
        <w:tc>
          <w:tcPr>
            <w:tcW w:w="4390" w:type="dxa"/>
            <w:gridSpan w:val="2"/>
            <w:vMerge w:val="restart"/>
            <w:shd w:val="clear" w:color="auto" w:fill="D9D9D9" w:themeFill="background1" w:themeFillShade="D9"/>
            <w:vAlign w:val="center"/>
          </w:tcPr>
          <w:p w14:paraId="307B03B1" w14:textId="77777777" w:rsidR="00885C28" w:rsidRPr="00365E56" w:rsidRDefault="00885C28" w:rsidP="00B81408">
            <w:pPr>
              <w:rPr>
                <w:noProof/>
                <w:sz w:val="24"/>
                <w:szCs w:val="24"/>
              </w:rPr>
            </w:pPr>
            <w:r w:rsidRPr="00365E56">
              <w:rPr>
                <w:noProof/>
                <w:sz w:val="24"/>
                <w:szCs w:val="24"/>
              </w:rPr>
              <w:t>Dimension a medir:</w:t>
            </w:r>
          </w:p>
        </w:tc>
        <w:tc>
          <w:tcPr>
            <w:tcW w:w="2231" w:type="dxa"/>
          </w:tcPr>
          <w:p w14:paraId="7A495EC9" w14:textId="77777777" w:rsidR="00885C28" w:rsidRPr="00365E56" w:rsidRDefault="00885C28" w:rsidP="00B81408">
            <w:pPr>
              <w:rPr>
                <w:noProof/>
                <w:sz w:val="24"/>
                <w:szCs w:val="24"/>
              </w:rPr>
            </w:pPr>
            <w:r>
              <w:rPr>
                <w:noProof/>
                <w:sz w:val="24"/>
                <w:szCs w:val="24"/>
              </w:rPr>
              <w:t xml:space="preserve">(  ) Eficacia               </w:t>
            </w:r>
          </w:p>
        </w:tc>
        <w:tc>
          <w:tcPr>
            <w:tcW w:w="2207" w:type="dxa"/>
          </w:tcPr>
          <w:p w14:paraId="6BC63BC7" w14:textId="77777777" w:rsidR="00885C28" w:rsidRPr="00365E56" w:rsidRDefault="00885C28" w:rsidP="00B81408">
            <w:pPr>
              <w:rPr>
                <w:noProof/>
                <w:sz w:val="24"/>
                <w:szCs w:val="24"/>
              </w:rPr>
            </w:pPr>
            <w:r>
              <w:rPr>
                <w:noProof/>
                <w:sz w:val="24"/>
                <w:szCs w:val="24"/>
              </w:rPr>
              <w:t>(  ) Oportunidad</w:t>
            </w:r>
          </w:p>
        </w:tc>
      </w:tr>
      <w:tr w:rsidR="00885C28" w14:paraId="2C162023" w14:textId="77777777" w:rsidTr="00B81408">
        <w:tc>
          <w:tcPr>
            <w:tcW w:w="4390" w:type="dxa"/>
            <w:gridSpan w:val="2"/>
            <w:vMerge/>
            <w:shd w:val="clear" w:color="auto" w:fill="D9D9D9" w:themeFill="background1" w:themeFillShade="D9"/>
          </w:tcPr>
          <w:p w14:paraId="517DBD59" w14:textId="77777777" w:rsidR="00885C28" w:rsidRPr="00365E56" w:rsidRDefault="00885C28" w:rsidP="00B81408">
            <w:pPr>
              <w:rPr>
                <w:noProof/>
                <w:sz w:val="24"/>
                <w:szCs w:val="24"/>
              </w:rPr>
            </w:pPr>
          </w:p>
        </w:tc>
        <w:tc>
          <w:tcPr>
            <w:tcW w:w="2231" w:type="dxa"/>
          </w:tcPr>
          <w:p w14:paraId="5FD5EDED" w14:textId="77777777" w:rsidR="00885C28" w:rsidRDefault="00885C28" w:rsidP="00B81408">
            <w:pPr>
              <w:rPr>
                <w:noProof/>
                <w:sz w:val="24"/>
                <w:szCs w:val="24"/>
              </w:rPr>
            </w:pPr>
            <w:r>
              <w:rPr>
                <w:noProof/>
                <w:sz w:val="24"/>
                <w:szCs w:val="24"/>
              </w:rPr>
              <w:t>(</w:t>
            </w:r>
            <w:r>
              <w:rPr>
                <w:noProof/>
                <w:sz w:val="24"/>
                <w:szCs w:val="24"/>
              </w:rPr>
              <w:sym w:font="Wingdings" w:char="F0FC"/>
            </w:r>
            <w:r>
              <w:rPr>
                <w:noProof/>
                <w:sz w:val="24"/>
                <w:szCs w:val="24"/>
              </w:rPr>
              <w:t>) Suficiencia</w:t>
            </w:r>
          </w:p>
        </w:tc>
        <w:tc>
          <w:tcPr>
            <w:tcW w:w="2207" w:type="dxa"/>
          </w:tcPr>
          <w:p w14:paraId="2D157AD6" w14:textId="77777777" w:rsidR="00885C28" w:rsidRDefault="00885C28" w:rsidP="00B81408">
            <w:pPr>
              <w:rPr>
                <w:noProof/>
                <w:sz w:val="24"/>
                <w:szCs w:val="24"/>
              </w:rPr>
            </w:pPr>
            <w:r>
              <w:rPr>
                <w:noProof/>
                <w:sz w:val="24"/>
                <w:szCs w:val="24"/>
              </w:rPr>
              <w:t>(  ) Pertinencia</w:t>
            </w:r>
          </w:p>
        </w:tc>
      </w:tr>
      <w:tr w:rsidR="00885C28" w14:paraId="6FD458D4" w14:textId="77777777" w:rsidTr="00B81408">
        <w:tc>
          <w:tcPr>
            <w:tcW w:w="8828" w:type="dxa"/>
            <w:gridSpan w:val="4"/>
            <w:shd w:val="clear" w:color="auto" w:fill="D9D9D9" w:themeFill="background1" w:themeFillShade="D9"/>
          </w:tcPr>
          <w:p w14:paraId="67DBA1A0" w14:textId="77777777" w:rsidR="00885C28" w:rsidRPr="00365E56" w:rsidRDefault="00885C28" w:rsidP="00B81408">
            <w:pPr>
              <w:jc w:val="center"/>
              <w:rPr>
                <w:noProof/>
              </w:rPr>
            </w:pPr>
            <w:r w:rsidRPr="00365E56">
              <w:rPr>
                <w:noProof/>
              </w:rPr>
              <w:t>Datos del proceso que mide</w:t>
            </w:r>
          </w:p>
        </w:tc>
      </w:tr>
      <w:tr w:rsidR="00885C28" w14:paraId="0E788D97" w14:textId="77777777" w:rsidTr="00B81408">
        <w:tc>
          <w:tcPr>
            <w:tcW w:w="4390" w:type="dxa"/>
            <w:gridSpan w:val="2"/>
            <w:shd w:val="clear" w:color="auto" w:fill="D9D9D9" w:themeFill="background1" w:themeFillShade="D9"/>
          </w:tcPr>
          <w:p w14:paraId="4060B7D3" w14:textId="77777777" w:rsidR="00885C28" w:rsidRPr="00365E56" w:rsidRDefault="00885C28" w:rsidP="00B81408">
            <w:pPr>
              <w:rPr>
                <w:noProof/>
                <w:sz w:val="24"/>
                <w:szCs w:val="24"/>
              </w:rPr>
            </w:pPr>
            <w:r w:rsidRPr="00365E56">
              <w:rPr>
                <w:noProof/>
                <w:sz w:val="24"/>
                <w:szCs w:val="24"/>
              </w:rPr>
              <w:t>Nombre del proceso:</w:t>
            </w:r>
          </w:p>
        </w:tc>
        <w:tc>
          <w:tcPr>
            <w:tcW w:w="4438" w:type="dxa"/>
            <w:gridSpan w:val="2"/>
          </w:tcPr>
          <w:p w14:paraId="5978E867" w14:textId="77777777" w:rsidR="00885C28" w:rsidRPr="00365E56" w:rsidRDefault="00885C28" w:rsidP="00B81408">
            <w:pPr>
              <w:rPr>
                <w:noProof/>
                <w:sz w:val="24"/>
                <w:szCs w:val="24"/>
              </w:rPr>
            </w:pPr>
            <w:r>
              <w:rPr>
                <w:noProof/>
                <w:sz w:val="24"/>
                <w:szCs w:val="24"/>
              </w:rPr>
              <w:t>Anote nombre del proceso</w:t>
            </w:r>
          </w:p>
        </w:tc>
      </w:tr>
      <w:tr w:rsidR="00885C28" w14:paraId="7FCE47F3" w14:textId="77777777" w:rsidTr="00B81408">
        <w:tc>
          <w:tcPr>
            <w:tcW w:w="4390" w:type="dxa"/>
            <w:gridSpan w:val="2"/>
            <w:shd w:val="clear" w:color="auto" w:fill="D9D9D9" w:themeFill="background1" w:themeFillShade="D9"/>
          </w:tcPr>
          <w:p w14:paraId="41DC88FC" w14:textId="77777777" w:rsidR="00885C28" w:rsidRPr="00365E56" w:rsidRDefault="00885C28" w:rsidP="00B81408">
            <w:pPr>
              <w:rPr>
                <w:noProof/>
                <w:sz w:val="24"/>
                <w:szCs w:val="24"/>
              </w:rPr>
            </w:pPr>
            <w:r w:rsidRPr="00365E56">
              <w:rPr>
                <w:noProof/>
                <w:sz w:val="24"/>
                <w:szCs w:val="24"/>
              </w:rPr>
              <w:t>Unidad responsabl</w:t>
            </w:r>
            <w:r>
              <w:rPr>
                <w:noProof/>
                <w:sz w:val="24"/>
                <w:szCs w:val="24"/>
              </w:rPr>
              <w:t>e</w:t>
            </w:r>
            <w:r w:rsidRPr="00365E56">
              <w:rPr>
                <w:noProof/>
                <w:sz w:val="24"/>
                <w:szCs w:val="24"/>
              </w:rPr>
              <w:t xml:space="preserve"> o dueña del proceso</w:t>
            </w:r>
            <w:r>
              <w:rPr>
                <w:noProof/>
                <w:sz w:val="24"/>
                <w:szCs w:val="24"/>
              </w:rPr>
              <w:t>:</w:t>
            </w:r>
          </w:p>
        </w:tc>
        <w:tc>
          <w:tcPr>
            <w:tcW w:w="4438" w:type="dxa"/>
            <w:gridSpan w:val="2"/>
          </w:tcPr>
          <w:p w14:paraId="44800F0D" w14:textId="77777777" w:rsidR="00885C28" w:rsidRPr="00365E56" w:rsidRDefault="00885C28" w:rsidP="00B81408">
            <w:pPr>
              <w:rPr>
                <w:noProof/>
                <w:sz w:val="24"/>
                <w:szCs w:val="24"/>
              </w:rPr>
            </w:pPr>
            <w:r>
              <w:rPr>
                <w:noProof/>
                <w:sz w:val="24"/>
                <w:szCs w:val="24"/>
              </w:rPr>
              <w:t>Anote UR o dueña del proceso</w:t>
            </w:r>
          </w:p>
        </w:tc>
      </w:tr>
      <w:tr w:rsidR="00885C28" w14:paraId="6EF018D7" w14:textId="77777777" w:rsidTr="00B81408">
        <w:tc>
          <w:tcPr>
            <w:tcW w:w="8828" w:type="dxa"/>
            <w:gridSpan w:val="4"/>
            <w:shd w:val="clear" w:color="auto" w:fill="D9D9D9" w:themeFill="background1" w:themeFillShade="D9"/>
          </w:tcPr>
          <w:p w14:paraId="27AB3A80" w14:textId="77777777" w:rsidR="00885C28" w:rsidRPr="00365E56" w:rsidRDefault="00885C28" w:rsidP="00B81408">
            <w:pPr>
              <w:jc w:val="center"/>
              <w:rPr>
                <w:noProof/>
              </w:rPr>
            </w:pPr>
            <w:r w:rsidRPr="00365E56">
              <w:rPr>
                <w:noProof/>
              </w:rPr>
              <w:t>Datos técnicos del indicador</w:t>
            </w:r>
          </w:p>
        </w:tc>
      </w:tr>
      <w:tr w:rsidR="00885C28" w14:paraId="1D3632FD" w14:textId="77777777" w:rsidTr="00B81408">
        <w:tc>
          <w:tcPr>
            <w:tcW w:w="3256" w:type="dxa"/>
            <w:shd w:val="clear" w:color="auto" w:fill="D9D9D9" w:themeFill="background1" w:themeFillShade="D9"/>
          </w:tcPr>
          <w:p w14:paraId="0BF5CFDE" w14:textId="77777777" w:rsidR="00885C28" w:rsidRPr="00365E56" w:rsidRDefault="00885C28" w:rsidP="00B81408">
            <w:pPr>
              <w:rPr>
                <w:noProof/>
                <w:sz w:val="24"/>
                <w:szCs w:val="24"/>
              </w:rPr>
            </w:pPr>
            <w:r>
              <w:rPr>
                <w:noProof/>
                <w:sz w:val="24"/>
                <w:szCs w:val="24"/>
              </w:rPr>
              <w:t>Fórmula o método de cálculo:</w:t>
            </w:r>
          </w:p>
        </w:tc>
        <w:tc>
          <w:tcPr>
            <w:tcW w:w="5572" w:type="dxa"/>
            <w:gridSpan w:val="3"/>
          </w:tcPr>
          <w:p w14:paraId="70343084" w14:textId="77777777" w:rsidR="00885C28" w:rsidRPr="00752A8D" w:rsidRDefault="00885C28" w:rsidP="00B81408">
            <w:pPr>
              <w:rPr>
                <w:noProof/>
                <w:sz w:val="14"/>
                <w:szCs w:val="24"/>
              </w:rPr>
            </w:pPr>
            <m:oMathPara>
              <m:oMath>
                <m:r>
                  <w:rPr>
                    <w:rFonts w:ascii="Cambria Math" w:hAnsi="Cambria Math"/>
                    <w:sz w:val="14"/>
                  </w:rPr>
                  <m:t>Suficiencia del proceso=</m:t>
                </m:r>
                <m:f>
                  <m:fPr>
                    <m:ctrlPr>
                      <w:rPr>
                        <w:rFonts w:ascii="Cambria Math" w:hAnsi="Cambria Math"/>
                        <w:sz w:val="14"/>
                      </w:rPr>
                    </m:ctrlPr>
                  </m:fPr>
                  <m:num>
                    <m:eqArr>
                      <m:eqArrPr>
                        <m:ctrlPr>
                          <w:rPr>
                            <w:rFonts w:ascii="Cambria Math" w:hAnsi="Cambria Math"/>
                            <w:i/>
                            <w:sz w:val="14"/>
                          </w:rPr>
                        </m:ctrlPr>
                      </m:eqArrPr>
                      <m:e>
                        <m:r>
                          <w:rPr>
                            <w:rFonts w:ascii="Cambria Math" w:hAnsi="Cambria Math"/>
                            <w:sz w:val="14"/>
                          </w:rPr>
                          <m:t xml:space="preserve">Número de veces que entrega resultados </m:t>
                        </m:r>
                      </m:e>
                      <m:e>
                        <m:r>
                          <w:rPr>
                            <w:rFonts w:ascii="Cambria Math" w:hAnsi="Cambria Math"/>
                            <w:sz w:val="14"/>
                          </w:rPr>
                          <m:t>de forma completa o adecuada a objetivos</m:t>
                        </m:r>
                      </m:e>
                    </m:eqArr>
                  </m:num>
                  <m:den>
                    <m:r>
                      <w:rPr>
                        <w:rFonts w:ascii="Cambria Math" w:hAnsi="Cambria Math"/>
                        <w:sz w:val="14"/>
                      </w:rPr>
                      <m:t>Número de veces que es implementado</m:t>
                    </m:r>
                  </m:den>
                </m:f>
                <m:r>
                  <w:rPr>
                    <w:rFonts w:ascii="Cambria Math" w:hAnsi="Cambria Math"/>
                    <w:sz w:val="14"/>
                  </w:rPr>
                  <m:t>*100</m:t>
                </m:r>
              </m:oMath>
            </m:oMathPara>
          </w:p>
        </w:tc>
      </w:tr>
      <w:tr w:rsidR="00885C28" w14:paraId="660ECA2B" w14:textId="77777777" w:rsidTr="00B81408">
        <w:tc>
          <w:tcPr>
            <w:tcW w:w="3256" w:type="dxa"/>
            <w:shd w:val="clear" w:color="auto" w:fill="D9D9D9" w:themeFill="background1" w:themeFillShade="D9"/>
          </w:tcPr>
          <w:p w14:paraId="434ED147" w14:textId="77777777" w:rsidR="00885C28" w:rsidRPr="00365E56" w:rsidRDefault="00885C28" w:rsidP="00B81408">
            <w:pPr>
              <w:rPr>
                <w:noProof/>
                <w:sz w:val="24"/>
                <w:szCs w:val="24"/>
              </w:rPr>
            </w:pPr>
            <w:r>
              <w:rPr>
                <w:noProof/>
                <w:sz w:val="24"/>
                <w:szCs w:val="24"/>
              </w:rPr>
              <w:t>Unidad de medida:</w:t>
            </w:r>
          </w:p>
        </w:tc>
        <w:tc>
          <w:tcPr>
            <w:tcW w:w="5572" w:type="dxa"/>
            <w:gridSpan w:val="3"/>
          </w:tcPr>
          <w:p w14:paraId="41BF6191" w14:textId="77777777" w:rsidR="00885C28" w:rsidRPr="00365E56" w:rsidRDefault="00885C28" w:rsidP="00B81408">
            <w:pPr>
              <w:rPr>
                <w:noProof/>
                <w:sz w:val="24"/>
                <w:szCs w:val="24"/>
              </w:rPr>
            </w:pPr>
            <w:r>
              <w:rPr>
                <w:noProof/>
                <w:sz w:val="24"/>
                <w:szCs w:val="24"/>
              </w:rPr>
              <w:t>Porcentaje</w:t>
            </w:r>
          </w:p>
        </w:tc>
      </w:tr>
      <w:tr w:rsidR="00885C28" w14:paraId="04BBBF50" w14:textId="77777777" w:rsidTr="00B81408">
        <w:tc>
          <w:tcPr>
            <w:tcW w:w="3256" w:type="dxa"/>
            <w:shd w:val="clear" w:color="auto" w:fill="D9D9D9" w:themeFill="background1" w:themeFillShade="D9"/>
          </w:tcPr>
          <w:p w14:paraId="606ED34C" w14:textId="77777777" w:rsidR="00885C28" w:rsidRPr="00365E56" w:rsidRDefault="00885C28" w:rsidP="00B81408">
            <w:pPr>
              <w:rPr>
                <w:noProof/>
                <w:sz w:val="24"/>
                <w:szCs w:val="24"/>
              </w:rPr>
            </w:pPr>
            <w:r>
              <w:rPr>
                <w:noProof/>
                <w:sz w:val="24"/>
                <w:szCs w:val="24"/>
              </w:rPr>
              <w:t>Frecuencia de medición:</w:t>
            </w:r>
          </w:p>
        </w:tc>
        <w:tc>
          <w:tcPr>
            <w:tcW w:w="5572" w:type="dxa"/>
            <w:gridSpan w:val="3"/>
          </w:tcPr>
          <w:p w14:paraId="16ACF83B" w14:textId="77777777" w:rsidR="00885C28" w:rsidRPr="00365E56" w:rsidRDefault="00885C28" w:rsidP="00B81408">
            <w:pPr>
              <w:rPr>
                <w:noProof/>
                <w:sz w:val="24"/>
                <w:szCs w:val="24"/>
              </w:rPr>
            </w:pPr>
            <w:r>
              <w:rPr>
                <w:noProof/>
                <w:sz w:val="24"/>
                <w:szCs w:val="24"/>
              </w:rPr>
              <w:t>Trimestral</w:t>
            </w:r>
          </w:p>
        </w:tc>
      </w:tr>
      <w:tr w:rsidR="00885C28" w14:paraId="19232F01" w14:textId="77777777" w:rsidTr="00B81408">
        <w:tc>
          <w:tcPr>
            <w:tcW w:w="3256" w:type="dxa"/>
            <w:shd w:val="clear" w:color="auto" w:fill="D9D9D9" w:themeFill="background1" w:themeFillShade="D9"/>
          </w:tcPr>
          <w:p w14:paraId="31A7054E" w14:textId="77777777" w:rsidR="00885C28" w:rsidRPr="00365E56" w:rsidRDefault="00885C28" w:rsidP="00B81408">
            <w:pPr>
              <w:rPr>
                <w:noProof/>
                <w:sz w:val="24"/>
                <w:szCs w:val="24"/>
              </w:rPr>
            </w:pPr>
            <w:r>
              <w:rPr>
                <w:noProof/>
                <w:sz w:val="24"/>
                <w:szCs w:val="24"/>
              </w:rPr>
              <w:t>Fuente de datos:</w:t>
            </w:r>
          </w:p>
        </w:tc>
        <w:tc>
          <w:tcPr>
            <w:tcW w:w="5572" w:type="dxa"/>
            <w:gridSpan w:val="3"/>
          </w:tcPr>
          <w:p w14:paraId="6F833F60" w14:textId="77777777" w:rsidR="00885C28" w:rsidRPr="00365E56" w:rsidRDefault="00885C28" w:rsidP="00B81408">
            <w:pPr>
              <w:rPr>
                <w:noProof/>
                <w:sz w:val="24"/>
                <w:szCs w:val="24"/>
              </w:rPr>
            </w:pPr>
            <w:r>
              <w:rPr>
                <w:noProof/>
                <w:sz w:val="24"/>
                <w:szCs w:val="24"/>
              </w:rPr>
              <w:t>Unidad responsable del proceso</w:t>
            </w:r>
          </w:p>
        </w:tc>
      </w:tr>
      <w:tr w:rsidR="00885C28" w14:paraId="0DA18353" w14:textId="77777777" w:rsidTr="00B81408">
        <w:tc>
          <w:tcPr>
            <w:tcW w:w="3256" w:type="dxa"/>
            <w:shd w:val="clear" w:color="auto" w:fill="D9D9D9" w:themeFill="background1" w:themeFillShade="D9"/>
          </w:tcPr>
          <w:p w14:paraId="75CEE6D8" w14:textId="77777777" w:rsidR="00885C28" w:rsidRPr="00365E56" w:rsidRDefault="00885C28" w:rsidP="00B81408">
            <w:pPr>
              <w:rPr>
                <w:noProof/>
                <w:sz w:val="24"/>
                <w:szCs w:val="24"/>
              </w:rPr>
            </w:pPr>
            <w:r>
              <w:rPr>
                <w:noProof/>
                <w:sz w:val="24"/>
                <w:szCs w:val="24"/>
              </w:rPr>
              <w:t>Sentido del indicador:</w:t>
            </w:r>
          </w:p>
        </w:tc>
        <w:tc>
          <w:tcPr>
            <w:tcW w:w="3365" w:type="dxa"/>
            <w:gridSpan w:val="2"/>
          </w:tcPr>
          <w:p w14:paraId="1D7AD020" w14:textId="77777777" w:rsidR="00885C28" w:rsidRPr="00365E56" w:rsidRDefault="00885C28" w:rsidP="00B81408">
            <w:pPr>
              <w:rPr>
                <w:noProof/>
                <w:sz w:val="24"/>
                <w:szCs w:val="24"/>
              </w:rPr>
            </w:pPr>
            <w:r>
              <w:rPr>
                <w:noProof/>
                <w:sz w:val="24"/>
                <w:szCs w:val="24"/>
              </w:rPr>
              <w:t>( * ) Ascendente</w:t>
            </w:r>
          </w:p>
        </w:tc>
        <w:tc>
          <w:tcPr>
            <w:tcW w:w="2207" w:type="dxa"/>
          </w:tcPr>
          <w:p w14:paraId="0B8F2595" w14:textId="77777777" w:rsidR="00885C28" w:rsidRPr="00365E56" w:rsidRDefault="00885C28" w:rsidP="00B81408">
            <w:pPr>
              <w:rPr>
                <w:noProof/>
                <w:sz w:val="24"/>
                <w:szCs w:val="24"/>
              </w:rPr>
            </w:pPr>
            <w:r>
              <w:rPr>
                <w:noProof/>
                <w:sz w:val="24"/>
                <w:szCs w:val="24"/>
              </w:rPr>
              <w:t xml:space="preserve">(   ) Descendente  </w:t>
            </w:r>
          </w:p>
        </w:tc>
      </w:tr>
      <w:tr w:rsidR="00885C28" w14:paraId="43EF7BA0" w14:textId="77777777" w:rsidTr="00B81408">
        <w:tc>
          <w:tcPr>
            <w:tcW w:w="3256" w:type="dxa"/>
            <w:shd w:val="clear" w:color="auto" w:fill="D9D9D9" w:themeFill="background1" w:themeFillShade="D9"/>
          </w:tcPr>
          <w:p w14:paraId="0837B17E" w14:textId="77777777" w:rsidR="00885C28" w:rsidRPr="00365E56" w:rsidRDefault="00885C28" w:rsidP="00B81408">
            <w:pPr>
              <w:rPr>
                <w:noProof/>
                <w:sz w:val="24"/>
                <w:szCs w:val="24"/>
              </w:rPr>
            </w:pPr>
            <w:r>
              <w:rPr>
                <w:noProof/>
                <w:sz w:val="24"/>
                <w:szCs w:val="24"/>
              </w:rPr>
              <w:t>Línea base:</w:t>
            </w:r>
          </w:p>
        </w:tc>
        <w:tc>
          <w:tcPr>
            <w:tcW w:w="5572" w:type="dxa"/>
            <w:gridSpan w:val="3"/>
          </w:tcPr>
          <w:p w14:paraId="5BA0D3F0" w14:textId="77777777" w:rsidR="00885C28" w:rsidRPr="00365E56" w:rsidRDefault="00885C28" w:rsidP="00B81408">
            <w:pPr>
              <w:rPr>
                <w:noProof/>
                <w:sz w:val="24"/>
                <w:szCs w:val="24"/>
              </w:rPr>
            </w:pPr>
            <w:r>
              <w:rPr>
                <w:noProof/>
                <w:sz w:val="24"/>
                <w:szCs w:val="24"/>
              </w:rPr>
              <w:t>85 %</w:t>
            </w:r>
          </w:p>
        </w:tc>
      </w:tr>
      <w:tr w:rsidR="00885C28" w14:paraId="1FB41579" w14:textId="77777777" w:rsidTr="00B81408">
        <w:tc>
          <w:tcPr>
            <w:tcW w:w="3256" w:type="dxa"/>
            <w:shd w:val="clear" w:color="auto" w:fill="D9D9D9" w:themeFill="background1" w:themeFillShade="D9"/>
          </w:tcPr>
          <w:p w14:paraId="55667002" w14:textId="77777777" w:rsidR="00885C28" w:rsidRPr="00365E56" w:rsidRDefault="00885C28" w:rsidP="00B81408">
            <w:pPr>
              <w:rPr>
                <w:noProof/>
                <w:sz w:val="24"/>
                <w:szCs w:val="24"/>
              </w:rPr>
            </w:pPr>
            <w:r>
              <w:rPr>
                <w:noProof/>
                <w:sz w:val="24"/>
                <w:szCs w:val="24"/>
              </w:rPr>
              <w:t>Meta:</w:t>
            </w:r>
          </w:p>
        </w:tc>
        <w:tc>
          <w:tcPr>
            <w:tcW w:w="5572" w:type="dxa"/>
            <w:gridSpan w:val="3"/>
          </w:tcPr>
          <w:p w14:paraId="55E3D01F" w14:textId="77777777" w:rsidR="00885C28" w:rsidRPr="00365E56" w:rsidRDefault="00885C28" w:rsidP="00B81408">
            <w:pPr>
              <w:rPr>
                <w:noProof/>
                <w:sz w:val="24"/>
                <w:szCs w:val="24"/>
              </w:rPr>
            </w:pPr>
            <w:r>
              <w:rPr>
                <w:noProof/>
                <w:sz w:val="24"/>
                <w:szCs w:val="24"/>
              </w:rPr>
              <w:t>95 %</w:t>
            </w:r>
          </w:p>
        </w:tc>
      </w:tr>
    </w:tbl>
    <w:p w14:paraId="5AA87F20" w14:textId="77777777" w:rsidR="00885C28" w:rsidRDefault="00885C28" w:rsidP="00885C28">
      <w:pPr>
        <w:rPr>
          <w:noProof/>
          <w:lang w:eastAsia="es-MX"/>
        </w:rPr>
      </w:pPr>
      <w:r>
        <w:rPr>
          <w:noProof/>
          <w:lang w:eastAsia="es-MX"/>
        </w:rPr>
        <w:br w:type="page"/>
      </w:r>
    </w:p>
    <w:tbl>
      <w:tblPr>
        <w:tblStyle w:val="Tablaconcuadrcula"/>
        <w:tblW w:w="0" w:type="auto"/>
        <w:tblLook w:val="04A0" w:firstRow="1" w:lastRow="0" w:firstColumn="1" w:lastColumn="0" w:noHBand="0" w:noVBand="1"/>
      </w:tblPr>
      <w:tblGrid>
        <w:gridCol w:w="3256"/>
        <w:gridCol w:w="1134"/>
        <w:gridCol w:w="2231"/>
        <w:gridCol w:w="2207"/>
      </w:tblGrid>
      <w:tr w:rsidR="00885C28" w14:paraId="63427857" w14:textId="77777777" w:rsidTr="00B81408">
        <w:tc>
          <w:tcPr>
            <w:tcW w:w="8828" w:type="dxa"/>
            <w:gridSpan w:val="4"/>
            <w:shd w:val="clear" w:color="auto" w:fill="D9D9D9" w:themeFill="background1" w:themeFillShade="D9"/>
          </w:tcPr>
          <w:p w14:paraId="0D21C2FF" w14:textId="77777777" w:rsidR="00885C28" w:rsidRPr="00365E56" w:rsidRDefault="00885C28" w:rsidP="00B81408">
            <w:pPr>
              <w:jc w:val="center"/>
              <w:rPr>
                <w:noProof/>
              </w:rPr>
            </w:pPr>
            <w:r w:rsidRPr="00365E56">
              <w:rPr>
                <w:noProof/>
              </w:rPr>
              <w:lastRenderedPageBreak/>
              <w:t>Ficha Técnica del Indicador</w:t>
            </w:r>
          </w:p>
        </w:tc>
      </w:tr>
      <w:tr w:rsidR="00885C28" w14:paraId="7F136EE9" w14:textId="77777777" w:rsidTr="00B81408">
        <w:tc>
          <w:tcPr>
            <w:tcW w:w="4390" w:type="dxa"/>
            <w:gridSpan w:val="2"/>
            <w:shd w:val="clear" w:color="auto" w:fill="D9D9D9" w:themeFill="background1" w:themeFillShade="D9"/>
          </w:tcPr>
          <w:p w14:paraId="080F9B4B" w14:textId="77777777" w:rsidR="00885C28" w:rsidRPr="00365E56" w:rsidRDefault="00885C28" w:rsidP="00B81408">
            <w:pPr>
              <w:rPr>
                <w:noProof/>
                <w:sz w:val="24"/>
                <w:szCs w:val="24"/>
              </w:rPr>
            </w:pPr>
            <w:r w:rsidRPr="00365E56">
              <w:rPr>
                <w:noProof/>
                <w:sz w:val="24"/>
                <w:szCs w:val="24"/>
              </w:rPr>
              <w:t>Nombre del indicador:</w:t>
            </w:r>
          </w:p>
        </w:tc>
        <w:tc>
          <w:tcPr>
            <w:tcW w:w="4438" w:type="dxa"/>
            <w:gridSpan w:val="2"/>
          </w:tcPr>
          <w:p w14:paraId="59C53F1F" w14:textId="77777777" w:rsidR="00885C28" w:rsidRPr="00365E56" w:rsidRDefault="00885C28" w:rsidP="00B81408">
            <w:pPr>
              <w:rPr>
                <w:noProof/>
                <w:sz w:val="24"/>
                <w:szCs w:val="24"/>
              </w:rPr>
            </w:pPr>
            <w:r>
              <w:rPr>
                <w:noProof/>
                <w:sz w:val="24"/>
                <w:szCs w:val="24"/>
              </w:rPr>
              <w:t xml:space="preserve">Medición de la pertinencia de los procesos </w:t>
            </w:r>
          </w:p>
        </w:tc>
      </w:tr>
      <w:tr w:rsidR="00885C28" w14:paraId="3D9CE8A7" w14:textId="77777777" w:rsidTr="00B81408">
        <w:tc>
          <w:tcPr>
            <w:tcW w:w="4390" w:type="dxa"/>
            <w:gridSpan w:val="2"/>
            <w:shd w:val="clear" w:color="auto" w:fill="D9D9D9" w:themeFill="background1" w:themeFillShade="D9"/>
          </w:tcPr>
          <w:p w14:paraId="2792DB01" w14:textId="77777777" w:rsidR="00885C28" w:rsidRPr="00365E56" w:rsidRDefault="00885C28" w:rsidP="00B81408">
            <w:pPr>
              <w:rPr>
                <w:noProof/>
                <w:sz w:val="24"/>
                <w:szCs w:val="24"/>
              </w:rPr>
            </w:pPr>
            <w:r w:rsidRPr="00365E56">
              <w:rPr>
                <w:noProof/>
                <w:sz w:val="24"/>
                <w:szCs w:val="24"/>
              </w:rPr>
              <w:t>Descripcion de indicador:</w:t>
            </w:r>
          </w:p>
        </w:tc>
        <w:tc>
          <w:tcPr>
            <w:tcW w:w="4438" w:type="dxa"/>
            <w:gridSpan w:val="2"/>
          </w:tcPr>
          <w:p w14:paraId="47E880AB" w14:textId="77777777" w:rsidR="00885C28" w:rsidRPr="00365E56" w:rsidRDefault="00885C28" w:rsidP="00B81408">
            <w:pPr>
              <w:rPr>
                <w:noProof/>
                <w:sz w:val="24"/>
                <w:szCs w:val="24"/>
              </w:rPr>
            </w:pPr>
            <w:r>
              <w:rPr>
                <w:noProof/>
                <w:sz w:val="24"/>
                <w:szCs w:val="24"/>
              </w:rPr>
              <w:t xml:space="preserve">Este indicador nos permite determinar el nivel de cumplimiento del criterio de pertinencia en la medida que </w:t>
            </w:r>
            <w:r w:rsidRPr="00876C86">
              <w:t>sus actividades y productos son adecuados para lograr tanto sus metas específicas como sus objetivos</w:t>
            </w:r>
            <w:r>
              <w:t xml:space="preserve">: </w:t>
            </w:r>
            <w:r w:rsidRPr="00876C86">
              <w:t>si contribuyen al mejoramiento de la gestión del Pp</w:t>
            </w:r>
            <w:r>
              <w:t>.</w:t>
            </w:r>
          </w:p>
        </w:tc>
      </w:tr>
      <w:tr w:rsidR="00885C28" w14:paraId="64AC044B" w14:textId="77777777" w:rsidTr="00B81408">
        <w:tc>
          <w:tcPr>
            <w:tcW w:w="4390" w:type="dxa"/>
            <w:gridSpan w:val="2"/>
            <w:vMerge w:val="restart"/>
            <w:shd w:val="clear" w:color="auto" w:fill="D9D9D9" w:themeFill="background1" w:themeFillShade="D9"/>
            <w:vAlign w:val="center"/>
          </w:tcPr>
          <w:p w14:paraId="479621EA" w14:textId="77777777" w:rsidR="00885C28" w:rsidRPr="00365E56" w:rsidRDefault="00885C28" w:rsidP="00B81408">
            <w:pPr>
              <w:rPr>
                <w:noProof/>
                <w:sz w:val="24"/>
                <w:szCs w:val="24"/>
              </w:rPr>
            </w:pPr>
            <w:r w:rsidRPr="00365E56">
              <w:rPr>
                <w:noProof/>
                <w:sz w:val="24"/>
                <w:szCs w:val="24"/>
              </w:rPr>
              <w:t>Dimension a medir:</w:t>
            </w:r>
          </w:p>
        </w:tc>
        <w:tc>
          <w:tcPr>
            <w:tcW w:w="2231" w:type="dxa"/>
          </w:tcPr>
          <w:p w14:paraId="659FE047" w14:textId="77777777" w:rsidR="00885C28" w:rsidRPr="00365E56" w:rsidRDefault="00885C28" w:rsidP="00B81408">
            <w:pPr>
              <w:rPr>
                <w:noProof/>
                <w:sz w:val="24"/>
                <w:szCs w:val="24"/>
              </w:rPr>
            </w:pPr>
            <w:r>
              <w:rPr>
                <w:noProof/>
                <w:sz w:val="24"/>
                <w:szCs w:val="24"/>
              </w:rPr>
              <w:t xml:space="preserve">(  ) Eficacia               </w:t>
            </w:r>
          </w:p>
        </w:tc>
        <w:tc>
          <w:tcPr>
            <w:tcW w:w="2207" w:type="dxa"/>
          </w:tcPr>
          <w:p w14:paraId="416BEE91" w14:textId="77777777" w:rsidR="00885C28" w:rsidRPr="00365E56" w:rsidRDefault="00885C28" w:rsidP="00B81408">
            <w:pPr>
              <w:rPr>
                <w:noProof/>
                <w:sz w:val="24"/>
                <w:szCs w:val="24"/>
              </w:rPr>
            </w:pPr>
            <w:r>
              <w:rPr>
                <w:noProof/>
                <w:sz w:val="24"/>
                <w:szCs w:val="24"/>
              </w:rPr>
              <w:t>(  ) Oportunidad</w:t>
            </w:r>
          </w:p>
        </w:tc>
      </w:tr>
      <w:tr w:rsidR="00885C28" w14:paraId="555E2CD6" w14:textId="77777777" w:rsidTr="00B81408">
        <w:tc>
          <w:tcPr>
            <w:tcW w:w="4390" w:type="dxa"/>
            <w:gridSpan w:val="2"/>
            <w:vMerge/>
            <w:shd w:val="clear" w:color="auto" w:fill="D9D9D9" w:themeFill="background1" w:themeFillShade="D9"/>
          </w:tcPr>
          <w:p w14:paraId="362DA65C" w14:textId="77777777" w:rsidR="00885C28" w:rsidRPr="00365E56" w:rsidRDefault="00885C28" w:rsidP="00B81408">
            <w:pPr>
              <w:rPr>
                <w:noProof/>
                <w:sz w:val="24"/>
                <w:szCs w:val="24"/>
              </w:rPr>
            </w:pPr>
          </w:p>
        </w:tc>
        <w:tc>
          <w:tcPr>
            <w:tcW w:w="2231" w:type="dxa"/>
          </w:tcPr>
          <w:p w14:paraId="1053ED98" w14:textId="77777777" w:rsidR="00885C28" w:rsidRDefault="00885C28" w:rsidP="00B81408">
            <w:pPr>
              <w:rPr>
                <w:noProof/>
                <w:sz w:val="24"/>
                <w:szCs w:val="24"/>
              </w:rPr>
            </w:pPr>
            <w:r>
              <w:rPr>
                <w:noProof/>
                <w:sz w:val="24"/>
                <w:szCs w:val="24"/>
              </w:rPr>
              <w:t>(  ) Suficiencia</w:t>
            </w:r>
          </w:p>
        </w:tc>
        <w:tc>
          <w:tcPr>
            <w:tcW w:w="2207" w:type="dxa"/>
          </w:tcPr>
          <w:p w14:paraId="7ECE8F58" w14:textId="77777777" w:rsidR="00885C28" w:rsidRDefault="00885C28" w:rsidP="00B81408">
            <w:pPr>
              <w:rPr>
                <w:noProof/>
                <w:sz w:val="24"/>
                <w:szCs w:val="24"/>
              </w:rPr>
            </w:pPr>
            <w:r>
              <w:rPr>
                <w:noProof/>
                <w:sz w:val="24"/>
                <w:szCs w:val="24"/>
              </w:rPr>
              <w:t>(</w:t>
            </w:r>
            <w:r>
              <w:rPr>
                <w:noProof/>
                <w:sz w:val="24"/>
                <w:szCs w:val="24"/>
              </w:rPr>
              <w:sym w:font="Wingdings" w:char="F0FC"/>
            </w:r>
            <w:r>
              <w:rPr>
                <w:noProof/>
                <w:sz w:val="24"/>
                <w:szCs w:val="24"/>
              </w:rPr>
              <w:t>) Pertinencia</w:t>
            </w:r>
          </w:p>
        </w:tc>
      </w:tr>
      <w:tr w:rsidR="00885C28" w14:paraId="08050252" w14:textId="77777777" w:rsidTr="00B81408">
        <w:tc>
          <w:tcPr>
            <w:tcW w:w="8828" w:type="dxa"/>
            <w:gridSpan w:val="4"/>
            <w:shd w:val="clear" w:color="auto" w:fill="D9D9D9" w:themeFill="background1" w:themeFillShade="D9"/>
          </w:tcPr>
          <w:p w14:paraId="18EAEFFA" w14:textId="77777777" w:rsidR="00885C28" w:rsidRPr="00365E56" w:rsidRDefault="00885C28" w:rsidP="00B81408">
            <w:pPr>
              <w:jc w:val="center"/>
              <w:rPr>
                <w:noProof/>
              </w:rPr>
            </w:pPr>
            <w:r w:rsidRPr="00365E56">
              <w:rPr>
                <w:noProof/>
              </w:rPr>
              <w:t>Datos del proceso que mide</w:t>
            </w:r>
          </w:p>
        </w:tc>
      </w:tr>
      <w:tr w:rsidR="00885C28" w14:paraId="16C68BAC" w14:textId="77777777" w:rsidTr="00B81408">
        <w:tc>
          <w:tcPr>
            <w:tcW w:w="4390" w:type="dxa"/>
            <w:gridSpan w:val="2"/>
            <w:shd w:val="clear" w:color="auto" w:fill="D9D9D9" w:themeFill="background1" w:themeFillShade="D9"/>
          </w:tcPr>
          <w:p w14:paraId="4336B59E" w14:textId="77777777" w:rsidR="00885C28" w:rsidRPr="00365E56" w:rsidRDefault="00885C28" w:rsidP="00B81408">
            <w:pPr>
              <w:rPr>
                <w:noProof/>
                <w:sz w:val="24"/>
                <w:szCs w:val="24"/>
              </w:rPr>
            </w:pPr>
            <w:r w:rsidRPr="00365E56">
              <w:rPr>
                <w:noProof/>
                <w:sz w:val="24"/>
                <w:szCs w:val="24"/>
              </w:rPr>
              <w:t>Nombre del proceso:</w:t>
            </w:r>
          </w:p>
        </w:tc>
        <w:tc>
          <w:tcPr>
            <w:tcW w:w="4438" w:type="dxa"/>
            <w:gridSpan w:val="2"/>
          </w:tcPr>
          <w:p w14:paraId="24E24039" w14:textId="77777777" w:rsidR="00885C28" w:rsidRPr="00365E56" w:rsidRDefault="00885C28" w:rsidP="00B81408">
            <w:pPr>
              <w:rPr>
                <w:noProof/>
                <w:sz w:val="24"/>
                <w:szCs w:val="24"/>
              </w:rPr>
            </w:pPr>
            <w:r>
              <w:rPr>
                <w:noProof/>
                <w:sz w:val="24"/>
                <w:szCs w:val="24"/>
              </w:rPr>
              <w:t>Anote nombre del proceso</w:t>
            </w:r>
          </w:p>
        </w:tc>
      </w:tr>
      <w:tr w:rsidR="00885C28" w14:paraId="6107CF04" w14:textId="77777777" w:rsidTr="00B81408">
        <w:tc>
          <w:tcPr>
            <w:tcW w:w="4390" w:type="dxa"/>
            <w:gridSpan w:val="2"/>
            <w:shd w:val="clear" w:color="auto" w:fill="D9D9D9" w:themeFill="background1" w:themeFillShade="D9"/>
          </w:tcPr>
          <w:p w14:paraId="59E90B77" w14:textId="77777777" w:rsidR="00885C28" w:rsidRPr="00365E56" w:rsidRDefault="00885C28" w:rsidP="00B81408">
            <w:pPr>
              <w:rPr>
                <w:noProof/>
                <w:sz w:val="24"/>
                <w:szCs w:val="24"/>
              </w:rPr>
            </w:pPr>
            <w:r w:rsidRPr="00365E56">
              <w:rPr>
                <w:noProof/>
                <w:sz w:val="24"/>
                <w:szCs w:val="24"/>
              </w:rPr>
              <w:t>Unidad responsabl</w:t>
            </w:r>
            <w:r>
              <w:rPr>
                <w:noProof/>
                <w:sz w:val="24"/>
                <w:szCs w:val="24"/>
              </w:rPr>
              <w:t>e</w:t>
            </w:r>
            <w:r w:rsidRPr="00365E56">
              <w:rPr>
                <w:noProof/>
                <w:sz w:val="24"/>
                <w:szCs w:val="24"/>
              </w:rPr>
              <w:t xml:space="preserve"> o dueña del proceso</w:t>
            </w:r>
            <w:r>
              <w:rPr>
                <w:noProof/>
                <w:sz w:val="24"/>
                <w:szCs w:val="24"/>
              </w:rPr>
              <w:t>:</w:t>
            </w:r>
          </w:p>
        </w:tc>
        <w:tc>
          <w:tcPr>
            <w:tcW w:w="4438" w:type="dxa"/>
            <w:gridSpan w:val="2"/>
          </w:tcPr>
          <w:p w14:paraId="5C69C718" w14:textId="77777777" w:rsidR="00885C28" w:rsidRPr="00365E56" w:rsidRDefault="00885C28" w:rsidP="00B81408">
            <w:pPr>
              <w:rPr>
                <w:noProof/>
                <w:sz w:val="24"/>
                <w:szCs w:val="24"/>
              </w:rPr>
            </w:pPr>
            <w:r>
              <w:rPr>
                <w:noProof/>
                <w:sz w:val="24"/>
                <w:szCs w:val="24"/>
              </w:rPr>
              <w:t>Anote UR o dueña del proceso</w:t>
            </w:r>
          </w:p>
        </w:tc>
      </w:tr>
      <w:tr w:rsidR="00885C28" w14:paraId="52A255AD" w14:textId="77777777" w:rsidTr="00B81408">
        <w:tc>
          <w:tcPr>
            <w:tcW w:w="8828" w:type="dxa"/>
            <w:gridSpan w:val="4"/>
            <w:shd w:val="clear" w:color="auto" w:fill="D9D9D9" w:themeFill="background1" w:themeFillShade="D9"/>
          </w:tcPr>
          <w:p w14:paraId="039DAA7E" w14:textId="77777777" w:rsidR="00885C28" w:rsidRPr="00365E56" w:rsidRDefault="00885C28" w:rsidP="00B81408">
            <w:pPr>
              <w:jc w:val="center"/>
              <w:rPr>
                <w:noProof/>
              </w:rPr>
            </w:pPr>
            <w:r w:rsidRPr="00365E56">
              <w:rPr>
                <w:noProof/>
              </w:rPr>
              <w:t>Datos técnicos del indicador</w:t>
            </w:r>
          </w:p>
        </w:tc>
      </w:tr>
      <w:tr w:rsidR="00885C28" w14:paraId="6C005B97" w14:textId="77777777" w:rsidTr="00B81408">
        <w:tc>
          <w:tcPr>
            <w:tcW w:w="3256" w:type="dxa"/>
            <w:shd w:val="clear" w:color="auto" w:fill="D9D9D9" w:themeFill="background1" w:themeFillShade="D9"/>
          </w:tcPr>
          <w:p w14:paraId="38BDA6A3" w14:textId="77777777" w:rsidR="00885C28" w:rsidRPr="00365E56" w:rsidRDefault="00885C28" w:rsidP="00B81408">
            <w:pPr>
              <w:rPr>
                <w:noProof/>
                <w:sz w:val="24"/>
                <w:szCs w:val="24"/>
              </w:rPr>
            </w:pPr>
            <w:r>
              <w:rPr>
                <w:noProof/>
                <w:sz w:val="24"/>
                <w:szCs w:val="24"/>
              </w:rPr>
              <w:t>Fórmula o método de cálculo:</w:t>
            </w:r>
          </w:p>
        </w:tc>
        <w:tc>
          <w:tcPr>
            <w:tcW w:w="5572" w:type="dxa"/>
            <w:gridSpan w:val="3"/>
          </w:tcPr>
          <w:p w14:paraId="5EAE9E6B" w14:textId="77777777" w:rsidR="00885C28" w:rsidRPr="00752A8D" w:rsidRDefault="00885C28" w:rsidP="00B81408">
            <w:pPr>
              <w:rPr>
                <w:noProof/>
                <w:sz w:val="14"/>
                <w:szCs w:val="24"/>
              </w:rPr>
            </w:pPr>
            <m:oMathPara>
              <m:oMath>
                <m:r>
                  <w:rPr>
                    <w:rFonts w:ascii="Cambria Math" w:hAnsi="Cambria Math"/>
                    <w:sz w:val="14"/>
                  </w:rPr>
                  <m:t>Pertinencia del proceso=</m:t>
                </m:r>
                <m:f>
                  <m:fPr>
                    <m:ctrlPr>
                      <w:rPr>
                        <w:rFonts w:ascii="Cambria Math" w:hAnsi="Cambria Math"/>
                        <w:sz w:val="14"/>
                      </w:rPr>
                    </m:ctrlPr>
                  </m:fPr>
                  <m:num>
                    <m:eqArr>
                      <m:eqArrPr>
                        <m:ctrlPr>
                          <w:rPr>
                            <w:rFonts w:ascii="Cambria Math" w:hAnsi="Cambria Math"/>
                            <w:i/>
                            <w:sz w:val="14"/>
                          </w:rPr>
                        </m:ctrlPr>
                      </m:eqArrPr>
                      <m:e>
                        <m:r>
                          <w:rPr>
                            <w:rFonts w:ascii="Cambria Math" w:hAnsi="Cambria Math"/>
                            <w:sz w:val="14"/>
                          </w:rPr>
                          <m:t xml:space="preserve">Número de veces que sus actividades y productos </m:t>
                        </m:r>
                      </m:e>
                      <m:e>
                        <m:r>
                          <w:rPr>
                            <w:rFonts w:ascii="Cambria Math" w:hAnsi="Cambria Math"/>
                            <w:sz w:val="14"/>
                          </w:rPr>
                          <m:t>contribuyen al mejoramiento de la gestion del Pp</m:t>
                        </m:r>
                      </m:e>
                    </m:eqArr>
                  </m:num>
                  <m:den>
                    <m:r>
                      <w:rPr>
                        <w:rFonts w:ascii="Cambria Math" w:hAnsi="Cambria Math"/>
                        <w:sz w:val="14"/>
                      </w:rPr>
                      <m:t>Número de veces que es implementado</m:t>
                    </m:r>
                  </m:den>
                </m:f>
                <m:r>
                  <w:rPr>
                    <w:rFonts w:ascii="Cambria Math" w:hAnsi="Cambria Math"/>
                    <w:sz w:val="14"/>
                  </w:rPr>
                  <m:t>*100</m:t>
                </m:r>
              </m:oMath>
            </m:oMathPara>
          </w:p>
        </w:tc>
      </w:tr>
      <w:tr w:rsidR="00885C28" w14:paraId="602389FE" w14:textId="77777777" w:rsidTr="00B81408">
        <w:tc>
          <w:tcPr>
            <w:tcW w:w="3256" w:type="dxa"/>
            <w:shd w:val="clear" w:color="auto" w:fill="D9D9D9" w:themeFill="background1" w:themeFillShade="D9"/>
          </w:tcPr>
          <w:p w14:paraId="64C69F32" w14:textId="77777777" w:rsidR="00885C28" w:rsidRPr="00365E56" w:rsidRDefault="00885C28" w:rsidP="00B81408">
            <w:pPr>
              <w:rPr>
                <w:noProof/>
                <w:sz w:val="24"/>
                <w:szCs w:val="24"/>
              </w:rPr>
            </w:pPr>
            <w:r>
              <w:rPr>
                <w:noProof/>
                <w:sz w:val="24"/>
                <w:szCs w:val="24"/>
              </w:rPr>
              <w:t>Unidad de medida:</w:t>
            </w:r>
          </w:p>
        </w:tc>
        <w:tc>
          <w:tcPr>
            <w:tcW w:w="5572" w:type="dxa"/>
            <w:gridSpan w:val="3"/>
          </w:tcPr>
          <w:p w14:paraId="32D63E5F" w14:textId="77777777" w:rsidR="00885C28" w:rsidRPr="00365E56" w:rsidRDefault="00885C28" w:rsidP="00B81408">
            <w:pPr>
              <w:rPr>
                <w:noProof/>
                <w:sz w:val="24"/>
                <w:szCs w:val="24"/>
              </w:rPr>
            </w:pPr>
            <w:r>
              <w:rPr>
                <w:noProof/>
                <w:sz w:val="24"/>
                <w:szCs w:val="24"/>
              </w:rPr>
              <w:t>Porcentaje</w:t>
            </w:r>
          </w:p>
        </w:tc>
      </w:tr>
      <w:tr w:rsidR="00885C28" w14:paraId="772AD7AD" w14:textId="77777777" w:rsidTr="00B81408">
        <w:tc>
          <w:tcPr>
            <w:tcW w:w="3256" w:type="dxa"/>
            <w:shd w:val="clear" w:color="auto" w:fill="D9D9D9" w:themeFill="background1" w:themeFillShade="D9"/>
          </w:tcPr>
          <w:p w14:paraId="4E71BA0D" w14:textId="77777777" w:rsidR="00885C28" w:rsidRPr="00365E56" w:rsidRDefault="00885C28" w:rsidP="00B81408">
            <w:pPr>
              <w:rPr>
                <w:noProof/>
                <w:sz w:val="24"/>
                <w:szCs w:val="24"/>
              </w:rPr>
            </w:pPr>
            <w:r>
              <w:rPr>
                <w:noProof/>
                <w:sz w:val="24"/>
                <w:szCs w:val="24"/>
              </w:rPr>
              <w:t>Frecuencia de medición:</w:t>
            </w:r>
          </w:p>
        </w:tc>
        <w:tc>
          <w:tcPr>
            <w:tcW w:w="5572" w:type="dxa"/>
            <w:gridSpan w:val="3"/>
          </w:tcPr>
          <w:p w14:paraId="7BFB6A52" w14:textId="77777777" w:rsidR="00885C28" w:rsidRPr="00365E56" w:rsidRDefault="00885C28" w:rsidP="00B81408">
            <w:pPr>
              <w:rPr>
                <w:noProof/>
                <w:sz w:val="24"/>
                <w:szCs w:val="24"/>
              </w:rPr>
            </w:pPr>
            <w:r>
              <w:rPr>
                <w:noProof/>
                <w:sz w:val="24"/>
                <w:szCs w:val="24"/>
              </w:rPr>
              <w:t>Trimestral</w:t>
            </w:r>
          </w:p>
        </w:tc>
      </w:tr>
      <w:tr w:rsidR="00885C28" w14:paraId="1485D0F5" w14:textId="77777777" w:rsidTr="00B81408">
        <w:tc>
          <w:tcPr>
            <w:tcW w:w="3256" w:type="dxa"/>
            <w:shd w:val="clear" w:color="auto" w:fill="D9D9D9" w:themeFill="background1" w:themeFillShade="D9"/>
          </w:tcPr>
          <w:p w14:paraId="41A10CD8" w14:textId="77777777" w:rsidR="00885C28" w:rsidRPr="00365E56" w:rsidRDefault="00885C28" w:rsidP="00B81408">
            <w:pPr>
              <w:rPr>
                <w:noProof/>
                <w:sz w:val="24"/>
                <w:szCs w:val="24"/>
              </w:rPr>
            </w:pPr>
            <w:r>
              <w:rPr>
                <w:noProof/>
                <w:sz w:val="24"/>
                <w:szCs w:val="24"/>
              </w:rPr>
              <w:t>Fuente de datos:</w:t>
            </w:r>
          </w:p>
        </w:tc>
        <w:tc>
          <w:tcPr>
            <w:tcW w:w="5572" w:type="dxa"/>
            <w:gridSpan w:val="3"/>
          </w:tcPr>
          <w:p w14:paraId="5A76A431" w14:textId="77777777" w:rsidR="00885C28" w:rsidRPr="00365E56" w:rsidRDefault="00885C28" w:rsidP="00B81408">
            <w:pPr>
              <w:rPr>
                <w:noProof/>
                <w:sz w:val="24"/>
                <w:szCs w:val="24"/>
              </w:rPr>
            </w:pPr>
            <w:r>
              <w:rPr>
                <w:noProof/>
                <w:sz w:val="24"/>
                <w:szCs w:val="24"/>
              </w:rPr>
              <w:t>Unidad responsable del proceso</w:t>
            </w:r>
          </w:p>
        </w:tc>
      </w:tr>
      <w:tr w:rsidR="00885C28" w14:paraId="036EAE50" w14:textId="77777777" w:rsidTr="00B81408">
        <w:tc>
          <w:tcPr>
            <w:tcW w:w="3256" w:type="dxa"/>
            <w:shd w:val="clear" w:color="auto" w:fill="D9D9D9" w:themeFill="background1" w:themeFillShade="D9"/>
          </w:tcPr>
          <w:p w14:paraId="6CAE02B8" w14:textId="77777777" w:rsidR="00885C28" w:rsidRPr="00365E56" w:rsidRDefault="00885C28" w:rsidP="00B81408">
            <w:pPr>
              <w:rPr>
                <w:noProof/>
                <w:sz w:val="24"/>
                <w:szCs w:val="24"/>
              </w:rPr>
            </w:pPr>
            <w:r>
              <w:rPr>
                <w:noProof/>
                <w:sz w:val="24"/>
                <w:szCs w:val="24"/>
              </w:rPr>
              <w:t>Sentido del indicador:</w:t>
            </w:r>
          </w:p>
        </w:tc>
        <w:tc>
          <w:tcPr>
            <w:tcW w:w="3365" w:type="dxa"/>
            <w:gridSpan w:val="2"/>
          </w:tcPr>
          <w:p w14:paraId="6AAB4421" w14:textId="77777777" w:rsidR="00885C28" w:rsidRPr="00365E56" w:rsidRDefault="00885C28" w:rsidP="00B81408">
            <w:pPr>
              <w:rPr>
                <w:noProof/>
                <w:sz w:val="24"/>
                <w:szCs w:val="24"/>
              </w:rPr>
            </w:pPr>
            <w:r>
              <w:rPr>
                <w:noProof/>
                <w:sz w:val="24"/>
                <w:szCs w:val="24"/>
              </w:rPr>
              <w:t>( * ) Ascendente</w:t>
            </w:r>
          </w:p>
        </w:tc>
        <w:tc>
          <w:tcPr>
            <w:tcW w:w="2207" w:type="dxa"/>
          </w:tcPr>
          <w:p w14:paraId="4761866C" w14:textId="77777777" w:rsidR="00885C28" w:rsidRPr="00365E56" w:rsidRDefault="00885C28" w:rsidP="00B81408">
            <w:pPr>
              <w:rPr>
                <w:noProof/>
                <w:sz w:val="24"/>
                <w:szCs w:val="24"/>
              </w:rPr>
            </w:pPr>
            <w:r>
              <w:rPr>
                <w:noProof/>
                <w:sz w:val="24"/>
                <w:szCs w:val="24"/>
              </w:rPr>
              <w:t xml:space="preserve">(   ) Descendente  </w:t>
            </w:r>
          </w:p>
        </w:tc>
      </w:tr>
      <w:tr w:rsidR="00885C28" w14:paraId="2D25FF40" w14:textId="77777777" w:rsidTr="00B81408">
        <w:tc>
          <w:tcPr>
            <w:tcW w:w="3256" w:type="dxa"/>
            <w:shd w:val="clear" w:color="auto" w:fill="D9D9D9" w:themeFill="background1" w:themeFillShade="D9"/>
          </w:tcPr>
          <w:p w14:paraId="4821D4B5" w14:textId="77777777" w:rsidR="00885C28" w:rsidRPr="00365E56" w:rsidRDefault="00885C28" w:rsidP="00B81408">
            <w:pPr>
              <w:rPr>
                <w:noProof/>
                <w:sz w:val="24"/>
                <w:szCs w:val="24"/>
              </w:rPr>
            </w:pPr>
            <w:r>
              <w:rPr>
                <w:noProof/>
                <w:sz w:val="24"/>
                <w:szCs w:val="24"/>
              </w:rPr>
              <w:t>Línea base:</w:t>
            </w:r>
          </w:p>
        </w:tc>
        <w:tc>
          <w:tcPr>
            <w:tcW w:w="5572" w:type="dxa"/>
            <w:gridSpan w:val="3"/>
          </w:tcPr>
          <w:p w14:paraId="54E9EC95" w14:textId="77777777" w:rsidR="00885C28" w:rsidRPr="00365E56" w:rsidRDefault="00885C28" w:rsidP="00B81408">
            <w:pPr>
              <w:rPr>
                <w:noProof/>
                <w:sz w:val="24"/>
                <w:szCs w:val="24"/>
              </w:rPr>
            </w:pPr>
            <w:r>
              <w:rPr>
                <w:noProof/>
                <w:sz w:val="24"/>
                <w:szCs w:val="24"/>
              </w:rPr>
              <w:t>85 %</w:t>
            </w:r>
          </w:p>
        </w:tc>
      </w:tr>
    </w:tbl>
    <w:p w14:paraId="428E4A0F" w14:textId="76950A41" w:rsidR="00885C28" w:rsidRDefault="00885C28" w:rsidP="00885C28">
      <w:pPr>
        <w:rPr>
          <w:lang w:val="es-ES"/>
        </w:rPr>
      </w:pPr>
    </w:p>
    <w:p w14:paraId="4EB74D28" w14:textId="515C0D15" w:rsidR="00885C28" w:rsidRDefault="00885C28" w:rsidP="00885C28">
      <w:pPr>
        <w:rPr>
          <w:lang w:val="es-ES"/>
        </w:rPr>
      </w:pPr>
    </w:p>
    <w:p w14:paraId="536EC25C" w14:textId="11456F30" w:rsidR="00885C28" w:rsidRDefault="00885C28" w:rsidP="00885C28">
      <w:pPr>
        <w:rPr>
          <w:lang w:val="es-ES"/>
        </w:rPr>
      </w:pPr>
    </w:p>
    <w:p w14:paraId="2FC7301F" w14:textId="3FA156C1" w:rsidR="00885C28" w:rsidRDefault="00885C28" w:rsidP="00885C28">
      <w:pPr>
        <w:rPr>
          <w:lang w:val="es-ES"/>
        </w:rPr>
      </w:pPr>
    </w:p>
    <w:p w14:paraId="2B8A0993" w14:textId="77777777" w:rsidR="00885C28" w:rsidRDefault="00885C28" w:rsidP="00885C28">
      <w:pPr>
        <w:rPr>
          <w:lang w:val="es-E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54"/>
      </w:tblGrid>
      <w:tr w:rsidR="009851E3" w:rsidRPr="00BD2B20" w14:paraId="47058640" w14:textId="77777777" w:rsidTr="009851E3">
        <w:trPr>
          <w:trHeight w:val="557"/>
          <w:jc w:val="center"/>
        </w:trPr>
        <w:tc>
          <w:tcPr>
            <w:tcW w:w="5000" w:type="pct"/>
            <w:shd w:val="clear" w:color="auto" w:fill="404040" w:themeFill="text1" w:themeFillTint="BF"/>
            <w:vAlign w:val="center"/>
          </w:tcPr>
          <w:p w14:paraId="2294F19B" w14:textId="77777777" w:rsidR="009851E3" w:rsidRPr="00CC4F51" w:rsidRDefault="009851E3" w:rsidP="009851E3">
            <w:pPr>
              <w:spacing w:after="0" w:line="240" w:lineRule="auto"/>
              <w:jc w:val="center"/>
              <w:rPr>
                <w:rFonts w:eastAsia="Times New Roman" w:cstheme="minorHAnsi"/>
                <w:b/>
                <w:color w:val="FFFFFF" w:themeColor="background1"/>
                <w:sz w:val="16"/>
                <w:lang w:val="es-ES"/>
              </w:rPr>
            </w:pPr>
            <w:bookmarkStart w:id="61" w:name="_Toc39689480"/>
            <w:bookmarkStart w:id="62" w:name="_Toc39689310"/>
            <w:bookmarkStart w:id="63" w:name="_Toc39689145"/>
            <w:r w:rsidRPr="000B52BA">
              <w:rPr>
                <w:rFonts w:eastAsia="Times" w:cstheme="minorHAnsi"/>
                <w:b/>
                <w:bCs/>
                <w:color w:val="FFFFFF" w:themeColor="background1"/>
              </w:rPr>
              <w:lastRenderedPageBreak/>
              <w:t>Anexo 5P. Propuesta de modificación a los documentos normativos o institucionales del Pp</w:t>
            </w:r>
            <w:bookmarkEnd w:id="61"/>
            <w:bookmarkEnd w:id="62"/>
            <w:bookmarkEnd w:id="63"/>
          </w:p>
        </w:tc>
      </w:tr>
    </w:tbl>
    <w:p w14:paraId="184EA530" w14:textId="77777777" w:rsidR="00885C28" w:rsidRDefault="00885C28" w:rsidP="00885C28">
      <w:pPr>
        <w:shd w:val="clear" w:color="auto" w:fill="FFFFFF"/>
        <w:spacing w:after="0"/>
        <w:rPr>
          <w:rFonts w:eastAsia="Times New Roman" w:cstheme="minorHAnsi"/>
          <w:color w:val="222222"/>
          <w:szCs w:val="20"/>
          <w:lang w:eastAsia="es-MX"/>
        </w:rPr>
      </w:pPr>
    </w:p>
    <w:p w14:paraId="515BC985" w14:textId="4C7DFC8E" w:rsidR="00885C28" w:rsidRDefault="00885C28" w:rsidP="00885C28">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t>La Coordinación General de Desarrollo Tecnológico y Proyectos Especiales (DTyPE), Unidad Responsable del Programa Presupuestario en proceso de Evaluación y con facultades, según los Reglamentos Orgánico de la Administración Pública e Interior, para emitir opinión y dictamen respecto a atribuciones, funciones, así como estructura organizacional en las dependencias y entidades de la administración pública, siguiendo siempre las normas técnicas y lineamientos que se fijen en esa materia, verifica permanentemente sus propios documentos y fundamentos organizacionales y legales, manteniendo su marco de actuación al día.</w:t>
      </w:r>
    </w:p>
    <w:p w14:paraId="494ECECE" w14:textId="77777777" w:rsidR="00885C28" w:rsidRDefault="00885C28" w:rsidP="00885C28">
      <w:pPr>
        <w:shd w:val="clear" w:color="auto" w:fill="FFFFFF"/>
        <w:spacing w:after="0"/>
        <w:rPr>
          <w:rFonts w:eastAsia="Times New Roman" w:cstheme="minorHAnsi"/>
          <w:color w:val="222222"/>
          <w:szCs w:val="20"/>
          <w:lang w:eastAsia="es-MX"/>
        </w:rPr>
      </w:pPr>
    </w:p>
    <w:p w14:paraId="6F60865B" w14:textId="77777777" w:rsidR="00885C28" w:rsidRDefault="00885C28" w:rsidP="00885C28">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t xml:space="preserve">Muestra de lo expuesto, lo constituye su Manual de Procesos y Procedimientos en el que detalla específicamente la documentación de todos sus procesos, subprocesos y procedimientos mismo que se ha venido actualizando, siendo su última versión vigente la publicada en el POE el </w:t>
      </w:r>
      <w:r w:rsidRPr="00B3286B">
        <w:rPr>
          <w:rFonts w:eastAsia="Times New Roman" w:cstheme="minorHAnsi"/>
          <w:color w:val="222222"/>
          <w:szCs w:val="20"/>
          <w:lang w:eastAsia="es-MX"/>
        </w:rPr>
        <w:t>viernes 14 de julio de 2023</w:t>
      </w:r>
      <w:r>
        <w:rPr>
          <w:rFonts w:eastAsia="Times New Roman" w:cstheme="minorHAnsi"/>
          <w:color w:val="222222"/>
          <w:szCs w:val="20"/>
          <w:lang w:eastAsia="es-MX"/>
        </w:rPr>
        <w:t>.</w:t>
      </w:r>
    </w:p>
    <w:p w14:paraId="650F42DF" w14:textId="77777777" w:rsidR="00885C28" w:rsidRDefault="00885C28" w:rsidP="00885C28">
      <w:pPr>
        <w:shd w:val="clear" w:color="auto" w:fill="FFFFFF"/>
        <w:spacing w:after="0"/>
        <w:rPr>
          <w:rFonts w:eastAsia="Times New Roman" w:cstheme="minorHAnsi"/>
          <w:color w:val="222222"/>
          <w:szCs w:val="20"/>
          <w:lang w:eastAsia="es-MX"/>
        </w:rPr>
      </w:pPr>
    </w:p>
    <w:p w14:paraId="158561EC" w14:textId="77777777" w:rsidR="00885C28" w:rsidRPr="00970435" w:rsidRDefault="00885C28" w:rsidP="00885C28">
      <w:pPr>
        <w:widowControl w:val="0"/>
        <w:pBdr>
          <w:top w:val="nil"/>
          <w:left w:val="nil"/>
          <w:bottom w:val="nil"/>
          <w:right w:val="nil"/>
          <w:between w:val="nil"/>
        </w:pBdr>
        <w:spacing w:after="0"/>
        <w:ind w:right="-6"/>
        <w:rPr>
          <w:rFonts w:eastAsia="Times New Roman" w:cstheme="minorHAnsi"/>
          <w:color w:val="222222"/>
          <w:szCs w:val="20"/>
          <w:lang w:eastAsia="es-MX"/>
        </w:rPr>
      </w:pPr>
      <w:r w:rsidRPr="00A96FCA">
        <w:rPr>
          <w:rFonts w:eastAsia="Times New Roman" w:cstheme="minorHAnsi"/>
          <w:color w:val="222222"/>
          <w:szCs w:val="20"/>
          <w:lang w:eastAsia="es-MX"/>
        </w:rPr>
        <w:t xml:space="preserve">Así también con fecha 28 de junio de este año se publica en el POE la </w:t>
      </w:r>
      <w:r>
        <w:rPr>
          <w:rFonts w:eastAsia="Times New Roman" w:cstheme="minorHAnsi"/>
          <w:color w:val="222222"/>
          <w:szCs w:val="20"/>
          <w:lang w:eastAsia="es-MX"/>
        </w:rPr>
        <w:t xml:space="preserve">actualización en el proceso de </w:t>
      </w:r>
      <w:r w:rsidRPr="00970435">
        <w:rPr>
          <w:rFonts w:eastAsia="Times New Roman" w:cstheme="minorHAnsi"/>
          <w:color w:val="222222"/>
          <w:szCs w:val="20"/>
          <w:lang w:eastAsia="es-MX"/>
        </w:rPr>
        <w:t>Desarrollo Administrativo</w:t>
      </w:r>
      <w:r>
        <w:rPr>
          <w:rFonts w:eastAsia="Times New Roman" w:cstheme="minorHAnsi"/>
          <w:color w:val="222222"/>
          <w:szCs w:val="20"/>
          <w:lang w:eastAsia="es-MX"/>
        </w:rPr>
        <w:t xml:space="preserve">, </w:t>
      </w:r>
      <w:r w:rsidRPr="00970435">
        <w:rPr>
          <w:rFonts w:eastAsia="Times New Roman" w:cstheme="minorHAnsi"/>
          <w:color w:val="222222"/>
          <w:szCs w:val="20"/>
          <w:lang w:eastAsia="es-MX"/>
        </w:rPr>
        <w:t>subproceso de Mejora Continua, procedimiento PCDA-01 Estructura Organizacional.</w:t>
      </w:r>
    </w:p>
    <w:p w14:paraId="390A4658" w14:textId="77777777" w:rsidR="00885C28" w:rsidRDefault="00885C28" w:rsidP="00885C28">
      <w:pPr>
        <w:shd w:val="clear" w:color="auto" w:fill="FFFFFF"/>
        <w:spacing w:after="0"/>
        <w:rPr>
          <w:rFonts w:eastAsia="Times New Roman" w:cstheme="minorHAnsi"/>
          <w:color w:val="222222"/>
          <w:szCs w:val="20"/>
          <w:lang w:eastAsia="es-MX"/>
        </w:rPr>
      </w:pPr>
    </w:p>
    <w:p w14:paraId="5A396CDE" w14:textId="77777777" w:rsidR="00885C28" w:rsidRDefault="00885C28" w:rsidP="00885C28">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t xml:space="preserve">Por lo anterior y al momento de realizar la presente Evaluación no se realiza ninguna propuesta de modificación a los documentos normativos e institucionales del Programa Presupuestario que nos ocupa.  </w:t>
      </w:r>
    </w:p>
    <w:p w14:paraId="681264C0" w14:textId="77777777" w:rsidR="00885C28" w:rsidRDefault="00885C28" w:rsidP="00885C28">
      <w:pPr>
        <w:shd w:val="clear" w:color="auto" w:fill="FFFFFF"/>
        <w:spacing w:after="0"/>
        <w:rPr>
          <w:rFonts w:eastAsia="Times New Roman" w:cstheme="minorHAnsi"/>
          <w:color w:val="222222"/>
          <w:szCs w:val="20"/>
          <w:lang w:eastAsia="es-MX"/>
        </w:rPr>
      </w:pPr>
    </w:p>
    <w:p w14:paraId="70B1AE16" w14:textId="49B0C322" w:rsidR="00D360E5" w:rsidRPr="00D360E5" w:rsidRDefault="00D360E5" w:rsidP="00D360E5">
      <w:pPr>
        <w:rPr>
          <w:lang w:val="es-ES"/>
        </w:rPr>
      </w:pPr>
      <w:r w:rsidRPr="00D360E5">
        <w:rPr>
          <w:lang w:val="es-ES"/>
        </w:rPr>
        <w:br w:type="page"/>
      </w:r>
    </w:p>
    <w:tbl>
      <w:tblPr>
        <w:tblW w:w="875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21"/>
        <w:gridCol w:w="1417"/>
        <w:gridCol w:w="5821"/>
      </w:tblGrid>
      <w:tr w:rsidR="00885C28" w:rsidRPr="00885C28" w14:paraId="614C5FBF" w14:textId="77777777" w:rsidTr="00B81408">
        <w:trPr>
          <w:trHeight w:val="454"/>
          <w:jc w:val="center"/>
        </w:trPr>
        <w:tc>
          <w:tcPr>
            <w:tcW w:w="8759" w:type="dxa"/>
            <w:gridSpan w:val="3"/>
            <w:shd w:val="clear" w:color="auto" w:fill="404040" w:themeFill="text1" w:themeFillTint="BF"/>
            <w:noWrap/>
            <w:vAlign w:val="center"/>
          </w:tcPr>
          <w:p w14:paraId="5EFE6A99" w14:textId="77777777" w:rsidR="00885C28" w:rsidRPr="00885C28" w:rsidRDefault="00885C28" w:rsidP="00B81408">
            <w:pPr>
              <w:spacing w:after="0"/>
              <w:jc w:val="center"/>
              <w:rPr>
                <w:rFonts w:eastAsia="Times" w:cs="Arial"/>
                <w:b/>
                <w:bCs/>
                <w:iCs/>
                <w:sz w:val="18"/>
              </w:rPr>
            </w:pPr>
            <w:r w:rsidRPr="00885C28">
              <w:rPr>
                <w:rFonts w:cs="Arial"/>
                <w:b/>
                <w:color w:val="FFFFFF" w:themeColor="background1"/>
                <w:sz w:val="18"/>
                <w:lang w:eastAsia="es-MX"/>
              </w:rPr>
              <w:lastRenderedPageBreak/>
              <w:t>Anexo 6P. Valoración cuantitativa global</w:t>
            </w:r>
          </w:p>
        </w:tc>
      </w:tr>
      <w:tr w:rsidR="00885C28" w:rsidRPr="00885C28" w14:paraId="7BE167D4" w14:textId="77777777" w:rsidTr="00885C28">
        <w:trPr>
          <w:trHeight w:val="525"/>
          <w:jc w:val="center"/>
        </w:trPr>
        <w:tc>
          <w:tcPr>
            <w:tcW w:w="1521" w:type="dxa"/>
            <w:shd w:val="clear" w:color="auto" w:fill="7F7F7F" w:themeFill="text1" w:themeFillTint="80"/>
            <w:noWrap/>
            <w:vAlign w:val="center"/>
            <w:hideMark/>
          </w:tcPr>
          <w:p w14:paraId="4A021F5E" w14:textId="77777777" w:rsidR="00885C28" w:rsidRPr="00885C28" w:rsidRDefault="00885C28" w:rsidP="00B81408">
            <w:pPr>
              <w:spacing w:after="0"/>
              <w:jc w:val="center"/>
              <w:rPr>
                <w:rFonts w:eastAsia="Times New Roman" w:cs="Arial"/>
                <w:b/>
                <w:bCs/>
                <w:color w:val="FFFFFF" w:themeColor="background1"/>
                <w:sz w:val="18"/>
                <w:szCs w:val="16"/>
                <w:lang w:eastAsia="es-MX"/>
              </w:rPr>
            </w:pPr>
            <w:r w:rsidRPr="00885C28">
              <w:rPr>
                <w:rFonts w:eastAsia="Times New Roman" w:cs="Arial"/>
                <w:b/>
                <w:bCs/>
                <w:color w:val="FFFFFF" w:themeColor="background1"/>
                <w:sz w:val="18"/>
                <w:szCs w:val="16"/>
                <w:lang w:eastAsia="es-MX"/>
              </w:rPr>
              <w:t>Proceso</w:t>
            </w:r>
          </w:p>
        </w:tc>
        <w:tc>
          <w:tcPr>
            <w:tcW w:w="1417" w:type="dxa"/>
            <w:shd w:val="clear" w:color="auto" w:fill="7F7F7F" w:themeFill="text1" w:themeFillTint="80"/>
            <w:vAlign w:val="center"/>
            <w:hideMark/>
          </w:tcPr>
          <w:p w14:paraId="4E7A3216" w14:textId="77777777" w:rsidR="00885C28" w:rsidRPr="00885C28" w:rsidRDefault="00885C28" w:rsidP="00B81408">
            <w:pPr>
              <w:spacing w:after="0"/>
              <w:jc w:val="center"/>
              <w:rPr>
                <w:rFonts w:eastAsia="Times New Roman" w:cs="Arial"/>
                <w:b/>
                <w:bCs/>
                <w:color w:val="FFFFFF" w:themeColor="background1"/>
                <w:sz w:val="18"/>
                <w:szCs w:val="16"/>
                <w:lang w:eastAsia="es-MX"/>
              </w:rPr>
            </w:pPr>
            <w:r w:rsidRPr="00885C28">
              <w:rPr>
                <w:rFonts w:eastAsia="Times New Roman" w:cs="Arial"/>
                <w:b/>
                <w:bCs/>
                <w:color w:val="FFFFFF" w:themeColor="background1"/>
                <w:sz w:val="18"/>
                <w:szCs w:val="16"/>
                <w:lang w:eastAsia="es-MX"/>
              </w:rPr>
              <w:t>Eficacia</w:t>
            </w:r>
            <w:r w:rsidRPr="00885C28">
              <w:rPr>
                <w:rFonts w:eastAsia="Times New Roman" w:cs="Arial"/>
                <w:b/>
                <w:bCs/>
                <w:color w:val="FFFFFF" w:themeColor="background1"/>
                <w:sz w:val="18"/>
                <w:szCs w:val="16"/>
                <w:lang w:eastAsia="es-MX"/>
              </w:rPr>
              <w:br/>
              <w:t>(0, 0.5 o 1)</w:t>
            </w:r>
          </w:p>
        </w:tc>
        <w:tc>
          <w:tcPr>
            <w:tcW w:w="5821" w:type="dxa"/>
            <w:shd w:val="clear" w:color="auto" w:fill="7F7F7F" w:themeFill="text1" w:themeFillTint="80"/>
            <w:vAlign w:val="center"/>
            <w:hideMark/>
          </w:tcPr>
          <w:p w14:paraId="40E06722" w14:textId="77777777" w:rsidR="00885C28" w:rsidRPr="00885C28" w:rsidRDefault="00885C28" w:rsidP="00B81408">
            <w:pPr>
              <w:spacing w:after="0"/>
              <w:jc w:val="center"/>
              <w:rPr>
                <w:rFonts w:eastAsia="Times New Roman" w:cs="Arial"/>
                <w:b/>
                <w:bCs/>
                <w:color w:val="FFFFFF" w:themeColor="background1"/>
                <w:sz w:val="18"/>
                <w:szCs w:val="16"/>
                <w:lang w:eastAsia="es-MX"/>
              </w:rPr>
            </w:pPr>
            <w:r w:rsidRPr="00885C28">
              <w:rPr>
                <w:rFonts w:eastAsia="Times New Roman" w:cs="Arial"/>
                <w:b/>
                <w:bCs/>
                <w:color w:val="FFFFFF" w:themeColor="background1"/>
                <w:sz w:val="18"/>
                <w:szCs w:val="16"/>
                <w:lang w:eastAsia="es-MX"/>
              </w:rPr>
              <w:t>Argumento o justificación</w:t>
            </w:r>
          </w:p>
        </w:tc>
      </w:tr>
      <w:tr w:rsidR="00885C28" w:rsidRPr="00885C28" w14:paraId="73A79119" w14:textId="77777777" w:rsidTr="00885C28">
        <w:trPr>
          <w:trHeight w:val="345"/>
          <w:jc w:val="center"/>
        </w:trPr>
        <w:tc>
          <w:tcPr>
            <w:tcW w:w="1521" w:type="dxa"/>
            <w:noWrap/>
            <w:vAlign w:val="center"/>
            <w:hideMark/>
          </w:tcPr>
          <w:p w14:paraId="1159201D" w14:textId="77777777" w:rsidR="00885C28" w:rsidRPr="00885C28" w:rsidRDefault="00885C28" w:rsidP="00B81408">
            <w:pPr>
              <w:spacing w:after="0"/>
              <w:rPr>
                <w:rFonts w:eastAsia="Times New Roman" w:cs="Arial"/>
                <w:color w:val="000000"/>
                <w:sz w:val="18"/>
                <w:szCs w:val="16"/>
                <w:lang w:eastAsia="es-MX"/>
              </w:rPr>
            </w:pPr>
            <w:r w:rsidRPr="00885C28">
              <w:rPr>
                <w:rFonts w:eastAsia="Mestiza" w:cstheme="minorHAnsi"/>
                <w:color w:val="000000"/>
                <w:sz w:val="18"/>
                <w:szCs w:val="20"/>
              </w:rPr>
              <w:t>Procesos de Gestión</w:t>
            </w:r>
          </w:p>
        </w:tc>
        <w:tc>
          <w:tcPr>
            <w:tcW w:w="1417" w:type="dxa"/>
            <w:noWrap/>
            <w:vAlign w:val="center"/>
            <w:hideMark/>
          </w:tcPr>
          <w:p w14:paraId="2331A1D3" w14:textId="77777777" w:rsidR="00885C28" w:rsidRPr="00885C28" w:rsidRDefault="00885C28" w:rsidP="00B81408">
            <w:pPr>
              <w:spacing w:after="0"/>
              <w:jc w:val="center"/>
              <w:rPr>
                <w:rFonts w:eastAsia="Times New Roman" w:cs="Arial"/>
                <w:color w:val="000000"/>
                <w:sz w:val="18"/>
                <w:szCs w:val="20"/>
                <w:lang w:eastAsia="es-MX"/>
              </w:rPr>
            </w:pPr>
            <w:r w:rsidRPr="00885C28">
              <w:rPr>
                <w:rFonts w:eastAsia="Times New Roman" w:cs="Arial"/>
                <w:color w:val="000000"/>
                <w:sz w:val="18"/>
                <w:szCs w:val="20"/>
                <w:lang w:eastAsia="es-MX"/>
              </w:rPr>
              <w:t>1</w:t>
            </w:r>
          </w:p>
        </w:tc>
        <w:tc>
          <w:tcPr>
            <w:tcW w:w="5821" w:type="dxa"/>
            <w:noWrap/>
            <w:vAlign w:val="center"/>
            <w:hideMark/>
          </w:tcPr>
          <w:p w14:paraId="4219D25A" w14:textId="77777777" w:rsidR="00885C28" w:rsidRPr="00885C28" w:rsidRDefault="00885C28" w:rsidP="00B81408">
            <w:pPr>
              <w:spacing w:after="0"/>
              <w:rPr>
                <w:rFonts w:eastAsia="Times New Roman" w:cs="Arial"/>
                <w:color w:val="000000"/>
                <w:sz w:val="18"/>
                <w:szCs w:val="20"/>
                <w:lang w:eastAsia="es-MX"/>
              </w:rPr>
            </w:pPr>
            <w:r w:rsidRPr="00885C28">
              <w:rPr>
                <w:rFonts w:eastAsia="Times New Roman" w:cs="Arial"/>
                <w:color w:val="000000"/>
                <w:sz w:val="18"/>
                <w:szCs w:val="20"/>
                <w:lang w:eastAsia="es-MX"/>
              </w:rPr>
              <w:t xml:space="preserve">Cada uno de los subprocesos considerados es eficaz en el logro de sus resultados: desde la </w:t>
            </w:r>
            <w:r w:rsidRPr="00885C28">
              <w:rPr>
                <w:rFonts w:eastAsia="Mestiza" w:cstheme="minorHAnsi"/>
                <w:color w:val="000000"/>
                <w:sz w:val="18"/>
                <w:szCs w:val="20"/>
              </w:rPr>
              <w:t>Elaboración del Anteproyecto de Presupuesto de Egresos, Gestión y Ministración del Recurso, Control del Gasto hasta la Ejecución del Recurso son los mínimos indispensables para realizar las funciones y lograr los objetivos.</w:t>
            </w:r>
          </w:p>
        </w:tc>
      </w:tr>
      <w:tr w:rsidR="00885C28" w:rsidRPr="00885C28" w14:paraId="55FB0F67" w14:textId="77777777" w:rsidTr="00885C28">
        <w:trPr>
          <w:trHeight w:val="345"/>
          <w:jc w:val="center"/>
        </w:trPr>
        <w:tc>
          <w:tcPr>
            <w:tcW w:w="1521" w:type="dxa"/>
            <w:noWrap/>
            <w:vAlign w:val="center"/>
          </w:tcPr>
          <w:p w14:paraId="7E765414" w14:textId="77777777" w:rsidR="00885C28" w:rsidRPr="00885C28" w:rsidRDefault="00885C28" w:rsidP="00B81408">
            <w:pPr>
              <w:spacing w:after="0"/>
              <w:rPr>
                <w:rFonts w:eastAsia="Times New Roman" w:cs="Arial"/>
                <w:color w:val="000000"/>
                <w:sz w:val="18"/>
                <w:szCs w:val="16"/>
                <w:lang w:eastAsia="es-MX"/>
              </w:rPr>
            </w:pPr>
            <w:r w:rsidRPr="00885C28">
              <w:rPr>
                <w:rFonts w:eastAsia="Mestiza" w:cstheme="minorHAnsi"/>
                <w:sz w:val="18"/>
                <w:szCs w:val="20"/>
              </w:rPr>
              <w:t>Estrategia Digital</w:t>
            </w:r>
          </w:p>
        </w:tc>
        <w:tc>
          <w:tcPr>
            <w:tcW w:w="1417" w:type="dxa"/>
            <w:noWrap/>
            <w:vAlign w:val="center"/>
          </w:tcPr>
          <w:p w14:paraId="1C8487F7" w14:textId="77777777" w:rsidR="00885C28" w:rsidRPr="00885C28" w:rsidRDefault="00885C28" w:rsidP="00B81408">
            <w:pPr>
              <w:spacing w:after="0"/>
              <w:jc w:val="center"/>
              <w:rPr>
                <w:rFonts w:eastAsia="Times New Roman" w:cs="Arial"/>
                <w:color w:val="000000"/>
                <w:sz w:val="18"/>
                <w:szCs w:val="20"/>
                <w:lang w:eastAsia="es-MX"/>
              </w:rPr>
            </w:pPr>
            <w:r w:rsidRPr="00885C28">
              <w:rPr>
                <w:rFonts w:eastAsia="Times New Roman" w:cs="Arial"/>
                <w:color w:val="000000"/>
                <w:sz w:val="18"/>
                <w:szCs w:val="20"/>
                <w:lang w:eastAsia="es-MX"/>
              </w:rPr>
              <w:t>1</w:t>
            </w:r>
          </w:p>
        </w:tc>
        <w:tc>
          <w:tcPr>
            <w:tcW w:w="5821" w:type="dxa"/>
            <w:noWrap/>
            <w:vAlign w:val="center"/>
          </w:tcPr>
          <w:p w14:paraId="2360DC95" w14:textId="1BA64011" w:rsidR="00885C28" w:rsidRPr="00885C28" w:rsidRDefault="00885C28" w:rsidP="00B81408">
            <w:pPr>
              <w:spacing w:after="0"/>
              <w:rPr>
                <w:rFonts w:eastAsia="Times New Roman" w:cs="Arial"/>
                <w:color w:val="000000"/>
                <w:sz w:val="18"/>
                <w:szCs w:val="20"/>
                <w:lang w:eastAsia="es-MX"/>
              </w:rPr>
            </w:pPr>
            <w:r w:rsidRPr="00885C28">
              <w:rPr>
                <w:rFonts w:eastAsia="Times New Roman" w:cs="Arial"/>
                <w:color w:val="000000"/>
                <w:sz w:val="18"/>
                <w:szCs w:val="20"/>
                <w:lang w:eastAsia="es-MX"/>
              </w:rPr>
              <w:t xml:space="preserve">La comunicación hacia el exterior del quehacer de gobierno con los subprocesos de Cobertura y Difusión de Eventos del Gobernador y Gobierno del Estado, Elaboración de Contenido Informativo Audiovisual, Atención a la Ciudadanía Mediante Redes Sociales hasta lo que la actualidad demanda como lo es </w:t>
            </w:r>
            <w:r w:rsidR="00F46D51" w:rsidRPr="00885C28">
              <w:rPr>
                <w:rFonts w:eastAsia="Times New Roman" w:cs="Arial"/>
                <w:color w:val="000000"/>
                <w:sz w:val="18"/>
                <w:szCs w:val="20"/>
                <w:lang w:eastAsia="es-MX"/>
              </w:rPr>
              <w:t>el Monitoreo</w:t>
            </w:r>
            <w:r w:rsidRPr="00885C28">
              <w:rPr>
                <w:rFonts w:eastAsia="Times New Roman" w:cs="Arial"/>
                <w:color w:val="000000"/>
                <w:sz w:val="18"/>
                <w:szCs w:val="20"/>
                <w:lang w:eastAsia="es-MX"/>
              </w:rPr>
              <w:t xml:space="preserve"> de Redes Sociales.</w:t>
            </w:r>
          </w:p>
        </w:tc>
      </w:tr>
      <w:tr w:rsidR="00885C28" w:rsidRPr="00885C28" w14:paraId="2E30AB24" w14:textId="77777777" w:rsidTr="00885C28">
        <w:trPr>
          <w:trHeight w:val="345"/>
          <w:jc w:val="center"/>
        </w:trPr>
        <w:tc>
          <w:tcPr>
            <w:tcW w:w="1521" w:type="dxa"/>
            <w:noWrap/>
            <w:vAlign w:val="center"/>
            <w:hideMark/>
          </w:tcPr>
          <w:p w14:paraId="1B8AC301" w14:textId="77777777" w:rsidR="00885C28" w:rsidRPr="00885C28" w:rsidRDefault="00885C28" w:rsidP="00B81408">
            <w:pPr>
              <w:spacing w:after="0"/>
              <w:rPr>
                <w:rFonts w:eastAsia="Times New Roman" w:cs="Arial"/>
                <w:color w:val="000000"/>
                <w:sz w:val="18"/>
                <w:szCs w:val="16"/>
                <w:lang w:eastAsia="es-MX"/>
              </w:rPr>
            </w:pPr>
            <w:r w:rsidRPr="00885C28">
              <w:rPr>
                <w:rFonts w:eastAsia="Times New Roman" w:cs="Arial"/>
                <w:color w:val="000000"/>
                <w:sz w:val="18"/>
                <w:szCs w:val="16"/>
                <w:lang w:eastAsia="es-MX"/>
              </w:rPr>
              <w:t> </w:t>
            </w:r>
            <w:r w:rsidRPr="00885C28">
              <w:rPr>
                <w:rFonts w:eastAsia="Mestiza" w:cstheme="minorHAnsi"/>
                <w:sz w:val="18"/>
                <w:szCs w:val="16"/>
              </w:rPr>
              <w:t>Desarrollo Administrativo</w:t>
            </w:r>
          </w:p>
        </w:tc>
        <w:tc>
          <w:tcPr>
            <w:tcW w:w="1417" w:type="dxa"/>
            <w:noWrap/>
            <w:vAlign w:val="center"/>
            <w:hideMark/>
          </w:tcPr>
          <w:p w14:paraId="3567B603" w14:textId="77777777" w:rsidR="00885C28" w:rsidRPr="00885C28" w:rsidRDefault="00885C28" w:rsidP="00B81408">
            <w:pPr>
              <w:spacing w:after="0"/>
              <w:jc w:val="center"/>
              <w:rPr>
                <w:rFonts w:eastAsia="Times New Roman" w:cs="Arial"/>
                <w:color w:val="000000"/>
                <w:sz w:val="18"/>
                <w:szCs w:val="20"/>
                <w:lang w:eastAsia="es-MX"/>
              </w:rPr>
            </w:pPr>
            <w:r w:rsidRPr="00885C28">
              <w:rPr>
                <w:rFonts w:eastAsia="Times New Roman" w:cs="Arial"/>
                <w:color w:val="000000"/>
                <w:sz w:val="18"/>
                <w:szCs w:val="20"/>
                <w:lang w:eastAsia="es-MX"/>
              </w:rPr>
              <w:t>1</w:t>
            </w:r>
          </w:p>
        </w:tc>
        <w:tc>
          <w:tcPr>
            <w:tcW w:w="5821" w:type="dxa"/>
            <w:noWrap/>
            <w:vAlign w:val="center"/>
            <w:hideMark/>
          </w:tcPr>
          <w:p w14:paraId="66BE50DA" w14:textId="77777777" w:rsidR="00885C28" w:rsidRPr="00885C28" w:rsidRDefault="00885C28" w:rsidP="00B81408">
            <w:pPr>
              <w:spacing w:after="0"/>
              <w:rPr>
                <w:rFonts w:eastAsia="Times New Roman" w:cs="Arial"/>
                <w:color w:val="000000"/>
                <w:sz w:val="18"/>
                <w:szCs w:val="20"/>
                <w:lang w:eastAsia="es-MX"/>
              </w:rPr>
            </w:pPr>
            <w:r w:rsidRPr="00885C28">
              <w:rPr>
                <w:rFonts w:eastAsia="Times New Roman" w:cs="Arial"/>
                <w:color w:val="000000"/>
                <w:sz w:val="18"/>
                <w:szCs w:val="20"/>
                <w:lang w:eastAsia="es-MX"/>
              </w:rPr>
              <w:t xml:space="preserve">Este es uno de procesos con más demanda por las entidades: las necesidades de modernización y actualización de su marco de actuación, así como de sus procesos y procedimientos se requiere sean eficaces. Siempre con comunicación con las partes solicitantes para establecer los tiempos perentorios para su cumplimiento. </w:t>
            </w:r>
          </w:p>
        </w:tc>
      </w:tr>
      <w:tr w:rsidR="00885C28" w:rsidRPr="00885C28" w14:paraId="02ECC7E7" w14:textId="77777777" w:rsidTr="00885C28">
        <w:trPr>
          <w:trHeight w:val="345"/>
          <w:jc w:val="center"/>
        </w:trPr>
        <w:tc>
          <w:tcPr>
            <w:tcW w:w="1521" w:type="dxa"/>
            <w:noWrap/>
            <w:vAlign w:val="center"/>
            <w:hideMark/>
          </w:tcPr>
          <w:p w14:paraId="1C2245CB" w14:textId="77777777" w:rsidR="00885C28" w:rsidRPr="00885C28" w:rsidRDefault="00885C28" w:rsidP="00B81408">
            <w:pPr>
              <w:spacing w:after="0"/>
              <w:rPr>
                <w:rFonts w:eastAsia="Times New Roman" w:cs="Arial"/>
                <w:color w:val="000000"/>
                <w:sz w:val="18"/>
                <w:szCs w:val="16"/>
                <w:lang w:eastAsia="es-MX"/>
              </w:rPr>
            </w:pPr>
            <w:r w:rsidRPr="00885C28">
              <w:rPr>
                <w:rFonts w:eastAsia="Times New Roman" w:cs="Arial"/>
                <w:color w:val="000000"/>
                <w:sz w:val="18"/>
                <w:szCs w:val="16"/>
                <w:lang w:eastAsia="es-MX"/>
              </w:rPr>
              <w:t> </w:t>
            </w:r>
            <w:r w:rsidRPr="00885C28">
              <w:rPr>
                <w:rFonts w:eastAsia="Mestiza" w:cstheme="minorHAnsi"/>
                <w:sz w:val="18"/>
                <w:szCs w:val="20"/>
              </w:rPr>
              <w:t>Desarrollo Tecnológico</w:t>
            </w:r>
          </w:p>
        </w:tc>
        <w:tc>
          <w:tcPr>
            <w:tcW w:w="1417" w:type="dxa"/>
            <w:noWrap/>
            <w:vAlign w:val="center"/>
            <w:hideMark/>
          </w:tcPr>
          <w:p w14:paraId="69DC3BAF" w14:textId="77777777" w:rsidR="00885C28" w:rsidRPr="00885C28" w:rsidRDefault="00885C28" w:rsidP="00B81408">
            <w:pPr>
              <w:spacing w:after="0"/>
              <w:jc w:val="center"/>
              <w:rPr>
                <w:rFonts w:eastAsia="Times New Roman" w:cs="Arial"/>
                <w:color w:val="000000"/>
                <w:sz w:val="18"/>
                <w:szCs w:val="20"/>
                <w:lang w:eastAsia="es-MX"/>
              </w:rPr>
            </w:pPr>
            <w:r w:rsidRPr="00885C28">
              <w:rPr>
                <w:rFonts w:eastAsia="Times New Roman" w:cs="Arial"/>
                <w:color w:val="000000"/>
                <w:sz w:val="18"/>
                <w:szCs w:val="20"/>
                <w:lang w:eastAsia="es-MX"/>
              </w:rPr>
              <w:t>1 </w:t>
            </w:r>
          </w:p>
        </w:tc>
        <w:tc>
          <w:tcPr>
            <w:tcW w:w="5821" w:type="dxa"/>
            <w:noWrap/>
            <w:vAlign w:val="center"/>
            <w:hideMark/>
          </w:tcPr>
          <w:p w14:paraId="40EA9898" w14:textId="77777777" w:rsidR="00885C28" w:rsidRPr="00885C28" w:rsidRDefault="00885C28" w:rsidP="00B81408">
            <w:pPr>
              <w:spacing w:after="0"/>
              <w:rPr>
                <w:rFonts w:eastAsia="Times New Roman" w:cs="Arial"/>
                <w:color w:val="000000"/>
                <w:sz w:val="18"/>
                <w:szCs w:val="20"/>
                <w:lang w:eastAsia="es-MX"/>
              </w:rPr>
            </w:pPr>
            <w:r w:rsidRPr="00885C28">
              <w:rPr>
                <w:rFonts w:eastAsia="Mestiza" w:cstheme="minorHAnsi"/>
                <w:sz w:val="18"/>
                <w:szCs w:val="20"/>
              </w:rPr>
              <w:t>Cumplen a cabalidad con el requisito de Eficacia    al iniciar desde la gestión y solicitud de un proyecto tecnológico, la administración de solicitudes para la solución de problemas, incidencias o soluciones en materia de TI, desarrollo de un sistema hasta la realización de pruebas, cumpliendo con los requisitos de los solicitantes y con la visión de lograr una mejor experiencia en los usuarios</w:t>
            </w:r>
          </w:p>
        </w:tc>
      </w:tr>
      <w:tr w:rsidR="00885C28" w:rsidRPr="00885C28" w14:paraId="167A8977" w14:textId="77777777" w:rsidTr="00885C28">
        <w:trPr>
          <w:trHeight w:val="510"/>
          <w:jc w:val="center"/>
        </w:trPr>
        <w:tc>
          <w:tcPr>
            <w:tcW w:w="1521" w:type="dxa"/>
            <w:vAlign w:val="center"/>
            <w:hideMark/>
          </w:tcPr>
          <w:p w14:paraId="50BDA3BC" w14:textId="77777777" w:rsidR="00885C28" w:rsidRPr="00885C28" w:rsidRDefault="00885C28" w:rsidP="00B81408">
            <w:pPr>
              <w:spacing w:after="0"/>
              <w:rPr>
                <w:rFonts w:eastAsia="Times New Roman" w:cs="Arial"/>
                <w:b/>
                <w:bCs/>
                <w:i/>
                <w:iCs/>
                <w:color w:val="000000"/>
                <w:sz w:val="18"/>
                <w:szCs w:val="16"/>
                <w:lang w:eastAsia="es-MX"/>
              </w:rPr>
            </w:pPr>
            <w:r w:rsidRPr="00885C28">
              <w:rPr>
                <w:rFonts w:eastAsia="Times New Roman" w:cs="Arial"/>
                <w:b/>
                <w:bCs/>
                <w:i/>
                <w:iCs/>
                <w:color w:val="000000"/>
                <w:sz w:val="18"/>
                <w:szCs w:val="16"/>
                <w:lang w:eastAsia="es-MX"/>
              </w:rPr>
              <w:t>Porcentaje de procesos eficaces</w:t>
            </w:r>
          </w:p>
        </w:tc>
        <w:tc>
          <w:tcPr>
            <w:tcW w:w="7238" w:type="dxa"/>
            <w:gridSpan w:val="2"/>
            <w:vAlign w:val="center"/>
            <w:hideMark/>
          </w:tcPr>
          <w:p w14:paraId="163F53B2" w14:textId="77777777" w:rsidR="00885C28" w:rsidRPr="00885C28" w:rsidRDefault="00885C28" w:rsidP="00B81408">
            <w:pPr>
              <w:spacing w:after="0"/>
              <w:rPr>
                <w:rFonts w:eastAsia="Times New Roman" w:cs="Arial"/>
                <w:i/>
                <w:iCs/>
                <w:color w:val="000000"/>
                <w:sz w:val="18"/>
                <w:szCs w:val="20"/>
                <w:lang w:eastAsia="es-MX"/>
              </w:rPr>
            </w:pPr>
            <w:r w:rsidRPr="00885C28">
              <w:rPr>
                <w:rFonts w:eastAsia="Times New Roman" w:cs="Arial"/>
                <w:i/>
                <w:iCs/>
                <w:color w:val="000000"/>
                <w:sz w:val="18"/>
                <w:szCs w:val="20"/>
                <w:lang w:eastAsia="es-MX"/>
              </w:rPr>
              <w:t xml:space="preserve">100% </w:t>
            </w:r>
            <w:r w:rsidRPr="00885C28">
              <w:rPr>
                <w:rFonts w:eastAsia="Times New Roman" w:cs="Arial"/>
                <w:i/>
                <w:iCs/>
                <w:color w:val="000000"/>
                <w:sz w:val="18"/>
                <w:szCs w:val="20"/>
                <w:lang w:eastAsia="es-MX"/>
              </w:rPr>
              <w:br/>
              <w:t xml:space="preserve">Método de cálculo: (Sumatoria de la valoración de procesos </w:t>
            </w:r>
            <w:r w:rsidRPr="00885C28">
              <w:rPr>
                <w:rFonts w:eastAsia="Times New Roman" w:cs="Arial"/>
                <w:b/>
                <w:bCs/>
                <w:i/>
                <w:iCs/>
                <w:color w:val="000000"/>
                <w:sz w:val="18"/>
                <w:szCs w:val="20"/>
                <w:lang w:eastAsia="es-MX"/>
              </w:rPr>
              <w:t>eficaces</w:t>
            </w:r>
            <w:r w:rsidRPr="00885C28">
              <w:rPr>
                <w:rFonts w:eastAsia="Times New Roman" w:cs="Arial"/>
                <w:i/>
                <w:iCs/>
                <w:color w:val="000000"/>
                <w:sz w:val="18"/>
                <w:szCs w:val="20"/>
                <w:lang w:eastAsia="es-MX"/>
              </w:rPr>
              <w:t xml:space="preserve"> / Total de procesos del Pp) x 100</w:t>
            </w:r>
          </w:p>
        </w:tc>
      </w:tr>
    </w:tbl>
    <w:p w14:paraId="16F2B66C" w14:textId="3EA276D5" w:rsidR="009851E3" w:rsidRDefault="009851E3" w:rsidP="00D43121">
      <w:pPr>
        <w:rPr>
          <w:lang w:val="es-ES"/>
        </w:rPr>
      </w:pPr>
    </w:p>
    <w:p w14:paraId="3F3CA091" w14:textId="77777777" w:rsidR="00885C28" w:rsidRDefault="009851E3">
      <w:pPr>
        <w:spacing w:line="276" w:lineRule="auto"/>
        <w:jc w:val="left"/>
        <w:rPr>
          <w:lang w:val="es-ES"/>
        </w:rPr>
      </w:pPr>
      <w:r>
        <w:rPr>
          <w:lang w:val="es-ES"/>
        </w:rPr>
        <w:br w:type="page"/>
      </w:r>
    </w:p>
    <w:tbl>
      <w:tblPr>
        <w:tblW w:w="875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21"/>
        <w:gridCol w:w="1340"/>
        <w:gridCol w:w="5963"/>
      </w:tblGrid>
      <w:tr w:rsidR="00885C28" w:rsidRPr="009851E3" w14:paraId="08D88CA8" w14:textId="77777777" w:rsidTr="00885C28">
        <w:trPr>
          <w:trHeight w:val="525"/>
          <w:jc w:val="center"/>
        </w:trPr>
        <w:tc>
          <w:tcPr>
            <w:tcW w:w="1521" w:type="dxa"/>
            <w:shd w:val="clear" w:color="auto" w:fill="7F7F7F" w:themeFill="text1" w:themeFillTint="80"/>
            <w:noWrap/>
            <w:vAlign w:val="center"/>
            <w:hideMark/>
          </w:tcPr>
          <w:p w14:paraId="13E8A41C" w14:textId="77777777" w:rsidR="00885C28" w:rsidRPr="00885C28" w:rsidRDefault="00885C28" w:rsidP="00B81408">
            <w:pPr>
              <w:spacing w:after="0"/>
              <w:jc w:val="center"/>
              <w:rPr>
                <w:rFonts w:eastAsia="Times New Roman" w:cs="Arial"/>
                <w:b/>
                <w:bCs/>
                <w:color w:val="FFFFFF" w:themeColor="background1"/>
                <w:szCs w:val="20"/>
                <w:lang w:eastAsia="es-MX"/>
              </w:rPr>
            </w:pPr>
            <w:r w:rsidRPr="00885C28">
              <w:rPr>
                <w:rFonts w:eastAsia="Times New Roman" w:cs="Arial"/>
                <w:b/>
                <w:bCs/>
                <w:color w:val="FFFFFF" w:themeColor="background1"/>
                <w:szCs w:val="20"/>
                <w:lang w:eastAsia="es-MX"/>
              </w:rPr>
              <w:lastRenderedPageBreak/>
              <w:t>Proceso</w:t>
            </w:r>
          </w:p>
        </w:tc>
        <w:tc>
          <w:tcPr>
            <w:tcW w:w="1275" w:type="dxa"/>
            <w:shd w:val="clear" w:color="auto" w:fill="7F7F7F" w:themeFill="text1" w:themeFillTint="80"/>
            <w:vAlign w:val="center"/>
            <w:hideMark/>
          </w:tcPr>
          <w:p w14:paraId="5EEC79F2" w14:textId="77777777" w:rsidR="00885C28" w:rsidRPr="00885C28" w:rsidRDefault="00885C28" w:rsidP="00B81408">
            <w:pPr>
              <w:spacing w:after="0"/>
              <w:jc w:val="center"/>
              <w:rPr>
                <w:rFonts w:eastAsia="Times New Roman" w:cs="Arial"/>
                <w:b/>
                <w:bCs/>
                <w:color w:val="FFFFFF" w:themeColor="background1"/>
                <w:szCs w:val="20"/>
                <w:lang w:eastAsia="es-MX"/>
              </w:rPr>
            </w:pPr>
            <w:r w:rsidRPr="00885C28">
              <w:rPr>
                <w:rFonts w:eastAsia="Times New Roman" w:cs="Arial"/>
                <w:b/>
                <w:bCs/>
                <w:color w:val="FFFFFF" w:themeColor="background1"/>
                <w:szCs w:val="20"/>
                <w:lang w:eastAsia="es-MX"/>
              </w:rPr>
              <w:t>Oportunidad</w:t>
            </w:r>
          </w:p>
          <w:p w14:paraId="310F2676" w14:textId="77777777" w:rsidR="00885C28" w:rsidRPr="00885C28" w:rsidRDefault="00885C28" w:rsidP="00B81408">
            <w:pPr>
              <w:spacing w:after="0"/>
              <w:jc w:val="center"/>
              <w:rPr>
                <w:rFonts w:eastAsia="Times New Roman" w:cs="Arial"/>
                <w:b/>
                <w:bCs/>
                <w:color w:val="FFFFFF" w:themeColor="background1"/>
                <w:szCs w:val="20"/>
                <w:lang w:eastAsia="es-MX"/>
              </w:rPr>
            </w:pPr>
            <w:r w:rsidRPr="00885C28">
              <w:rPr>
                <w:rFonts w:eastAsia="Times New Roman" w:cs="Arial"/>
                <w:b/>
                <w:bCs/>
                <w:color w:val="FFFFFF" w:themeColor="background1"/>
                <w:szCs w:val="20"/>
                <w:lang w:eastAsia="es-MX"/>
              </w:rPr>
              <w:t xml:space="preserve"> (0, 0.5 o 1)</w:t>
            </w:r>
          </w:p>
        </w:tc>
        <w:tc>
          <w:tcPr>
            <w:tcW w:w="5963" w:type="dxa"/>
            <w:shd w:val="clear" w:color="auto" w:fill="7F7F7F" w:themeFill="text1" w:themeFillTint="80"/>
            <w:vAlign w:val="center"/>
            <w:hideMark/>
          </w:tcPr>
          <w:p w14:paraId="2D4345C6" w14:textId="77777777" w:rsidR="00885C28" w:rsidRPr="00885C28" w:rsidRDefault="00885C28" w:rsidP="00B81408">
            <w:pPr>
              <w:spacing w:after="0"/>
              <w:jc w:val="center"/>
              <w:rPr>
                <w:rFonts w:eastAsia="Times New Roman" w:cs="Arial"/>
                <w:b/>
                <w:bCs/>
                <w:color w:val="FFFFFF" w:themeColor="background1"/>
                <w:szCs w:val="20"/>
                <w:lang w:eastAsia="es-MX"/>
              </w:rPr>
            </w:pPr>
            <w:r w:rsidRPr="00885C28">
              <w:rPr>
                <w:rFonts w:eastAsia="Times New Roman" w:cs="Arial"/>
                <w:b/>
                <w:bCs/>
                <w:color w:val="FFFFFF" w:themeColor="background1"/>
                <w:szCs w:val="20"/>
                <w:lang w:eastAsia="es-MX"/>
              </w:rPr>
              <w:t>Argumento o justificación</w:t>
            </w:r>
          </w:p>
        </w:tc>
      </w:tr>
      <w:tr w:rsidR="00885C28" w:rsidRPr="009851E3" w14:paraId="3224D575" w14:textId="77777777" w:rsidTr="00885C28">
        <w:trPr>
          <w:trHeight w:val="345"/>
          <w:jc w:val="center"/>
        </w:trPr>
        <w:tc>
          <w:tcPr>
            <w:tcW w:w="1521" w:type="dxa"/>
            <w:noWrap/>
            <w:vAlign w:val="center"/>
            <w:hideMark/>
          </w:tcPr>
          <w:p w14:paraId="7698C6B2" w14:textId="77777777" w:rsidR="00885C28" w:rsidRPr="00885C28" w:rsidRDefault="00885C28" w:rsidP="00B81408">
            <w:pPr>
              <w:spacing w:after="0"/>
              <w:rPr>
                <w:rFonts w:eastAsia="Times New Roman" w:cs="Arial"/>
                <w:color w:val="000000"/>
                <w:szCs w:val="20"/>
                <w:lang w:eastAsia="es-MX"/>
              </w:rPr>
            </w:pPr>
            <w:r w:rsidRPr="00885C28">
              <w:rPr>
                <w:rFonts w:eastAsia="Mestiza" w:cstheme="minorHAnsi"/>
                <w:color w:val="000000"/>
                <w:szCs w:val="20"/>
              </w:rPr>
              <w:t>Procesos de Gestión</w:t>
            </w:r>
          </w:p>
        </w:tc>
        <w:tc>
          <w:tcPr>
            <w:tcW w:w="1275" w:type="dxa"/>
            <w:noWrap/>
            <w:vAlign w:val="center"/>
            <w:hideMark/>
          </w:tcPr>
          <w:p w14:paraId="5E0B874F" w14:textId="77777777" w:rsidR="00885C28" w:rsidRPr="00885C28" w:rsidRDefault="00885C28" w:rsidP="00B81408">
            <w:pPr>
              <w:spacing w:after="0"/>
              <w:jc w:val="center"/>
              <w:rPr>
                <w:rFonts w:eastAsia="Times New Roman" w:cs="Arial"/>
                <w:color w:val="000000"/>
                <w:szCs w:val="20"/>
                <w:lang w:eastAsia="es-MX"/>
              </w:rPr>
            </w:pPr>
            <w:r w:rsidRPr="00885C28">
              <w:rPr>
                <w:rFonts w:eastAsia="Times New Roman" w:cs="Arial"/>
                <w:color w:val="000000"/>
                <w:szCs w:val="20"/>
                <w:lang w:eastAsia="es-MX"/>
              </w:rPr>
              <w:t>1</w:t>
            </w:r>
          </w:p>
        </w:tc>
        <w:tc>
          <w:tcPr>
            <w:tcW w:w="5963" w:type="dxa"/>
            <w:noWrap/>
            <w:vAlign w:val="center"/>
            <w:hideMark/>
          </w:tcPr>
          <w:p w14:paraId="7B52CA39" w14:textId="77777777" w:rsidR="00885C28" w:rsidRPr="00885C28" w:rsidRDefault="00885C28" w:rsidP="00B81408">
            <w:pPr>
              <w:spacing w:after="0"/>
              <w:rPr>
                <w:rFonts w:eastAsia="Times New Roman" w:cs="Arial"/>
                <w:color w:val="000000"/>
                <w:szCs w:val="20"/>
                <w:lang w:eastAsia="es-MX"/>
              </w:rPr>
            </w:pPr>
            <w:r w:rsidRPr="00885C28">
              <w:rPr>
                <w:rFonts w:eastAsia="Times New Roman" w:cs="Arial"/>
                <w:color w:val="000000"/>
                <w:szCs w:val="20"/>
                <w:lang w:eastAsia="es-MX"/>
              </w:rPr>
              <w:t>Todos los procesos se ejecutan de común acuerdo con el solicitante y se establecen y firman compromisos donde las partes se comprometen a realizar cada una su parte correspondiente; la oportunidad se cumple al entregar los bienes y/o servicios en el tiempo y lugar acordado, permitiendo alcanzar sus metas y objetivos.</w:t>
            </w:r>
          </w:p>
        </w:tc>
      </w:tr>
      <w:tr w:rsidR="00885C28" w:rsidRPr="009851E3" w14:paraId="415CC5E8" w14:textId="77777777" w:rsidTr="00885C28">
        <w:trPr>
          <w:trHeight w:val="345"/>
          <w:jc w:val="center"/>
        </w:trPr>
        <w:tc>
          <w:tcPr>
            <w:tcW w:w="1521" w:type="dxa"/>
            <w:noWrap/>
            <w:vAlign w:val="center"/>
            <w:hideMark/>
          </w:tcPr>
          <w:p w14:paraId="4A1DC0F2" w14:textId="77777777" w:rsidR="00885C28" w:rsidRPr="00885C28" w:rsidRDefault="00885C28" w:rsidP="00B81408">
            <w:pPr>
              <w:spacing w:after="0"/>
              <w:rPr>
                <w:rFonts w:eastAsia="Times New Roman" w:cs="Arial"/>
                <w:color w:val="000000"/>
                <w:szCs w:val="20"/>
                <w:lang w:eastAsia="es-MX"/>
              </w:rPr>
            </w:pPr>
            <w:r w:rsidRPr="00885C28">
              <w:rPr>
                <w:rFonts w:eastAsia="Mestiza" w:cstheme="minorHAnsi"/>
                <w:szCs w:val="20"/>
              </w:rPr>
              <w:t>Estrategia Digital</w:t>
            </w:r>
          </w:p>
        </w:tc>
        <w:tc>
          <w:tcPr>
            <w:tcW w:w="1275" w:type="dxa"/>
            <w:noWrap/>
            <w:vAlign w:val="center"/>
            <w:hideMark/>
          </w:tcPr>
          <w:p w14:paraId="727FDCC7" w14:textId="77777777" w:rsidR="00885C28" w:rsidRPr="00885C28" w:rsidRDefault="00885C28" w:rsidP="00B81408">
            <w:pPr>
              <w:spacing w:after="0"/>
              <w:jc w:val="center"/>
              <w:rPr>
                <w:rFonts w:eastAsia="Times New Roman" w:cs="Arial"/>
                <w:color w:val="000000"/>
                <w:szCs w:val="20"/>
                <w:lang w:eastAsia="es-MX"/>
              </w:rPr>
            </w:pPr>
            <w:r w:rsidRPr="00885C28">
              <w:rPr>
                <w:rFonts w:eastAsia="Times New Roman" w:cs="Arial"/>
                <w:color w:val="000000"/>
                <w:szCs w:val="20"/>
                <w:lang w:eastAsia="es-MX"/>
              </w:rPr>
              <w:t>1 </w:t>
            </w:r>
          </w:p>
        </w:tc>
        <w:tc>
          <w:tcPr>
            <w:tcW w:w="5963" w:type="dxa"/>
            <w:noWrap/>
            <w:vAlign w:val="center"/>
            <w:hideMark/>
          </w:tcPr>
          <w:p w14:paraId="2E45A878" w14:textId="77777777" w:rsidR="00885C28" w:rsidRPr="00885C28" w:rsidRDefault="00885C28" w:rsidP="00B81408">
            <w:pPr>
              <w:spacing w:after="0"/>
              <w:rPr>
                <w:rFonts w:eastAsia="Times New Roman" w:cs="Arial"/>
                <w:color w:val="000000"/>
                <w:szCs w:val="20"/>
                <w:lang w:eastAsia="es-MX"/>
              </w:rPr>
            </w:pPr>
            <w:r w:rsidRPr="00885C28">
              <w:rPr>
                <w:rFonts w:eastAsia="Times New Roman" w:cs="Arial"/>
                <w:color w:val="000000"/>
                <w:szCs w:val="20"/>
                <w:lang w:eastAsia="es-MX"/>
              </w:rPr>
              <w:t> El proceso de comunicación cumple con el criterio de oportunidad al entregar los bienes y/o servicios realizando la difusión y comunicación de los resultados planeados y con los resultados esperados en un periodo de tiempo determinado o adecuado para el logro de sus objetivos </w:t>
            </w:r>
          </w:p>
        </w:tc>
      </w:tr>
      <w:tr w:rsidR="00885C28" w:rsidRPr="009851E3" w14:paraId="06549575" w14:textId="77777777" w:rsidTr="00885C28">
        <w:trPr>
          <w:trHeight w:val="345"/>
          <w:jc w:val="center"/>
        </w:trPr>
        <w:tc>
          <w:tcPr>
            <w:tcW w:w="1521" w:type="dxa"/>
            <w:noWrap/>
            <w:vAlign w:val="center"/>
          </w:tcPr>
          <w:p w14:paraId="1F21259B" w14:textId="77777777" w:rsidR="00885C28" w:rsidRPr="00885C28" w:rsidRDefault="00885C28" w:rsidP="00B81408">
            <w:pPr>
              <w:spacing w:after="0"/>
              <w:rPr>
                <w:rFonts w:eastAsia="Times New Roman" w:cs="Arial"/>
                <w:color w:val="000000"/>
                <w:szCs w:val="20"/>
                <w:lang w:eastAsia="es-MX"/>
              </w:rPr>
            </w:pPr>
            <w:r w:rsidRPr="00885C28">
              <w:rPr>
                <w:rFonts w:eastAsia="Times New Roman" w:cs="Arial"/>
                <w:color w:val="000000"/>
                <w:szCs w:val="20"/>
                <w:lang w:eastAsia="es-MX"/>
              </w:rPr>
              <w:t> </w:t>
            </w:r>
            <w:r w:rsidRPr="00885C28">
              <w:rPr>
                <w:rFonts w:eastAsia="Mestiza" w:cstheme="minorHAnsi"/>
                <w:szCs w:val="20"/>
              </w:rPr>
              <w:t>Desarrollo Administrativo</w:t>
            </w:r>
          </w:p>
        </w:tc>
        <w:tc>
          <w:tcPr>
            <w:tcW w:w="1275" w:type="dxa"/>
            <w:noWrap/>
            <w:vAlign w:val="center"/>
          </w:tcPr>
          <w:p w14:paraId="55AC7A5B" w14:textId="77777777" w:rsidR="00885C28" w:rsidRPr="00885C28" w:rsidRDefault="00885C28" w:rsidP="00B81408">
            <w:pPr>
              <w:spacing w:after="0"/>
              <w:jc w:val="center"/>
              <w:rPr>
                <w:rFonts w:eastAsia="Times New Roman" w:cs="Arial"/>
                <w:color w:val="000000"/>
                <w:szCs w:val="20"/>
                <w:lang w:eastAsia="es-MX"/>
              </w:rPr>
            </w:pPr>
            <w:r w:rsidRPr="00885C28">
              <w:rPr>
                <w:rFonts w:eastAsia="Times New Roman" w:cs="Arial"/>
                <w:color w:val="000000"/>
                <w:szCs w:val="20"/>
                <w:lang w:eastAsia="es-MX"/>
              </w:rPr>
              <w:t>1</w:t>
            </w:r>
          </w:p>
        </w:tc>
        <w:tc>
          <w:tcPr>
            <w:tcW w:w="5963" w:type="dxa"/>
            <w:noWrap/>
          </w:tcPr>
          <w:p w14:paraId="54DEE719" w14:textId="77777777" w:rsidR="00885C28" w:rsidRPr="00885C28" w:rsidRDefault="00885C28" w:rsidP="00B81408">
            <w:pPr>
              <w:spacing w:after="0"/>
              <w:rPr>
                <w:rFonts w:eastAsia="Times New Roman" w:cs="Arial"/>
                <w:color w:val="000000"/>
                <w:szCs w:val="20"/>
              </w:rPr>
            </w:pPr>
            <w:r w:rsidRPr="00885C28">
              <w:rPr>
                <w:rFonts w:eastAsia="Times New Roman" w:cs="Arial"/>
                <w:color w:val="000000"/>
                <w:szCs w:val="20"/>
                <w:lang w:eastAsia="es-MX"/>
              </w:rPr>
              <w:t>Este proceso considera básicas las necesidades de modernización y actualización de su marco de actuación, así como de sus procesos y procedimientos se requiere sean eficaces y es una condición inherente a su ejecución el criterio de oportunidad, siempre con comunicación con las partes solicitantes para establecer los tiempos perentorios para la acertada entrega en tiempo y forma.</w:t>
            </w:r>
          </w:p>
        </w:tc>
      </w:tr>
      <w:tr w:rsidR="00885C28" w:rsidRPr="009851E3" w14:paraId="6EEFB295" w14:textId="77777777" w:rsidTr="00885C28">
        <w:trPr>
          <w:trHeight w:val="345"/>
          <w:jc w:val="center"/>
        </w:trPr>
        <w:tc>
          <w:tcPr>
            <w:tcW w:w="1521" w:type="dxa"/>
            <w:noWrap/>
            <w:vAlign w:val="center"/>
            <w:hideMark/>
          </w:tcPr>
          <w:p w14:paraId="75F66824" w14:textId="77777777" w:rsidR="00885C28" w:rsidRPr="00885C28" w:rsidRDefault="00885C28" w:rsidP="00B81408">
            <w:pPr>
              <w:spacing w:after="0"/>
              <w:rPr>
                <w:rFonts w:eastAsia="Times New Roman" w:cs="Arial"/>
                <w:color w:val="000000"/>
                <w:szCs w:val="20"/>
                <w:lang w:eastAsia="es-MX"/>
              </w:rPr>
            </w:pPr>
            <w:r w:rsidRPr="00885C28">
              <w:rPr>
                <w:rFonts w:eastAsia="Times New Roman" w:cs="Arial"/>
                <w:color w:val="000000"/>
                <w:szCs w:val="20"/>
                <w:lang w:eastAsia="es-MX"/>
              </w:rPr>
              <w:t> </w:t>
            </w:r>
            <w:r w:rsidRPr="00885C28">
              <w:rPr>
                <w:rFonts w:eastAsia="Mestiza" w:cstheme="minorHAnsi"/>
                <w:szCs w:val="20"/>
              </w:rPr>
              <w:t>Desarrollo Tecnológico</w:t>
            </w:r>
          </w:p>
        </w:tc>
        <w:tc>
          <w:tcPr>
            <w:tcW w:w="1275" w:type="dxa"/>
            <w:noWrap/>
            <w:vAlign w:val="center"/>
            <w:hideMark/>
          </w:tcPr>
          <w:p w14:paraId="09062797" w14:textId="77777777" w:rsidR="00885C28" w:rsidRPr="00885C28" w:rsidRDefault="00885C28" w:rsidP="00B81408">
            <w:pPr>
              <w:spacing w:after="0"/>
              <w:jc w:val="center"/>
              <w:rPr>
                <w:rFonts w:eastAsia="Times New Roman" w:cs="Arial"/>
                <w:color w:val="000000"/>
                <w:szCs w:val="20"/>
                <w:lang w:eastAsia="es-MX"/>
              </w:rPr>
            </w:pPr>
            <w:r w:rsidRPr="00885C28">
              <w:rPr>
                <w:rFonts w:eastAsia="Times New Roman" w:cs="Arial"/>
                <w:color w:val="000000"/>
                <w:szCs w:val="20"/>
                <w:lang w:eastAsia="es-MX"/>
              </w:rPr>
              <w:t>1</w:t>
            </w:r>
          </w:p>
        </w:tc>
        <w:tc>
          <w:tcPr>
            <w:tcW w:w="5963" w:type="dxa"/>
            <w:noWrap/>
            <w:hideMark/>
          </w:tcPr>
          <w:p w14:paraId="4C297EBB" w14:textId="48DC49C2" w:rsidR="00885C28" w:rsidRPr="00885C28" w:rsidRDefault="00885C28" w:rsidP="00B81408">
            <w:pPr>
              <w:spacing w:after="0"/>
              <w:rPr>
                <w:szCs w:val="20"/>
              </w:rPr>
            </w:pPr>
            <w:r w:rsidRPr="00885C28">
              <w:rPr>
                <w:rFonts w:eastAsia="Times New Roman" w:cs="Arial"/>
                <w:color w:val="000000"/>
                <w:szCs w:val="20"/>
                <w:lang w:eastAsia="es-MX"/>
              </w:rPr>
              <w:t xml:space="preserve">La innovación y modernización de los sistemas, así como su actualización son prioridad cuando se trata de actividades sistematizadas como las que realizan las dependencias de cara al usuario en el caso de trámites y servicios. Las dependencias propietarias de estos servicios no pueden detener su prestación, de ahí que, este criterio debe cubrirse en el 100 % de las solicitudes mismo que se expresa con la continuidad ininterrumpida </w:t>
            </w:r>
            <w:r w:rsidR="00F46D51" w:rsidRPr="00885C28">
              <w:rPr>
                <w:rFonts w:eastAsia="Times New Roman" w:cs="Arial"/>
                <w:color w:val="000000"/>
                <w:szCs w:val="20"/>
                <w:lang w:eastAsia="es-MX"/>
              </w:rPr>
              <w:t>de los</w:t>
            </w:r>
            <w:r w:rsidRPr="00885C28">
              <w:rPr>
                <w:rFonts w:eastAsia="Times New Roman" w:cs="Arial"/>
                <w:color w:val="000000"/>
                <w:szCs w:val="20"/>
                <w:lang w:eastAsia="es-MX"/>
              </w:rPr>
              <w:t xml:space="preserve"> servicios.</w:t>
            </w:r>
          </w:p>
        </w:tc>
      </w:tr>
      <w:tr w:rsidR="00885C28" w:rsidRPr="009851E3" w14:paraId="25267535" w14:textId="77777777" w:rsidTr="00885C28">
        <w:trPr>
          <w:trHeight w:val="510"/>
          <w:jc w:val="center"/>
        </w:trPr>
        <w:tc>
          <w:tcPr>
            <w:tcW w:w="1521" w:type="dxa"/>
            <w:vAlign w:val="center"/>
            <w:hideMark/>
          </w:tcPr>
          <w:p w14:paraId="7CA2F87C" w14:textId="77777777" w:rsidR="00885C28" w:rsidRPr="00885C28" w:rsidRDefault="00885C28" w:rsidP="00B81408">
            <w:pPr>
              <w:spacing w:after="0"/>
              <w:rPr>
                <w:rFonts w:eastAsia="Times New Roman" w:cs="Arial"/>
                <w:b/>
                <w:bCs/>
                <w:i/>
                <w:iCs/>
                <w:color w:val="000000"/>
                <w:szCs w:val="20"/>
                <w:lang w:eastAsia="es-MX"/>
              </w:rPr>
            </w:pPr>
            <w:r w:rsidRPr="00885C28">
              <w:rPr>
                <w:rFonts w:eastAsia="Times New Roman" w:cs="Arial"/>
                <w:b/>
                <w:bCs/>
                <w:i/>
                <w:iCs/>
                <w:color w:val="000000"/>
                <w:szCs w:val="20"/>
                <w:lang w:eastAsia="es-MX"/>
              </w:rPr>
              <w:t>Porcentaje de procesos oportunos</w:t>
            </w:r>
          </w:p>
        </w:tc>
        <w:tc>
          <w:tcPr>
            <w:tcW w:w="7238" w:type="dxa"/>
            <w:gridSpan w:val="2"/>
            <w:vAlign w:val="center"/>
            <w:hideMark/>
          </w:tcPr>
          <w:p w14:paraId="13239EB7" w14:textId="77777777" w:rsidR="00885C28" w:rsidRPr="00885C28" w:rsidRDefault="00885C28" w:rsidP="00B81408">
            <w:pPr>
              <w:spacing w:after="0"/>
              <w:rPr>
                <w:rFonts w:eastAsia="Times New Roman" w:cs="Arial"/>
                <w:i/>
                <w:iCs/>
                <w:color w:val="000000"/>
                <w:szCs w:val="20"/>
                <w:lang w:eastAsia="es-MX"/>
              </w:rPr>
            </w:pPr>
            <w:r w:rsidRPr="00885C28">
              <w:rPr>
                <w:rFonts w:eastAsia="Times New Roman" w:cs="Arial"/>
                <w:i/>
                <w:iCs/>
                <w:color w:val="000000"/>
                <w:szCs w:val="20"/>
                <w:lang w:eastAsia="es-MX"/>
              </w:rPr>
              <w:t>100 %</w:t>
            </w:r>
          </w:p>
          <w:p w14:paraId="588C9B16" w14:textId="77777777" w:rsidR="00885C28" w:rsidRPr="00885C28" w:rsidRDefault="00885C28" w:rsidP="00B81408">
            <w:pPr>
              <w:spacing w:after="0"/>
              <w:rPr>
                <w:rFonts w:eastAsia="Times New Roman" w:cs="Arial"/>
                <w:i/>
                <w:iCs/>
                <w:color w:val="000000"/>
                <w:szCs w:val="20"/>
                <w:lang w:eastAsia="es-MX"/>
              </w:rPr>
            </w:pPr>
            <w:r w:rsidRPr="00885C28">
              <w:rPr>
                <w:rFonts w:eastAsia="Times New Roman" w:cs="Arial"/>
                <w:i/>
                <w:iCs/>
                <w:color w:val="000000"/>
                <w:szCs w:val="20"/>
                <w:lang w:eastAsia="es-MX"/>
              </w:rPr>
              <w:t xml:space="preserve">(Sumatoria de la valoración de procesos </w:t>
            </w:r>
            <w:r w:rsidRPr="00885C28">
              <w:rPr>
                <w:rFonts w:eastAsia="Times New Roman" w:cs="Arial"/>
                <w:b/>
                <w:bCs/>
                <w:i/>
                <w:iCs/>
                <w:color w:val="000000"/>
                <w:szCs w:val="20"/>
                <w:lang w:eastAsia="es-MX"/>
              </w:rPr>
              <w:t>oportunos</w:t>
            </w:r>
            <w:r w:rsidRPr="00885C28">
              <w:rPr>
                <w:rFonts w:eastAsia="Times New Roman" w:cs="Arial"/>
                <w:i/>
                <w:iCs/>
                <w:color w:val="000000"/>
                <w:szCs w:val="20"/>
                <w:lang w:eastAsia="es-MX"/>
              </w:rPr>
              <w:t xml:space="preserve"> / Total de procesos del Pp) x 100</w:t>
            </w:r>
          </w:p>
        </w:tc>
      </w:tr>
    </w:tbl>
    <w:p w14:paraId="4F6B4067" w14:textId="77777777" w:rsidR="00885C28" w:rsidRDefault="00885C28" w:rsidP="00885C28">
      <w:r>
        <w:br w:type="page"/>
      </w:r>
    </w:p>
    <w:tbl>
      <w:tblPr>
        <w:tblW w:w="877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396"/>
        <w:gridCol w:w="1408"/>
        <w:gridCol w:w="5972"/>
      </w:tblGrid>
      <w:tr w:rsidR="00885C28" w:rsidRPr="009851E3" w14:paraId="619241D1" w14:textId="77777777" w:rsidTr="00885C28">
        <w:trPr>
          <w:trHeight w:val="525"/>
          <w:jc w:val="center"/>
        </w:trPr>
        <w:tc>
          <w:tcPr>
            <w:tcW w:w="1396" w:type="dxa"/>
            <w:shd w:val="clear" w:color="auto" w:fill="7F7F7F" w:themeFill="text1" w:themeFillTint="80"/>
            <w:noWrap/>
            <w:vAlign w:val="center"/>
            <w:hideMark/>
          </w:tcPr>
          <w:p w14:paraId="60929A90" w14:textId="77777777" w:rsidR="00885C28" w:rsidRPr="009851E3" w:rsidRDefault="00885C28" w:rsidP="00B81408">
            <w:pPr>
              <w:spacing w:after="0"/>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lastRenderedPageBreak/>
              <w:t>Proceso</w:t>
            </w:r>
          </w:p>
        </w:tc>
        <w:tc>
          <w:tcPr>
            <w:tcW w:w="1408" w:type="dxa"/>
            <w:shd w:val="clear" w:color="auto" w:fill="7F7F7F" w:themeFill="text1" w:themeFillTint="80"/>
            <w:vAlign w:val="center"/>
            <w:hideMark/>
          </w:tcPr>
          <w:p w14:paraId="73407CC5" w14:textId="77777777" w:rsidR="00885C28" w:rsidRPr="009851E3" w:rsidRDefault="00885C28" w:rsidP="00B81408">
            <w:pPr>
              <w:spacing w:after="0"/>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 xml:space="preserve">Suficiencia </w:t>
            </w:r>
          </w:p>
          <w:p w14:paraId="0BFF9871" w14:textId="77777777" w:rsidR="00885C28" w:rsidRPr="009851E3" w:rsidRDefault="00885C28" w:rsidP="00B81408">
            <w:pPr>
              <w:spacing w:after="0"/>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(0, 0.5 o 1)</w:t>
            </w:r>
          </w:p>
        </w:tc>
        <w:tc>
          <w:tcPr>
            <w:tcW w:w="5972" w:type="dxa"/>
            <w:shd w:val="clear" w:color="auto" w:fill="7F7F7F" w:themeFill="text1" w:themeFillTint="80"/>
            <w:vAlign w:val="center"/>
            <w:hideMark/>
          </w:tcPr>
          <w:p w14:paraId="6787D8BA" w14:textId="77777777" w:rsidR="00885C28" w:rsidRPr="009851E3" w:rsidRDefault="00885C28" w:rsidP="00B81408">
            <w:pPr>
              <w:spacing w:after="0"/>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885C28" w:rsidRPr="009851E3" w14:paraId="7FC8223A" w14:textId="77777777" w:rsidTr="00885C28">
        <w:trPr>
          <w:trHeight w:val="345"/>
          <w:jc w:val="center"/>
        </w:trPr>
        <w:tc>
          <w:tcPr>
            <w:tcW w:w="1396" w:type="dxa"/>
            <w:noWrap/>
            <w:vAlign w:val="center"/>
            <w:hideMark/>
          </w:tcPr>
          <w:p w14:paraId="42F3DE7F" w14:textId="77777777" w:rsidR="00885C28" w:rsidRPr="009851E3" w:rsidRDefault="00885C28" w:rsidP="00B81408">
            <w:pPr>
              <w:spacing w:after="0"/>
              <w:rPr>
                <w:rFonts w:eastAsia="Times New Roman" w:cs="Arial"/>
                <w:color w:val="000000"/>
                <w:sz w:val="16"/>
                <w:szCs w:val="16"/>
                <w:lang w:eastAsia="es-MX"/>
              </w:rPr>
            </w:pPr>
            <w:r>
              <w:rPr>
                <w:rFonts w:eastAsia="Mestiza" w:cstheme="minorHAnsi"/>
                <w:color w:val="000000"/>
                <w:szCs w:val="20"/>
              </w:rPr>
              <w:t>P</w:t>
            </w:r>
            <w:r w:rsidRPr="00857553">
              <w:rPr>
                <w:rFonts w:eastAsia="Mestiza" w:cstheme="minorHAnsi"/>
                <w:color w:val="000000"/>
                <w:szCs w:val="20"/>
              </w:rPr>
              <w:t>rocesos de Gestión</w:t>
            </w:r>
          </w:p>
        </w:tc>
        <w:tc>
          <w:tcPr>
            <w:tcW w:w="1408" w:type="dxa"/>
            <w:noWrap/>
            <w:vAlign w:val="center"/>
            <w:hideMark/>
          </w:tcPr>
          <w:p w14:paraId="20AB735F" w14:textId="77777777" w:rsidR="00885C28" w:rsidRPr="00625DE0" w:rsidRDefault="00885C28" w:rsidP="00B81408">
            <w:pPr>
              <w:spacing w:after="0"/>
              <w:jc w:val="center"/>
              <w:rPr>
                <w:rFonts w:eastAsia="Times New Roman" w:cs="Arial"/>
                <w:color w:val="000000"/>
                <w:szCs w:val="20"/>
                <w:lang w:eastAsia="es-MX"/>
              </w:rPr>
            </w:pPr>
            <w:r w:rsidRPr="00625DE0">
              <w:rPr>
                <w:rFonts w:eastAsia="Times New Roman" w:cs="Arial"/>
                <w:color w:val="000000"/>
                <w:szCs w:val="20"/>
                <w:lang w:eastAsia="es-MX"/>
              </w:rPr>
              <w:t>1</w:t>
            </w:r>
          </w:p>
        </w:tc>
        <w:tc>
          <w:tcPr>
            <w:tcW w:w="5972" w:type="dxa"/>
            <w:noWrap/>
            <w:vAlign w:val="center"/>
            <w:hideMark/>
          </w:tcPr>
          <w:p w14:paraId="6C75D70E" w14:textId="77777777" w:rsidR="00885C28" w:rsidRPr="00625DE0" w:rsidRDefault="00885C28" w:rsidP="00B81408">
            <w:pPr>
              <w:spacing w:after="0"/>
              <w:rPr>
                <w:rFonts w:eastAsia="Times New Roman" w:cs="Arial"/>
                <w:color w:val="000000"/>
                <w:szCs w:val="20"/>
                <w:lang w:eastAsia="es-MX"/>
              </w:rPr>
            </w:pPr>
            <w:r>
              <w:rPr>
                <w:rFonts w:eastAsia="Times New Roman" w:cs="Arial"/>
                <w:color w:val="000000"/>
                <w:szCs w:val="20"/>
                <w:lang w:eastAsia="es-MX"/>
              </w:rPr>
              <w:t xml:space="preserve">Cada uno de los subprocesos cumple con el criterio de </w:t>
            </w:r>
            <w:r w:rsidRPr="00625DE0">
              <w:rPr>
                <w:rFonts w:eastAsia="Times New Roman" w:cs="Arial"/>
                <w:color w:val="000000"/>
                <w:szCs w:val="20"/>
                <w:lang w:eastAsia="es-MX"/>
              </w:rPr>
              <w:t>suficien</w:t>
            </w:r>
            <w:r>
              <w:rPr>
                <w:rFonts w:eastAsia="Times New Roman" w:cs="Arial"/>
                <w:color w:val="000000"/>
                <w:szCs w:val="20"/>
                <w:lang w:eastAsia="es-MX"/>
              </w:rPr>
              <w:t xml:space="preserve">cia al </w:t>
            </w:r>
            <w:r w:rsidRPr="00625DE0">
              <w:rPr>
                <w:rFonts w:eastAsia="Times New Roman" w:cs="Arial"/>
                <w:color w:val="000000"/>
                <w:szCs w:val="20"/>
                <w:lang w:eastAsia="es-MX"/>
              </w:rPr>
              <w:t>produc</w:t>
            </w:r>
            <w:r>
              <w:rPr>
                <w:rFonts w:eastAsia="Times New Roman" w:cs="Arial"/>
                <w:color w:val="000000"/>
                <w:szCs w:val="20"/>
                <w:lang w:eastAsia="es-MX"/>
              </w:rPr>
              <w:t>ir</w:t>
            </w:r>
            <w:r w:rsidRPr="00625DE0">
              <w:rPr>
                <w:rFonts w:eastAsia="Times New Roman" w:cs="Arial"/>
                <w:color w:val="000000"/>
                <w:szCs w:val="20"/>
                <w:lang w:eastAsia="es-MX"/>
              </w:rPr>
              <w:t xml:space="preserve"> </w:t>
            </w:r>
            <w:r>
              <w:rPr>
                <w:rFonts w:eastAsia="Times New Roman" w:cs="Arial"/>
                <w:color w:val="000000"/>
                <w:szCs w:val="20"/>
                <w:lang w:eastAsia="es-MX"/>
              </w:rPr>
              <w:t xml:space="preserve">los </w:t>
            </w:r>
            <w:r w:rsidRPr="00625DE0">
              <w:rPr>
                <w:rFonts w:eastAsia="Times New Roman" w:cs="Arial"/>
                <w:color w:val="000000"/>
                <w:szCs w:val="20"/>
                <w:lang w:eastAsia="es-MX"/>
              </w:rPr>
              <w:t xml:space="preserve">resultados </w:t>
            </w:r>
            <w:r>
              <w:rPr>
                <w:rFonts w:eastAsia="Times New Roman" w:cs="Arial"/>
                <w:color w:val="000000"/>
                <w:szCs w:val="20"/>
                <w:lang w:eastAsia="es-MX"/>
              </w:rPr>
              <w:t xml:space="preserve">de conformidad con los esperado, </w:t>
            </w:r>
            <w:r w:rsidRPr="00625DE0">
              <w:rPr>
                <w:rFonts w:eastAsia="Times New Roman" w:cs="Arial"/>
                <w:color w:val="000000"/>
                <w:szCs w:val="20"/>
                <w:lang w:eastAsia="es-MX"/>
              </w:rPr>
              <w:t xml:space="preserve">de forma completa </w:t>
            </w:r>
            <w:r>
              <w:rPr>
                <w:rFonts w:eastAsia="Times New Roman" w:cs="Arial"/>
                <w:color w:val="000000"/>
                <w:szCs w:val="20"/>
                <w:lang w:eastAsia="es-MX"/>
              </w:rPr>
              <w:t xml:space="preserve">y </w:t>
            </w:r>
            <w:r w:rsidRPr="00625DE0">
              <w:rPr>
                <w:rFonts w:eastAsia="Times New Roman" w:cs="Arial"/>
                <w:color w:val="000000"/>
                <w:szCs w:val="20"/>
                <w:lang w:eastAsia="es-MX"/>
              </w:rPr>
              <w:t>adecuada para el logro de sus objetivos</w:t>
            </w:r>
            <w:r>
              <w:rPr>
                <w:rFonts w:eastAsia="Times New Roman" w:cs="Arial"/>
                <w:color w:val="000000"/>
                <w:szCs w:val="20"/>
                <w:lang w:eastAsia="es-MX"/>
              </w:rPr>
              <w:t>, en este caso de la propia dependencia DTyPE.</w:t>
            </w:r>
          </w:p>
        </w:tc>
      </w:tr>
      <w:tr w:rsidR="00885C28" w:rsidRPr="009851E3" w14:paraId="55850F7B" w14:textId="77777777" w:rsidTr="00885C28">
        <w:trPr>
          <w:trHeight w:val="345"/>
          <w:jc w:val="center"/>
        </w:trPr>
        <w:tc>
          <w:tcPr>
            <w:tcW w:w="1396" w:type="dxa"/>
            <w:noWrap/>
            <w:vAlign w:val="center"/>
            <w:hideMark/>
          </w:tcPr>
          <w:p w14:paraId="3BD60BDF" w14:textId="77777777" w:rsidR="00885C28" w:rsidRPr="009851E3" w:rsidRDefault="00885C28" w:rsidP="00B81408">
            <w:pPr>
              <w:spacing w:after="0"/>
              <w:rPr>
                <w:rFonts w:eastAsia="Times New Roman" w:cs="Arial"/>
                <w:color w:val="000000"/>
                <w:sz w:val="16"/>
                <w:szCs w:val="16"/>
                <w:lang w:eastAsia="es-MX"/>
              </w:rPr>
            </w:pPr>
            <w:r w:rsidRPr="00F4684C">
              <w:rPr>
                <w:rFonts w:eastAsia="Mestiza" w:cstheme="minorHAnsi"/>
                <w:szCs w:val="20"/>
              </w:rPr>
              <w:t>Estrategia Digital</w:t>
            </w:r>
          </w:p>
        </w:tc>
        <w:tc>
          <w:tcPr>
            <w:tcW w:w="1408" w:type="dxa"/>
            <w:noWrap/>
            <w:vAlign w:val="center"/>
            <w:hideMark/>
          </w:tcPr>
          <w:p w14:paraId="1D924D25" w14:textId="77777777" w:rsidR="00885C28" w:rsidRPr="00625DE0" w:rsidRDefault="00885C28" w:rsidP="00B81408">
            <w:pPr>
              <w:spacing w:after="0"/>
              <w:jc w:val="center"/>
              <w:rPr>
                <w:rFonts w:eastAsia="Times New Roman" w:cs="Arial"/>
                <w:color w:val="000000"/>
                <w:szCs w:val="20"/>
                <w:lang w:eastAsia="es-MX"/>
              </w:rPr>
            </w:pPr>
            <w:r w:rsidRPr="00625DE0">
              <w:rPr>
                <w:rFonts w:eastAsia="Times New Roman" w:cs="Arial"/>
                <w:color w:val="000000"/>
                <w:szCs w:val="20"/>
                <w:lang w:eastAsia="es-MX"/>
              </w:rPr>
              <w:t>1</w:t>
            </w:r>
          </w:p>
        </w:tc>
        <w:tc>
          <w:tcPr>
            <w:tcW w:w="5972" w:type="dxa"/>
            <w:noWrap/>
            <w:vAlign w:val="center"/>
            <w:hideMark/>
          </w:tcPr>
          <w:p w14:paraId="10A643D5" w14:textId="61F6F42E" w:rsidR="00885C28" w:rsidRPr="00625DE0" w:rsidRDefault="00885C28" w:rsidP="00B81408">
            <w:pPr>
              <w:spacing w:after="0"/>
              <w:rPr>
                <w:rFonts w:eastAsia="Times New Roman" w:cs="Arial"/>
                <w:color w:val="000000"/>
                <w:szCs w:val="20"/>
                <w:lang w:eastAsia="es-MX"/>
              </w:rPr>
            </w:pPr>
            <w:r>
              <w:rPr>
                <w:rFonts w:eastAsia="Times New Roman" w:cs="Arial"/>
                <w:color w:val="000000"/>
                <w:szCs w:val="20"/>
                <w:lang w:eastAsia="es-MX"/>
              </w:rPr>
              <w:t xml:space="preserve">Los requisitos para cada uno de los subprocesos de estrategia digital son establecidos para cada evento, sin </w:t>
            </w:r>
            <w:r w:rsidR="00F46D51">
              <w:rPr>
                <w:rFonts w:eastAsia="Times New Roman" w:cs="Arial"/>
                <w:color w:val="000000"/>
                <w:szCs w:val="20"/>
                <w:lang w:eastAsia="es-MX"/>
              </w:rPr>
              <w:t>embargo,</w:t>
            </w:r>
            <w:r>
              <w:rPr>
                <w:rFonts w:eastAsia="Times New Roman" w:cs="Arial"/>
                <w:color w:val="000000"/>
                <w:szCs w:val="20"/>
                <w:lang w:eastAsia="es-MX"/>
              </w:rPr>
              <w:t xml:space="preserve"> siempre se considera que deben cumplir el criterio de </w:t>
            </w:r>
            <w:r w:rsidRPr="00625DE0">
              <w:rPr>
                <w:rFonts w:eastAsia="Times New Roman" w:cs="Arial"/>
                <w:color w:val="000000"/>
                <w:szCs w:val="20"/>
                <w:lang w:eastAsia="es-MX"/>
              </w:rPr>
              <w:t>suficien</w:t>
            </w:r>
            <w:r>
              <w:rPr>
                <w:rFonts w:eastAsia="Times New Roman" w:cs="Arial"/>
                <w:color w:val="000000"/>
                <w:szCs w:val="20"/>
                <w:lang w:eastAsia="es-MX"/>
              </w:rPr>
              <w:t xml:space="preserve">cia, al solicitar que deben producirse los </w:t>
            </w:r>
            <w:r w:rsidRPr="00625DE0">
              <w:rPr>
                <w:rFonts w:eastAsia="Times New Roman" w:cs="Arial"/>
                <w:color w:val="000000"/>
                <w:szCs w:val="20"/>
                <w:lang w:eastAsia="es-MX"/>
              </w:rPr>
              <w:t xml:space="preserve">resultados </w:t>
            </w:r>
            <w:r>
              <w:rPr>
                <w:rFonts w:eastAsia="Times New Roman" w:cs="Arial"/>
                <w:color w:val="000000"/>
                <w:szCs w:val="20"/>
                <w:lang w:eastAsia="es-MX"/>
              </w:rPr>
              <w:t xml:space="preserve">de conformidad con lo esperado, </w:t>
            </w:r>
            <w:r w:rsidRPr="00625DE0">
              <w:rPr>
                <w:rFonts w:eastAsia="Times New Roman" w:cs="Arial"/>
                <w:color w:val="000000"/>
                <w:szCs w:val="20"/>
                <w:lang w:eastAsia="es-MX"/>
              </w:rPr>
              <w:t xml:space="preserve">de forma completa </w:t>
            </w:r>
            <w:r>
              <w:rPr>
                <w:rFonts w:eastAsia="Times New Roman" w:cs="Arial"/>
                <w:color w:val="000000"/>
                <w:szCs w:val="20"/>
                <w:lang w:eastAsia="es-MX"/>
              </w:rPr>
              <w:t xml:space="preserve">y </w:t>
            </w:r>
            <w:r w:rsidRPr="00625DE0">
              <w:rPr>
                <w:rFonts w:eastAsia="Times New Roman" w:cs="Arial"/>
                <w:color w:val="000000"/>
                <w:szCs w:val="20"/>
                <w:lang w:eastAsia="es-MX"/>
              </w:rPr>
              <w:t>adecuada para el logro de sus objetivos</w:t>
            </w:r>
            <w:r>
              <w:rPr>
                <w:rFonts w:eastAsia="Times New Roman" w:cs="Arial"/>
                <w:color w:val="000000"/>
                <w:szCs w:val="20"/>
                <w:lang w:eastAsia="es-MX"/>
              </w:rPr>
              <w:t>, siempre de conformidad con en este caso de la propia dependencia.</w:t>
            </w:r>
          </w:p>
        </w:tc>
      </w:tr>
      <w:tr w:rsidR="00885C28" w:rsidRPr="009851E3" w14:paraId="7C8EBB8E" w14:textId="77777777" w:rsidTr="00885C28">
        <w:trPr>
          <w:trHeight w:val="345"/>
          <w:jc w:val="center"/>
        </w:trPr>
        <w:tc>
          <w:tcPr>
            <w:tcW w:w="1396" w:type="dxa"/>
            <w:noWrap/>
            <w:vAlign w:val="center"/>
          </w:tcPr>
          <w:p w14:paraId="6CAFB800" w14:textId="77777777" w:rsidR="00885C28" w:rsidRPr="009851E3" w:rsidRDefault="00885C28" w:rsidP="00B81408">
            <w:pPr>
              <w:spacing w:after="0"/>
              <w:rPr>
                <w:rFonts w:eastAsia="Times New Roman" w:cs="Arial"/>
                <w:color w:val="000000"/>
                <w:sz w:val="16"/>
                <w:szCs w:val="16"/>
                <w:lang w:eastAsia="es-MX"/>
              </w:rPr>
            </w:pPr>
            <w:r w:rsidRPr="009851E3">
              <w:rPr>
                <w:rFonts w:eastAsia="Times New Roman" w:cs="Arial"/>
                <w:color w:val="000000"/>
                <w:sz w:val="16"/>
                <w:szCs w:val="16"/>
                <w:lang w:eastAsia="es-MX"/>
              </w:rPr>
              <w:t> </w:t>
            </w:r>
            <w:r w:rsidRPr="007A10C1">
              <w:rPr>
                <w:rFonts w:eastAsia="Mestiza" w:cstheme="minorHAnsi"/>
                <w:szCs w:val="16"/>
              </w:rPr>
              <w:t>Desarrollo Administrativo</w:t>
            </w:r>
          </w:p>
        </w:tc>
        <w:tc>
          <w:tcPr>
            <w:tcW w:w="1408" w:type="dxa"/>
            <w:noWrap/>
            <w:vAlign w:val="center"/>
          </w:tcPr>
          <w:p w14:paraId="2C32BB6E" w14:textId="77777777" w:rsidR="00885C28" w:rsidRPr="00625DE0" w:rsidRDefault="00885C28" w:rsidP="00B81408">
            <w:pPr>
              <w:spacing w:after="0"/>
              <w:jc w:val="center"/>
              <w:rPr>
                <w:rFonts w:eastAsia="Times New Roman" w:cs="Arial"/>
                <w:color w:val="000000"/>
                <w:szCs w:val="20"/>
                <w:lang w:eastAsia="es-MX"/>
              </w:rPr>
            </w:pPr>
            <w:r w:rsidRPr="00625DE0">
              <w:rPr>
                <w:rFonts w:eastAsia="Times New Roman" w:cs="Arial"/>
                <w:color w:val="000000"/>
                <w:szCs w:val="20"/>
                <w:lang w:eastAsia="es-MX"/>
              </w:rPr>
              <w:t>1</w:t>
            </w:r>
          </w:p>
        </w:tc>
        <w:tc>
          <w:tcPr>
            <w:tcW w:w="5972" w:type="dxa"/>
            <w:noWrap/>
            <w:vAlign w:val="center"/>
          </w:tcPr>
          <w:p w14:paraId="314D464D" w14:textId="296BD9D0" w:rsidR="00885C28" w:rsidRPr="00625DE0" w:rsidRDefault="00885C28" w:rsidP="00B81408">
            <w:pPr>
              <w:spacing w:after="0"/>
              <w:rPr>
                <w:rFonts w:eastAsia="Times New Roman" w:cs="Arial"/>
                <w:color w:val="000000"/>
                <w:szCs w:val="20"/>
                <w:lang w:eastAsia="es-MX"/>
              </w:rPr>
            </w:pPr>
            <w:r>
              <w:rPr>
                <w:rFonts w:eastAsia="Times New Roman" w:cs="Arial"/>
                <w:color w:val="000000"/>
                <w:szCs w:val="20"/>
                <w:lang w:eastAsia="es-MX"/>
              </w:rPr>
              <w:t xml:space="preserve">las necesidades de modernización y actualización de su marco de actuación, así como de sus procesos y procedimientos, se requiere sean eficaces y es una condición inherente a su ejecución el criterio </w:t>
            </w:r>
            <w:r w:rsidRPr="00625DE0">
              <w:rPr>
                <w:rFonts w:eastAsia="Times New Roman" w:cs="Arial"/>
                <w:color w:val="000000"/>
                <w:szCs w:val="20"/>
                <w:lang w:eastAsia="es-MX"/>
              </w:rPr>
              <w:t>suficien</w:t>
            </w:r>
            <w:r>
              <w:rPr>
                <w:rFonts w:eastAsia="Times New Roman" w:cs="Arial"/>
                <w:color w:val="000000"/>
                <w:szCs w:val="20"/>
                <w:lang w:eastAsia="es-MX"/>
              </w:rPr>
              <w:t xml:space="preserve">cia, al producirse los </w:t>
            </w:r>
            <w:r w:rsidRPr="00625DE0">
              <w:rPr>
                <w:rFonts w:eastAsia="Times New Roman" w:cs="Arial"/>
                <w:color w:val="000000"/>
                <w:szCs w:val="20"/>
                <w:lang w:eastAsia="es-MX"/>
              </w:rPr>
              <w:t xml:space="preserve">resultados </w:t>
            </w:r>
            <w:r>
              <w:rPr>
                <w:rFonts w:eastAsia="Times New Roman" w:cs="Arial"/>
                <w:color w:val="000000"/>
                <w:szCs w:val="20"/>
                <w:lang w:eastAsia="es-MX"/>
              </w:rPr>
              <w:t xml:space="preserve">de conformidad con lo esperado, </w:t>
            </w:r>
            <w:r w:rsidRPr="00625DE0">
              <w:rPr>
                <w:rFonts w:eastAsia="Times New Roman" w:cs="Arial"/>
                <w:color w:val="000000"/>
                <w:szCs w:val="20"/>
                <w:lang w:eastAsia="es-MX"/>
              </w:rPr>
              <w:t xml:space="preserve">de forma completa </w:t>
            </w:r>
            <w:r>
              <w:rPr>
                <w:rFonts w:eastAsia="Times New Roman" w:cs="Arial"/>
                <w:color w:val="000000"/>
                <w:szCs w:val="20"/>
                <w:lang w:eastAsia="es-MX"/>
              </w:rPr>
              <w:t xml:space="preserve">y </w:t>
            </w:r>
            <w:r w:rsidRPr="00625DE0">
              <w:rPr>
                <w:rFonts w:eastAsia="Times New Roman" w:cs="Arial"/>
                <w:color w:val="000000"/>
                <w:szCs w:val="20"/>
                <w:lang w:eastAsia="es-MX"/>
              </w:rPr>
              <w:t>adecuada para el logro de sus objetivos</w:t>
            </w:r>
            <w:r>
              <w:rPr>
                <w:rFonts w:eastAsia="Times New Roman" w:cs="Arial"/>
                <w:color w:val="000000"/>
                <w:szCs w:val="20"/>
                <w:lang w:eastAsia="es-MX"/>
              </w:rPr>
              <w:t xml:space="preserve">, siempre de conformidad y </w:t>
            </w:r>
            <w:r w:rsidR="00F46D51">
              <w:rPr>
                <w:rFonts w:eastAsia="Times New Roman" w:cs="Arial"/>
                <w:color w:val="000000"/>
                <w:szCs w:val="20"/>
                <w:lang w:eastAsia="es-MX"/>
              </w:rPr>
              <w:t>en comunicación</w:t>
            </w:r>
            <w:r>
              <w:rPr>
                <w:rFonts w:eastAsia="Times New Roman" w:cs="Arial"/>
                <w:color w:val="000000"/>
                <w:szCs w:val="20"/>
                <w:lang w:eastAsia="es-MX"/>
              </w:rPr>
              <w:t xml:space="preserve"> con las partes solicitantes estableciendo un tiempo perentorios para la acertada entrega en tiempo y forma.</w:t>
            </w:r>
          </w:p>
        </w:tc>
      </w:tr>
      <w:tr w:rsidR="00885C28" w:rsidRPr="009851E3" w14:paraId="7FB1A38E" w14:textId="77777777" w:rsidTr="00885C28">
        <w:trPr>
          <w:trHeight w:val="345"/>
          <w:jc w:val="center"/>
        </w:trPr>
        <w:tc>
          <w:tcPr>
            <w:tcW w:w="1396" w:type="dxa"/>
            <w:noWrap/>
            <w:vAlign w:val="center"/>
            <w:hideMark/>
          </w:tcPr>
          <w:p w14:paraId="0ABE30A6" w14:textId="77777777" w:rsidR="00885C28" w:rsidRPr="009851E3" w:rsidRDefault="00885C28" w:rsidP="00B81408">
            <w:pPr>
              <w:spacing w:after="0"/>
              <w:rPr>
                <w:rFonts w:eastAsia="Times New Roman" w:cs="Arial"/>
                <w:color w:val="000000"/>
                <w:sz w:val="16"/>
                <w:szCs w:val="16"/>
                <w:lang w:eastAsia="es-MX"/>
              </w:rPr>
            </w:pPr>
            <w:r w:rsidRPr="009851E3">
              <w:rPr>
                <w:rFonts w:eastAsia="Times New Roman" w:cs="Arial"/>
                <w:color w:val="000000"/>
                <w:sz w:val="16"/>
                <w:szCs w:val="16"/>
                <w:lang w:eastAsia="es-MX"/>
              </w:rPr>
              <w:t> </w:t>
            </w:r>
            <w:r w:rsidRPr="007A10C1">
              <w:rPr>
                <w:rFonts w:eastAsia="Mestiza" w:cstheme="minorHAnsi"/>
                <w:szCs w:val="20"/>
              </w:rPr>
              <w:t>Desarrollo Tecnológico</w:t>
            </w:r>
          </w:p>
        </w:tc>
        <w:tc>
          <w:tcPr>
            <w:tcW w:w="1408" w:type="dxa"/>
            <w:noWrap/>
            <w:vAlign w:val="center"/>
            <w:hideMark/>
          </w:tcPr>
          <w:p w14:paraId="3D5CFFBC" w14:textId="77777777" w:rsidR="00885C28" w:rsidRPr="00625DE0" w:rsidRDefault="00885C28" w:rsidP="00B81408">
            <w:pPr>
              <w:spacing w:after="0"/>
              <w:jc w:val="center"/>
              <w:rPr>
                <w:rFonts w:eastAsia="Times New Roman" w:cs="Arial"/>
                <w:color w:val="000000"/>
                <w:szCs w:val="20"/>
                <w:lang w:eastAsia="es-MX"/>
              </w:rPr>
            </w:pPr>
            <w:r w:rsidRPr="00625DE0">
              <w:rPr>
                <w:rFonts w:eastAsia="Times New Roman" w:cs="Arial"/>
                <w:color w:val="000000"/>
                <w:szCs w:val="20"/>
                <w:lang w:eastAsia="es-MX"/>
              </w:rPr>
              <w:t> 1</w:t>
            </w:r>
          </w:p>
        </w:tc>
        <w:tc>
          <w:tcPr>
            <w:tcW w:w="5972" w:type="dxa"/>
            <w:noWrap/>
            <w:vAlign w:val="center"/>
            <w:hideMark/>
          </w:tcPr>
          <w:p w14:paraId="33CBA850" w14:textId="77777777" w:rsidR="00885C28" w:rsidRDefault="00885C28" w:rsidP="00B81408">
            <w:pPr>
              <w:spacing w:after="0"/>
              <w:rPr>
                <w:rFonts w:eastAsia="Times New Roman" w:cs="Arial"/>
                <w:color w:val="000000"/>
                <w:szCs w:val="16"/>
                <w:lang w:eastAsia="es-MX"/>
              </w:rPr>
            </w:pPr>
            <w:r w:rsidRPr="00625DE0">
              <w:rPr>
                <w:rFonts w:eastAsia="Times New Roman" w:cs="Arial"/>
                <w:color w:val="000000"/>
                <w:szCs w:val="20"/>
                <w:lang w:eastAsia="es-MX"/>
              </w:rPr>
              <w:t> </w:t>
            </w:r>
            <w:r>
              <w:rPr>
                <w:rFonts w:eastAsia="Times New Roman" w:cs="Arial"/>
                <w:color w:val="000000"/>
                <w:szCs w:val="16"/>
                <w:lang w:eastAsia="es-MX"/>
              </w:rPr>
              <w:t>El desarrollo de sistemas no puede quedar inconcluso si se quiere que un servicio funcione;</w:t>
            </w:r>
          </w:p>
          <w:p w14:paraId="2704D6D0" w14:textId="77777777" w:rsidR="00885C28" w:rsidRPr="00625DE0" w:rsidRDefault="00885C28" w:rsidP="00B81408">
            <w:pPr>
              <w:spacing w:after="0"/>
              <w:rPr>
                <w:rFonts w:eastAsia="Times New Roman" w:cs="Arial"/>
                <w:color w:val="000000"/>
                <w:szCs w:val="20"/>
                <w:lang w:eastAsia="es-MX"/>
              </w:rPr>
            </w:pPr>
            <w:r>
              <w:rPr>
                <w:rFonts w:eastAsia="Times New Roman" w:cs="Arial"/>
                <w:color w:val="000000"/>
                <w:szCs w:val="16"/>
                <w:lang w:eastAsia="es-MX"/>
              </w:rPr>
              <w:t xml:space="preserve">las dependencias que brindan estos servicios no pueden posponer o detener la prestación del mismo de ahí que este criterio debe cubrirse y siempre producir los </w:t>
            </w:r>
            <w:r w:rsidRPr="00235302">
              <w:rPr>
                <w:rFonts w:cstheme="minorHAnsi"/>
                <w:szCs w:val="20"/>
              </w:rPr>
              <w:t xml:space="preserve">resultados de forma completa </w:t>
            </w:r>
            <w:r>
              <w:rPr>
                <w:rFonts w:cstheme="minorHAnsi"/>
                <w:szCs w:val="20"/>
              </w:rPr>
              <w:t>y</w:t>
            </w:r>
            <w:r w:rsidRPr="00235302">
              <w:rPr>
                <w:rFonts w:cstheme="minorHAnsi"/>
                <w:szCs w:val="20"/>
              </w:rPr>
              <w:t xml:space="preserve"> adecuada</w:t>
            </w:r>
            <w:r>
              <w:rPr>
                <w:rFonts w:cstheme="minorHAnsi"/>
                <w:szCs w:val="20"/>
              </w:rPr>
              <w:t>.</w:t>
            </w:r>
          </w:p>
        </w:tc>
      </w:tr>
      <w:tr w:rsidR="00885C28" w:rsidRPr="009851E3" w14:paraId="1BB424DC" w14:textId="77777777" w:rsidTr="00885C28">
        <w:trPr>
          <w:trHeight w:val="510"/>
          <w:jc w:val="center"/>
        </w:trPr>
        <w:tc>
          <w:tcPr>
            <w:tcW w:w="1396" w:type="dxa"/>
            <w:vAlign w:val="center"/>
            <w:hideMark/>
          </w:tcPr>
          <w:p w14:paraId="5CDC6F0D" w14:textId="77777777" w:rsidR="00885C28" w:rsidRPr="009851E3" w:rsidRDefault="00885C28" w:rsidP="00B81408">
            <w:pPr>
              <w:spacing w:after="0"/>
              <w:rPr>
                <w:rFonts w:eastAsia="Times New Roman" w:cs="Arial"/>
                <w:b/>
                <w:bCs/>
                <w:i/>
                <w:iCs/>
                <w:color w:val="000000"/>
                <w:sz w:val="16"/>
                <w:szCs w:val="16"/>
                <w:lang w:eastAsia="es-MX"/>
              </w:rPr>
            </w:pPr>
            <w:r w:rsidRPr="009851E3">
              <w:rPr>
                <w:rFonts w:eastAsia="Times New Roman" w:cs="Arial"/>
                <w:b/>
                <w:bCs/>
                <w:i/>
                <w:iCs/>
                <w:color w:val="000000"/>
                <w:sz w:val="16"/>
                <w:szCs w:val="16"/>
                <w:lang w:eastAsia="es-MX"/>
              </w:rPr>
              <w:t>Porcentaje de procesos suficientes</w:t>
            </w:r>
          </w:p>
        </w:tc>
        <w:tc>
          <w:tcPr>
            <w:tcW w:w="7380" w:type="dxa"/>
            <w:gridSpan w:val="2"/>
            <w:vAlign w:val="center"/>
            <w:hideMark/>
          </w:tcPr>
          <w:p w14:paraId="0F9D384B" w14:textId="77777777" w:rsidR="00885C28" w:rsidRPr="00625DE0" w:rsidRDefault="00885C28" w:rsidP="00B81408">
            <w:pPr>
              <w:spacing w:after="0"/>
              <w:rPr>
                <w:rFonts w:eastAsia="Times New Roman" w:cs="Arial"/>
                <w:i/>
                <w:iCs/>
                <w:color w:val="000000"/>
                <w:szCs w:val="20"/>
                <w:lang w:eastAsia="es-MX"/>
              </w:rPr>
            </w:pPr>
            <w:r w:rsidRPr="00625DE0">
              <w:rPr>
                <w:rFonts w:eastAsia="Times New Roman" w:cs="Arial"/>
                <w:i/>
                <w:iCs/>
                <w:color w:val="000000"/>
                <w:szCs w:val="20"/>
                <w:lang w:eastAsia="es-MX"/>
              </w:rPr>
              <w:t>100%</w:t>
            </w:r>
          </w:p>
          <w:p w14:paraId="1D853E4F" w14:textId="77777777" w:rsidR="00885C28" w:rsidRPr="009851E3" w:rsidRDefault="00885C28" w:rsidP="00B81408">
            <w:pPr>
              <w:spacing w:after="0"/>
              <w:rPr>
                <w:rFonts w:eastAsia="Times New Roman" w:cs="Arial"/>
                <w:i/>
                <w:iCs/>
                <w:color w:val="000000"/>
                <w:sz w:val="16"/>
                <w:szCs w:val="16"/>
                <w:lang w:eastAsia="es-MX"/>
              </w:rPr>
            </w:pPr>
            <w:r w:rsidRPr="00625DE0">
              <w:rPr>
                <w:rFonts w:eastAsia="Times New Roman" w:cs="Arial"/>
                <w:i/>
                <w:iCs/>
                <w:color w:val="000000"/>
                <w:szCs w:val="20"/>
                <w:lang w:eastAsia="es-MX"/>
              </w:rPr>
              <w:t xml:space="preserve">(Sumatoria de la valoración de procesos </w:t>
            </w:r>
            <w:r w:rsidRPr="00625DE0">
              <w:rPr>
                <w:rFonts w:eastAsia="Times New Roman" w:cs="Arial"/>
                <w:b/>
                <w:bCs/>
                <w:i/>
                <w:iCs/>
                <w:color w:val="000000"/>
                <w:szCs w:val="20"/>
                <w:lang w:eastAsia="es-MX"/>
              </w:rPr>
              <w:t xml:space="preserve">suficientes </w:t>
            </w:r>
            <w:r w:rsidRPr="00625DE0">
              <w:rPr>
                <w:rFonts w:eastAsia="Times New Roman" w:cs="Arial"/>
                <w:i/>
                <w:iCs/>
                <w:color w:val="000000"/>
                <w:szCs w:val="20"/>
                <w:lang w:eastAsia="es-MX"/>
              </w:rPr>
              <w:t>/ Total de procesos del Pp) x 100</w:t>
            </w:r>
          </w:p>
        </w:tc>
      </w:tr>
    </w:tbl>
    <w:p w14:paraId="68F6BC53" w14:textId="77777777" w:rsidR="00885C28" w:rsidRDefault="00885C28" w:rsidP="00885C28">
      <w:r>
        <w:br w:type="page"/>
      </w:r>
    </w:p>
    <w:p w14:paraId="5CA3A307" w14:textId="77777777" w:rsidR="00885C28" w:rsidRDefault="00885C28" w:rsidP="00885C28"/>
    <w:tbl>
      <w:tblPr>
        <w:tblW w:w="877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396"/>
        <w:gridCol w:w="1408"/>
        <w:gridCol w:w="5972"/>
      </w:tblGrid>
      <w:tr w:rsidR="00885C28" w:rsidRPr="009851E3" w14:paraId="6919D2DF" w14:textId="77777777" w:rsidTr="00885C28">
        <w:trPr>
          <w:trHeight w:val="525"/>
          <w:jc w:val="center"/>
        </w:trPr>
        <w:tc>
          <w:tcPr>
            <w:tcW w:w="1396" w:type="dxa"/>
            <w:shd w:val="clear" w:color="auto" w:fill="7F7F7F" w:themeFill="text1" w:themeFillTint="80"/>
            <w:noWrap/>
            <w:vAlign w:val="center"/>
            <w:hideMark/>
          </w:tcPr>
          <w:p w14:paraId="0CB22C72" w14:textId="77777777" w:rsidR="00885C28" w:rsidRPr="009851E3" w:rsidRDefault="00885C28" w:rsidP="00B81408">
            <w:pPr>
              <w:spacing w:after="0"/>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408" w:type="dxa"/>
            <w:shd w:val="clear" w:color="auto" w:fill="7F7F7F" w:themeFill="text1" w:themeFillTint="80"/>
            <w:vAlign w:val="center"/>
            <w:hideMark/>
          </w:tcPr>
          <w:p w14:paraId="2A5FD048" w14:textId="77777777" w:rsidR="00885C28" w:rsidRPr="009851E3" w:rsidRDefault="00885C28" w:rsidP="00B81408">
            <w:pPr>
              <w:spacing w:after="0"/>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Pertinencia</w:t>
            </w:r>
          </w:p>
          <w:p w14:paraId="38C61CD8" w14:textId="77777777" w:rsidR="00885C28" w:rsidRPr="009851E3" w:rsidRDefault="00885C28" w:rsidP="00B81408">
            <w:pPr>
              <w:spacing w:after="0"/>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 xml:space="preserve"> (0, 0.5 o 1)</w:t>
            </w:r>
          </w:p>
        </w:tc>
        <w:tc>
          <w:tcPr>
            <w:tcW w:w="5972" w:type="dxa"/>
            <w:shd w:val="clear" w:color="auto" w:fill="7F7F7F" w:themeFill="text1" w:themeFillTint="80"/>
            <w:vAlign w:val="center"/>
            <w:hideMark/>
          </w:tcPr>
          <w:p w14:paraId="234D5746" w14:textId="77777777" w:rsidR="00885C28" w:rsidRPr="009851E3" w:rsidRDefault="00885C28" w:rsidP="00B81408">
            <w:pPr>
              <w:spacing w:after="0"/>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885C28" w:rsidRPr="009851E3" w14:paraId="68DC5C6B" w14:textId="77777777" w:rsidTr="00885C28">
        <w:trPr>
          <w:trHeight w:val="345"/>
          <w:jc w:val="center"/>
        </w:trPr>
        <w:tc>
          <w:tcPr>
            <w:tcW w:w="1396" w:type="dxa"/>
            <w:noWrap/>
            <w:vAlign w:val="center"/>
            <w:hideMark/>
          </w:tcPr>
          <w:p w14:paraId="1EBBA8EE" w14:textId="77777777" w:rsidR="00885C28" w:rsidRPr="009851E3" w:rsidRDefault="00885C28" w:rsidP="00B81408">
            <w:pPr>
              <w:spacing w:after="0"/>
              <w:rPr>
                <w:rFonts w:eastAsia="Times New Roman" w:cs="Arial"/>
                <w:color w:val="000000"/>
                <w:sz w:val="16"/>
                <w:szCs w:val="16"/>
                <w:lang w:eastAsia="es-MX"/>
              </w:rPr>
            </w:pPr>
            <w:r>
              <w:rPr>
                <w:rFonts w:eastAsia="Mestiza" w:cstheme="minorHAnsi"/>
                <w:color w:val="000000"/>
                <w:szCs w:val="20"/>
              </w:rPr>
              <w:t>P</w:t>
            </w:r>
            <w:r w:rsidRPr="00857553">
              <w:rPr>
                <w:rFonts w:eastAsia="Mestiza" w:cstheme="minorHAnsi"/>
                <w:color w:val="000000"/>
                <w:szCs w:val="20"/>
              </w:rPr>
              <w:t>rocesos de Gestión</w:t>
            </w:r>
          </w:p>
        </w:tc>
        <w:tc>
          <w:tcPr>
            <w:tcW w:w="1408" w:type="dxa"/>
            <w:noWrap/>
            <w:vAlign w:val="center"/>
            <w:hideMark/>
          </w:tcPr>
          <w:p w14:paraId="204C65DD" w14:textId="77777777" w:rsidR="00885C28" w:rsidRPr="009851E3" w:rsidRDefault="00885C28" w:rsidP="00B81408">
            <w:pPr>
              <w:spacing w:after="0"/>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5972" w:type="dxa"/>
            <w:noWrap/>
            <w:vAlign w:val="center"/>
            <w:hideMark/>
          </w:tcPr>
          <w:p w14:paraId="2DEC99FD" w14:textId="77777777" w:rsidR="00885C28" w:rsidRPr="00625DE0" w:rsidRDefault="00885C28" w:rsidP="00B81408">
            <w:pPr>
              <w:spacing w:after="0"/>
              <w:rPr>
                <w:rFonts w:eastAsia="Times New Roman" w:cs="Arial"/>
                <w:color w:val="000000"/>
                <w:szCs w:val="20"/>
                <w:lang w:eastAsia="es-MX"/>
              </w:rPr>
            </w:pPr>
            <w:r>
              <w:rPr>
                <w:rFonts w:eastAsia="Times New Roman" w:cs="Arial"/>
                <w:color w:val="000000"/>
                <w:szCs w:val="20"/>
                <w:lang w:eastAsia="es-MX"/>
              </w:rPr>
              <w:t xml:space="preserve">La puesta en acción de los procesos de gestión es </w:t>
            </w:r>
            <w:r w:rsidRPr="001E752A">
              <w:rPr>
                <w:rFonts w:eastAsia="Times New Roman" w:cs="Arial"/>
                <w:color w:val="000000"/>
                <w:szCs w:val="20"/>
                <w:lang w:eastAsia="es-MX"/>
              </w:rPr>
              <w:t>adecuad</w:t>
            </w:r>
            <w:r>
              <w:rPr>
                <w:rFonts w:eastAsia="Times New Roman" w:cs="Arial"/>
                <w:color w:val="000000"/>
                <w:szCs w:val="20"/>
                <w:lang w:eastAsia="es-MX"/>
              </w:rPr>
              <w:t>a</w:t>
            </w:r>
            <w:r w:rsidRPr="001E752A">
              <w:rPr>
                <w:rFonts w:eastAsia="Times New Roman" w:cs="Arial"/>
                <w:color w:val="000000"/>
                <w:szCs w:val="20"/>
                <w:lang w:eastAsia="es-MX"/>
              </w:rPr>
              <w:t xml:space="preserve"> para</w:t>
            </w:r>
            <w:r>
              <w:rPr>
                <w:rFonts w:eastAsia="Times New Roman" w:cs="Arial"/>
                <w:color w:val="000000"/>
                <w:szCs w:val="20"/>
                <w:lang w:eastAsia="es-MX"/>
              </w:rPr>
              <w:t xml:space="preserve"> el </w:t>
            </w:r>
            <w:r w:rsidRPr="001E752A">
              <w:rPr>
                <w:rFonts w:eastAsia="Times New Roman" w:cs="Arial"/>
                <w:color w:val="000000"/>
                <w:szCs w:val="20"/>
                <w:lang w:eastAsia="es-MX"/>
              </w:rPr>
              <w:t>logr</w:t>
            </w:r>
            <w:r>
              <w:rPr>
                <w:rFonts w:eastAsia="Times New Roman" w:cs="Arial"/>
                <w:color w:val="000000"/>
                <w:szCs w:val="20"/>
                <w:lang w:eastAsia="es-MX"/>
              </w:rPr>
              <w:t>o de sus metas y o</w:t>
            </w:r>
            <w:r w:rsidRPr="001E752A">
              <w:rPr>
                <w:rFonts w:eastAsia="Times New Roman" w:cs="Arial"/>
                <w:color w:val="000000"/>
                <w:szCs w:val="20"/>
                <w:lang w:eastAsia="es-MX"/>
              </w:rPr>
              <w:t>bjetivos</w:t>
            </w:r>
            <w:r>
              <w:rPr>
                <w:rFonts w:eastAsia="Times New Roman" w:cs="Arial"/>
                <w:color w:val="000000"/>
                <w:szCs w:val="20"/>
                <w:lang w:eastAsia="es-MX"/>
              </w:rPr>
              <w:t xml:space="preserve"> y están configurados y diseñados para entregar resultados que contribuyan al </w:t>
            </w:r>
            <w:r w:rsidRPr="001E752A">
              <w:rPr>
                <w:rFonts w:eastAsia="Times New Roman" w:cs="Arial"/>
                <w:color w:val="000000"/>
                <w:szCs w:val="20"/>
                <w:lang w:eastAsia="es-MX"/>
              </w:rPr>
              <w:t>mejoramiento de la gestión</w:t>
            </w:r>
            <w:r>
              <w:rPr>
                <w:rFonts w:eastAsia="Times New Roman" w:cs="Arial"/>
                <w:color w:val="000000"/>
                <w:szCs w:val="20"/>
                <w:lang w:eastAsia="es-MX"/>
              </w:rPr>
              <w:t xml:space="preserve"> de la dependencia y de sus objetivos .</w:t>
            </w:r>
          </w:p>
        </w:tc>
      </w:tr>
      <w:tr w:rsidR="00885C28" w:rsidRPr="009851E3" w14:paraId="20B73C9B" w14:textId="77777777" w:rsidTr="00885C28">
        <w:trPr>
          <w:trHeight w:val="345"/>
          <w:jc w:val="center"/>
        </w:trPr>
        <w:tc>
          <w:tcPr>
            <w:tcW w:w="1396" w:type="dxa"/>
            <w:noWrap/>
            <w:vAlign w:val="center"/>
            <w:hideMark/>
          </w:tcPr>
          <w:p w14:paraId="68D26915" w14:textId="77777777" w:rsidR="00885C28" w:rsidRPr="009851E3" w:rsidRDefault="00885C28" w:rsidP="00B81408">
            <w:pPr>
              <w:spacing w:after="0"/>
              <w:rPr>
                <w:rFonts w:eastAsia="Times New Roman" w:cs="Arial"/>
                <w:color w:val="000000"/>
                <w:sz w:val="16"/>
                <w:szCs w:val="16"/>
                <w:lang w:eastAsia="es-MX"/>
              </w:rPr>
            </w:pPr>
            <w:r w:rsidRPr="00F4684C">
              <w:rPr>
                <w:rFonts w:eastAsia="Mestiza" w:cstheme="minorHAnsi"/>
                <w:szCs w:val="20"/>
              </w:rPr>
              <w:t>Estrategia Digital</w:t>
            </w:r>
          </w:p>
        </w:tc>
        <w:tc>
          <w:tcPr>
            <w:tcW w:w="1408" w:type="dxa"/>
            <w:noWrap/>
            <w:vAlign w:val="center"/>
            <w:hideMark/>
          </w:tcPr>
          <w:p w14:paraId="6B164044" w14:textId="77777777" w:rsidR="00885C28" w:rsidRPr="009851E3" w:rsidRDefault="00885C28" w:rsidP="00B81408">
            <w:pPr>
              <w:spacing w:after="0"/>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5972" w:type="dxa"/>
            <w:noWrap/>
            <w:vAlign w:val="center"/>
            <w:hideMark/>
          </w:tcPr>
          <w:p w14:paraId="4FAC5149" w14:textId="77777777" w:rsidR="00885C28" w:rsidRPr="00625DE0" w:rsidRDefault="00885C28" w:rsidP="00B81408">
            <w:pPr>
              <w:spacing w:after="0"/>
              <w:rPr>
                <w:rFonts w:eastAsia="Times New Roman" w:cs="Arial"/>
                <w:color w:val="000000"/>
                <w:szCs w:val="20"/>
                <w:lang w:eastAsia="es-MX"/>
              </w:rPr>
            </w:pPr>
            <w:r>
              <w:rPr>
                <w:rFonts w:eastAsia="Times New Roman" w:cs="Arial"/>
                <w:color w:val="000000"/>
                <w:szCs w:val="20"/>
                <w:lang w:eastAsia="es-MX"/>
              </w:rPr>
              <w:t>El proceso de estrategia digital ha sido configurado para que todas sus a</w:t>
            </w:r>
            <w:r w:rsidRPr="001E752A">
              <w:rPr>
                <w:rFonts w:eastAsia="Times New Roman" w:cs="Arial"/>
                <w:color w:val="000000"/>
                <w:szCs w:val="20"/>
                <w:lang w:eastAsia="es-MX"/>
              </w:rPr>
              <w:t xml:space="preserve">ctividades y productos </w:t>
            </w:r>
            <w:r>
              <w:rPr>
                <w:rFonts w:eastAsia="Times New Roman" w:cs="Arial"/>
                <w:color w:val="000000"/>
                <w:szCs w:val="20"/>
                <w:lang w:eastAsia="es-MX"/>
              </w:rPr>
              <w:t xml:space="preserve">sean </w:t>
            </w:r>
            <w:r w:rsidRPr="001E752A">
              <w:rPr>
                <w:rFonts w:eastAsia="Times New Roman" w:cs="Arial"/>
                <w:color w:val="000000"/>
                <w:szCs w:val="20"/>
                <w:lang w:eastAsia="es-MX"/>
              </w:rPr>
              <w:t>adecuados para</w:t>
            </w:r>
            <w:r>
              <w:rPr>
                <w:rFonts w:eastAsia="Times New Roman" w:cs="Arial"/>
                <w:color w:val="000000"/>
                <w:szCs w:val="20"/>
                <w:lang w:eastAsia="es-MX"/>
              </w:rPr>
              <w:t xml:space="preserve"> el </w:t>
            </w:r>
            <w:r w:rsidRPr="001E752A">
              <w:rPr>
                <w:rFonts w:eastAsia="Times New Roman" w:cs="Arial"/>
                <w:color w:val="000000"/>
                <w:szCs w:val="20"/>
                <w:lang w:eastAsia="es-MX"/>
              </w:rPr>
              <w:t>logr</w:t>
            </w:r>
            <w:r>
              <w:rPr>
                <w:rFonts w:eastAsia="Times New Roman" w:cs="Arial"/>
                <w:color w:val="000000"/>
                <w:szCs w:val="20"/>
                <w:lang w:eastAsia="es-MX"/>
              </w:rPr>
              <w:t xml:space="preserve">o de sus metas y </w:t>
            </w:r>
            <w:r w:rsidRPr="001E752A">
              <w:rPr>
                <w:rFonts w:eastAsia="Times New Roman" w:cs="Arial"/>
                <w:color w:val="000000"/>
                <w:szCs w:val="20"/>
                <w:lang w:eastAsia="es-MX"/>
              </w:rPr>
              <w:t>objetivos</w:t>
            </w:r>
            <w:r>
              <w:rPr>
                <w:rFonts w:eastAsia="Times New Roman" w:cs="Arial"/>
                <w:color w:val="000000"/>
                <w:szCs w:val="20"/>
                <w:lang w:eastAsia="es-MX"/>
              </w:rPr>
              <w:t>.</w:t>
            </w:r>
          </w:p>
        </w:tc>
      </w:tr>
      <w:tr w:rsidR="00885C28" w:rsidRPr="009851E3" w14:paraId="16A968A4" w14:textId="77777777" w:rsidTr="00885C28">
        <w:trPr>
          <w:trHeight w:val="345"/>
          <w:jc w:val="center"/>
        </w:trPr>
        <w:tc>
          <w:tcPr>
            <w:tcW w:w="1396" w:type="dxa"/>
            <w:noWrap/>
            <w:vAlign w:val="center"/>
          </w:tcPr>
          <w:p w14:paraId="309CCD0B" w14:textId="77777777" w:rsidR="00885C28" w:rsidRPr="009851E3" w:rsidRDefault="00885C28" w:rsidP="00B81408">
            <w:pPr>
              <w:spacing w:after="0"/>
              <w:rPr>
                <w:rFonts w:eastAsia="Times New Roman" w:cs="Arial"/>
                <w:color w:val="000000"/>
                <w:sz w:val="16"/>
                <w:szCs w:val="16"/>
                <w:lang w:eastAsia="es-MX"/>
              </w:rPr>
            </w:pPr>
            <w:r w:rsidRPr="009851E3">
              <w:rPr>
                <w:rFonts w:eastAsia="Times New Roman" w:cs="Arial"/>
                <w:color w:val="000000"/>
                <w:sz w:val="16"/>
                <w:szCs w:val="16"/>
                <w:lang w:eastAsia="es-MX"/>
              </w:rPr>
              <w:t> </w:t>
            </w:r>
            <w:r w:rsidRPr="007A10C1">
              <w:rPr>
                <w:rFonts w:eastAsia="Mestiza" w:cstheme="minorHAnsi"/>
                <w:szCs w:val="16"/>
              </w:rPr>
              <w:t>Desarrollo Administrativo</w:t>
            </w:r>
          </w:p>
        </w:tc>
        <w:tc>
          <w:tcPr>
            <w:tcW w:w="1408" w:type="dxa"/>
            <w:noWrap/>
            <w:vAlign w:val="center"/>
          </w:tcPr>
          <w:p w14:paraId="0A72E475" w14:textId="77777777" w:rsidR="00885C28" w:rsidRPr="009851E3" w:rsidRDefault="00885C28" w:rsidP="00B81408">
            <w:pPr>
              <w:spacing w:after="0"/>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5972" w:type="dxa"/>
            <w:noWrap/>
            <w:vAlign w:val="center"/>
          </w:tcPr>
          <w:p w14:paraId="74B31E96" w14:textId="77777777" w:rsidR="00885C28" w:rsidRPr="00625DE0" w:rsidRDefault="00885C28" w:rsidP="00B81408">
            <w:pPr>
              <w:spacing w:after="0"/>
              <w:rPr>
                <w:rFonts w:eastAsia="Times New Roman" w:cs="Arial"/>
                <w:color w:val="000000"/>
                <w:szCs w:val="20"/>
                <w:lang w:eastAsia="es-MX"/>
              </w:rPr>
            </w:pPr>
            <w:r>
              <w:rPr>
                <w:rFonts w:eastAsia="Times New Roman" w:cs="Arial"/>
                <w:color w:val="000000"/>
                <w:szCs w:val="20"/>
                <w:lang w:eastAsia="es-MX"/>
              </w:rPr>
              <w:t>Todas las a</w:t>
            </w:r>
            <w:r w:rsidRPr="001E752A">
              <w:rPr>
                <w:rFonts w:eastAsia="Times New Roman" w:cs="Arial"/>
                <w:color w:val="000000"/>
                <w:szCs w:val="20"/>
                <w:lang w:eastAsia="es-MX"/>
              </w:rPr>
              <w:t xml:space="preserve">ctividades y productos </w:t>
            </w:r>
            <w:r>
              <w:rPr>
                <w:rFonts w:eastAsia="Times New Roman" w:cs="Arial"/>
                <w:color w:val="000000"/>
                <w:szCs w:val="20"/>
                <w:lang w:eastAsia="es-MX"/>
              </w:rPr>
              <w:t xml:space="preserve">de los procesos de desarrollo administrativo </w:t>
            </w:r>
            <w:r w:rsidRPr="001E752A">
              <w:rPr>
                <w:rFonts w:eastAsia="Times New Roman" w:cs="Arial"/>
                <w:color w:val="000000"/>
                <w:szCs w:val="20"/>
                <w:lang w:eastAsia="es-MX"/>
              </w:rPr>
              <w:t>son adecuados para</w:t>
            </w:r>
            <w:r>
              <w:rPr>
                <w:rFonts w:eastAsia="Times New Roman" w:cs="Arial"/>
                <w:color w:val="000000"/>
                <w:szCs w:val="20"/>
                <w:lang w:eastAsia="es-MX"/>
              </w:rPr>
              <w:t xml:space="preserve"> el </w:t>
            </w:r>
            <w:r w:rsidRPr="001E752A">
              <w:rPr>
                <w:rFonts w:eastAsia="Times New Roman" w:cs="Arial"/>
                <w:color w:val="000000"/>
                <w:szCs w:val="20"/>
                <w:lang w:eastAsia="es-MX"/>
              </w:rPr>
              <w:t>logr</w:t>
            </w:r>
            <w:r>
              <w:rPr>
                <w:rFonts w:eastAsia="Times New Roman" w:cs="Arial"/>
                <w:color w:val="000000"/>
                <w:szCs w:val="20"/>
                <w:lang w:eastAsia="es-MX"/>
              </w:rPr>
              <w:t xml:space="preserve">o de sus metas y </w:t>
            </w:r>
            <w:r w:rsidRPr="001E752A">
              <w:rPr>
                <w:rFonts w:eastAsia="Times New Roman" w:cs="Arial"/>
                <w:color w:val="000000"/>
                <w:szCs w:val="20"/>
                <w:lang w:eastAsia="es-MX"/>
              </w:rPr>
              <w:t>objetivos</w:t>
            </w:r>
            <w:r>
              <w:rPr>
                <w:rFonts w:eastAsia="Times New Roman" w:cs="Arial"/>
                <w:color w:val="000000"/>
                <w:szCs w:val="20"/>
                <w:lang w:eastAsia="es-MX"/>
              </w:rPr>
              <w:t xml:space="preserve">, han sido configurados y fueron diseñados para entregar bienes y servicios que contribuyan al </w:t>
            </w:r>
            <w:r w:rsidRPr="001E752A">
              <w:rPr>
                <w:rFonts w:eastAsia="Times New Roman" w:cs="Arial"/>
                <w:color w:val="000000"/>
                <w:szCs w:val="20"/>
                <w:lang w:eastAsia="es-MX"/>
              </w:rPr>
              <w:t xml:space="preserve">mejoramiento de la gestión </w:t>
            </w:r>
            <w:r>
              <w:rPr>
                <w:rFonts w:eastAsia="Times New Roman" w:cs="Arial"/>
                <w:color w:val="000000"/>
                <w:szCs w:val="20"/>
                <w:lang w:eastAsia="es-MX"/>
              </w:rPr>
              <w:t>gubernamental, mediante el buen funcionamiento y estructura de las dependencias y entidades.</w:t>
            </w:r>
          </w:p>
        </w:tc>
      </w:tr>
      <w:tr w:rsidR="00885C28" w:rsidRPr="009851E3" w14:paraId="27A95B69" w14:textId="77777777" w:rsidTr="00885C28">
        <w:trPr>
          <w:trHeight w:val="345"/>
          <w:jc w:val="center"/>
        </w:trPr>
        <w:tc>
          <w:tcPr>
            <w:tcW w:w="1396" w:type="dxa"/>
            <w:noWrap/>
            <w:vAlign w:val="center"/>
            <w:hideMark/>
          </w:tcPr>
          <w:p w14:paraId="7C2010B3" w14:textId="77777777" w:rsidR="00885C28" w:rsidRPr="009851E3" w:rsidRDefault="00885C28" w:rsidP="00B81408">
            <w:pPr>
              <w:spacing w:after="0"/>
              <w:rPr>
                <w:rFonts w:eastAsia="Times New Roman" w:cs="Arial"/>
                <w:color w:val="000000"/>
                <w:sz w:val="16"/>
                <w:szCs w:val="16"/>
                <w:lang w:eastAsia="es-MX"/>
              </w:rPr>
            </w:pPr>
            <w:r w:rsidRPr="009851E3">
              <w:rPr>
                <w:rFonts w:eastAsia="Times New Roman" w:cs="Arial"/>
                <w:color w:val="000000"/>
                <w:sz w:val="16"/>
                <w:szCs w:val="16"/>
                <w:lang w:eastAsia="es-MX"/>
              </w:rPr>
              <w:t> </w:t>
            </w:r>
            <w:r w:rsidRPr="007A10C1">
              <w:rPr>
                <w:rFonts w:eastAsia="Mestiza" w:cstheme="minorHAnsi"/>
                <w:szCs w:val="20"/>
              </w:rPr>
              <w:t>Desarrollo Tecnológico</w:t>
            </w:r>
          </w:p>
        </w:tc>
        <w:tc>
          <w:tcPr>
            <w:tcW w:w="1408" w:type="dxa"/>
            <w:noWrap/>
            <w:vAlign w:val="center"/>
            <w:hideMark/>
          </w:tcPr>
          <w:p w14:paraId="752D9AE9" w14:textId="77777777" w:rsidR="00885C28" w:rsidRPr="009851E3" w:rsidRDefault="00885C28" w:rsidP="00B81408">
            <w:pPr>
              <w:spacing w:after="0"/>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5972" w:type="dxa"/>
            <w:noWrap/>
            <w:vAlign w:val="center"/>
            <w:hideMark/>
          </w:tcPr>
          <w:p w14:paraId="719CCE75" w14:textId="77777777" w:rsidR="00885C28" w:rsidRPr="00625DE0" w:rsidRDefault="00885C28" w:rsidP="00B81408">
            <w:pPr>
              <w:spacing w:after="0"/>
              <w:rPr>
                <w:rFonts w:eastAsia="Times New Roman" w:cs="Arial"/>
                <w:color w:val="000000"/>
                <w:szCs w:val="20"/>
                <w:lang w:eastAsia="es-MX"/>
              </w:rPr>
            </w:pPr>
            <w:r>
              <w:rPr>
                <w:rFonts w:eastAsia="Times New Roman" w:cs="Arial"/>
                <w:color w:val="000000"/>
                <w:szCs w:val="20"/>
                <w:lang w:eastAsia="es-MX"/>
              </w:rPr>
              <w:t>Todos las bienes y servicios resultado de la puesta en marcha de las a</w:t>
            </w:r>
            <w:r w:rsidRPr="001E752A">
              <w:rPr>
                <w:rFonts w:eastAsia="Times New Roman" w:cs="Arial"/>
                <w:color w:val="000000"/>
                <w:szCs w:val="20"/>
                <w:lang w:eastAsia="es-MX"/>
              </w:rPr>
              <w:t xml:space="preserve">ctividades </w:t>
            </w:r>
            <w:r>
              <w:rPr>
                <w:rFonts w:eastAsia="Times New Roman" w:cs="Arial"/>
                <w:color w:val="000000"/>
                <w:szCs w:val="20"/>
                <w:lang w:eastAsia="es-MX"/>
              </w:rPr>
              <w:t xml:space="preserve">de los procesos de desarrollo tecnológico </w:t>
            </w:r>
            <w:r w:rsidRPr="001E752A">
              <w:rPr>
                <w:rFonts w:eastAsia="Times New Roman" w:cs="Arial"/>
                <w:color w:val="000000"/>
                <w:szCs w:val="20"/>
                <w:lang w:eastAsia="es-MX"/>
              </w:rPr>
              <w:t>son adecuados para</w:t>
            </w:r>
            <w:r>
              <w:rPr>
                <w:rFonts w:eastAsia="Times New Roman" w:cs="Arial"/>
                <w:color w:val="000000"/>
                <w:szCs w:val="20"/>
                <w:lang w:eastAsia="es-MX"/>
              </w:rPr>
              <w:t xml:space="preserve"> el </w:t>
            </w:r>
            <w:r w:rsidRPr="001E752A">
              <w:rPr>
                <w:rFonts w:eastAsia="Times New Roman" w:cs="Arial"/>
                <w:color w:val="000000"/>
                <w:szCs w:val="20"/>
                <w:lang w:eastAsia="es-MX"/>
              </w:rPr>
              <w:t>logr</w:t>
            </w:r>
            <w:r>
              <w:rPr>
                <w:rFonts w:eastAsia="Times New Roman" w:cs="Arial"/>
                <w:color w:val="000000"/>
                <w:szCs w:val="20"/>
                <w:lang w:eastAsia="es-MX"/>
              </w:rPr>
              <w:t xml:space="preserve">o de metas y </w:t>
            </w:r>
            <w:r w:rsidRPr="001E752A">
              <w:rPr>
                <w:rFonts w:eastAsia="Times New Roman" w:cs="Arial"/>
                <w:color w:val="000000"/>
                <w:szCs w:val="20"/>
                <w:lang w:eastAsia="es-MX"/>
              </w:rPr>
              <w:t>objetivos</w:t>
            </w:r>
            <w:r>
              <w:rPr>
                <w:rFonts w:eastAsia="Times New Roman" w:cs="Arial"/>
                <w:color w:val="000000"/>
                <w:szCs w:val="20"/>
                <w:lang w:eastAsia="es-MX"/>
              </w:rPr>
              <w:t xml:space="preserve">, han sido configurados y fueron diseñados para entregar resultados que contribuyan al </w:t>
            </w:r>
            <w:r w:rsidRPr="001E752A">
              <w:rPr>
                <w:rFonts w:eastAsia="Times New Roman" w:cs="Arial"/>
                <w:color w:val="000000"/>
                <w:szCs w:val="20"/>
                <w:lang w:eastAsia="es-MX"/>
              </w:rPr>
              <w:t xml:space="preserve">mejoramiento de la gestión </w:t>
            </w:r>
            <w:r>
              <w:rPr>
                <w:rFonts w:eastAsia="Times New Roman" w:cs="Arial"/>
                <w:color w:val="000000"/>
                <w:szCs w:val="20"/>
                <w:lang w:eastAsia="es-MX"/>
              </w:rPr>
              <w:t>gubernamental, mediante el buen funcionamiento y estructura de las dependencias y entidades.</w:t>
            </w:r>
          </w:p>
        </w:tc>
      </w:tr>
      <w:tr w:rsidR="00885C28" w:rsidRPr="009851E3" w14:paraId="2F7CBF70" w14:textId="77777777" w:rsidTr="00885C28">
        <w:trPr>
          <w:trHeight w:val="510"/>
          <w:jc w:val="center"/>
        </w:trPr>
        <w:tc>
          <w:tcPr>
            <w:tcW w:w="1396" w:type="dxa"/>
            <w:vAlign w:val="center"/>
            <w:hideMark/>
          </w:tcPr>
          <w:p w14:paraId="27249D31" w14:textId="77777777" w:rsidR="00885C28" w:rsidRPr="009851E3" w:rsidRDefault="00885C28" w:rsidP="00B81408">
            <w:pPr>
              <w:spacing w:after="0"/>
              <w:rPr>
                <w:rFonts w:eastAsia="Times New Roman" w:cs="Arial"/>
                <w:b/>
                <w:bCs/>
                <w:i/>
                <w:iCs/>
                <w:color w:val="000000"/>
                <w:sz w:val="16"/>
                <w:szCs w:val="16"/>
                <w:lang w:eastAsia="es-MX"/>
              </w:rPr>
            </w:pPr>
            <w:r w:rsidRPr="009851E3">
              <w:rPr>
                <w:rFonts w:eastAsia="Times New Roman" w:cs="Arial"/>
                <w:b/>
                <w:bCs/>
                <w:i/>
                <w:iCs/>
                <w:color w:val="000000"/>
                <w:sz w:val="16"/>
                <w:szCs w:val="16"/>
                <w:lang w:eastAsia="es-MX"/>
              </w:rPr>
              <w:t>Porcentaje de procesos pertinentes</w:t>
            </w:r>
          </w:p>
        </w:tc>
        <w:tc>
          <w:tcPr>
            <w:tcW w:w="7380" w:type="dxa"/>
            <w:gridSpan w:val="2"/>
            <w:vAlign w:val="center"/>
            <w:hideMark/>
          </w:tcPr>
          <w:p w14:paraId="42AF36AB" w14:textId="77777777" w:rsidR="00885C28" w:rsidRDefault="00885C28" w:rsidP="00B81408">
            <w:pPr>
              <w:spacing w:after="0"/>
              <w:rPr>
                <w:rFonts w:eastAsia="Times New Roman" w:cs="Arial"/>
                <w:i/>
                <w:iCs/>
                <w:color w:val="000000"/>
                <w:szCs w:val="20"/>
                <w:lang w:eastAsia="es-MX"/>
              </w:rPr>
            </w:pPr>
            <w:r>
              <w:rPr>
                <w:rFonts w:eastAsia="Times New Roman" w:cs="Arial"/>
                <w:i/>
                <w:iCs/>
                <w:color w:val="000000"/>
                <w:szCs w:val="20"/>
                <w:lang w:eastAsia="es-MX"/>
              </w:rPr>
              <w:t>100%</w:t>
            </w:r>
          </w:p>
          <w:p w14:paraId="56D11E1A" w14:textId="77777777" w:rsidR="00885C28" w:rsidRPr="00625DE0" w:rsidRDefault="00885C28" w:rsidP="00B81408">
            <w:pPr>
              <w:spacing w:after="0"/>
              <w:rPr>
                <w:rFonts w:eastAsia="Times New Roman" w:cs="Arial"/>
                <w:i/>
                <w:iCs/>
                <w:color w:val="000000"/>
                <w:szCs w:val="20"/>
                <w:lang w:eastAsia="es-MX"/>
              </w:rPr>
            </w:pPr>
            <w:r w:rsidRPr="00625DE0">
              <w:rPr>
                <w:rFonts w:eastAsia="Times New Roman" w:cs="Arial"/>
                <w:i/>
                <w:iCs/>
                <w:color w:val="000000"/>
                <w:szCs w:val="20"/>
                <w:lang w:eastAsia="es-MX"/>
              </w:rPr>
              <w:t xml:space="preserve">(Sumatoria de la valoración de procesos </w:t>
            </w:r>
            <w:r w:rsidRPr="00625DE0">
              <w:rPr>
                <w:rFonts w:eastAsia="Times New Roman" w:cs="Arial"/>
                <w:b/>
                <w:bCs/>
                <w:i/>
                <w:iCs/>
                <w:color w:val="000000"/>
                <w:szCs w:val="20"/>
                <w:lang w:eastAsia="es-MX"/>
              </w:rPr>
              <w:t xml:space="preserve">pertinentes </w:t>
            </w:r>
            <w:r w:rsidRPr="00625DE0">
              <w:rPr>
                <w:rFonts w:eastAsia="Times New Roman" w:cs="Arial"/>
                <w:i/>
                <w:iCs/>
                <w:color w:val="000000"/>
                <w:szCs w:val="20"/>
                <w:lang w:eastAsia="es-MX"/>
              </w:rPr>
              <w:t>/ Total de procesos del Pp) x 100</w:t>
            </w:r>
          </w:p>
        </w:tc>
      </w:tr>
    </w:tbl>
    <w:p w14:paraId="5FC8E60E" w14:textId="77777777" w:rsidR="00885C28" w:rsidRDefault="00885C28" w:rsidP="00885C28">
      <w:pPr>
        <w:shd w:val="clear" w:color="auto" w:fill="FFFFFF"/>
        <w:spacing w:after="0"/>
        <w:rPr>
          <w:rFonts w:eastAsia="Times New Roman" w:cstheme="minorHAnsi"/>
          <w:color w:val="222222"/>
          <w:szCs w:val="20"/>
          <w:lang w:val="es-ES" w:eastAsia="es-MX"/>
        </w:rPr>
      </w:pPr>
    </w:p>
    <w:p w14:paraId="392E9408" w14:textId="77777777" w:rsidR="00885C28" w:rsidRDefault="00885C28" w:rsidP="00885C28">
      <w:pPr>
        <w:shd w:val="clear" w:color="auto" w:fill="FFFFFF"/>
        <w:spacing w:after="0"/>
        <w:rPr>
          <w:rFonts w:cs="Arial"/>
          <w:szCs w:val="20"/>
        </w:rPr>
      </w:pPr>
    </w:p>
    <w:p w14:paraId="4AF1D4CB" w14:textId="77777777" w:rsidR="00885C28" w:rsidRDefault="00885C28" w:rsidP="00885C28">
      <w:pPr>
        <w:shd w:val="clear" w:color="auto" w:fill="FFFFFF"/>
        <w:spacing w:after="0"/>
        <w:rPr>
          <w:rFonts w:cs="Arial"/>
          <w:szCs w:val="20"/>
        </w:rPr>
      </w:pPr>
      <w:r>
        <w:rPr>
          <w:rFonts w:cs="Arial"/>
          <w:szCs w:val="20"/>
        </w:rPr>
        <w:br w:type="page"/>
      </w:r>
    </w:p>
    <w:p w14:paraId="7129CBEF" w14:textId="7A044BEF" w:rsidR="00885C28" w:rsidRDefault="00885C28" w:rsidP="00885C28">
      <w:pPr>
        <w:shd w:val="clear" w:color="auto" w:fill="FFFFFF"/>
        <w:spacing w:after="0"/>
        <w:jc w:val="center"/>
        <w:rPr>
          <w:rFonts w:cs="Arial"/>
          <w:szCs w:val="20"/>
        </w:rPr>
      </w:pPr>
      <w:r>
        <w:rPr>
          <w:rFonts w:cs="Arial"/>
          <w:szCs w:val="20"/>
        </w:rPr>
        <w:lastRenderedPageBreak/>
        <w:t>Gráfica Radial de la Valoración Cuantitativa de Procesos:</w:t>
      </w:r>
    </w:p>
    <w:p w14:paraId="6B817247" w14:textId="77777777" w:rsidR="00885C28" w:rsidRDefault="00885C28" w:rsidP="00885C28">
      <w:pPr>
        <w:shd w:val="clear" w:color="auto" w:fill="FFFFFF"/>
        <w:spacing w:after="0"/>
        <w:jc w:val="center"/>
        <w:rPr>
          <w:rFonts w:cs="Arial"/>
          <w:szCs w:val="20"/>
        </w:rPr>
      </w:pPr>
      <w:r>
        <w:rPr>
          <w:rFonts w:cs="Arial"/>
          <w:noProof/>
          <w:szCs w:val="20"/>
          <w:lang w:eastAsia="es-MX"/>
        </w:rPr>
        <w:drawing>
          <wp:inline distT="0" distB="0" distL="0" distR="0" wp14:anchorId="7AF05697" wp14:editId="7136D6E3">
            <wp:extent cx="3841845" cy="2917857"/>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8568" cy="2938153"/>
                    </a:xfrm>
                    <a:prstGeom prst="rect">
                      <a:avLst/>
                    </a:prstGeom>
                    <a:noFill/>
                  </pic:spPr>
                </pic:pic>
              </a:graphicData>
            </a:graphic>
          </wp:inline>
        </w:drawing>
      </w:r>
    </w:p>
    <w:p w14:paraId="5AA04581" w14:textId="61FFF53D" w:rsidR="009851E3" w:rsidRDefault="009851E3">
      <w:pPr>
        <w:spacing w:line="276" w:lineRule="auto"/>
        <w:jc w:val="left"/>
        <w:rPr>
          <w:lang w:val="es-ES"/>
        </w:rPr>
      </w:pPr>
    </w:p>
    <w:p w14:paraId="02A8C104" w14:textId="20BECF2E" w:rsidR="009851E3" w:rsidRDefault="009851E3" w:rsidP="009851E3">
      <w:pPr>
        <w:jc w:val="center"/>
        <w:rPr>
          <w:b/>
          <w:bCs/>
          <w:lang w:val="es-ES"/>
        </w:rPr>
      </w:pPr>
      <w:r w:rsidRPr="009851E3">
        <w:rPr>
          <w:b/>
          <w:bCs/>
          <w:lang w:val="es-ES"/>
        </w:rPr>
        <w:t>Anexo 7P. Recomendaciones de la Sección de Procesos del Pp</w:t>
      </w:r>
    </w:p>
    <w:p w14:paraId="3287FB47" w14:textId="77777777" w:rsidR="00885C28" w:rsidRDefault="00885C28" w:rsidP="00885C28">
      <w:pPr>
        <w:shd w:val="clear" w:color="auto" w:fill="FFFFFF"/>
        <w:spacing w:after="0"/>
      </w:pPr>
      <w:r w:rsidRPr="006803F3">
        <w:t>El Modelo General de Procesos de referencia, con el que se evalúa el Pp es un modelo federal</w:t>
      </w:r>
      <w:r>
        <w:t xml:space="preserve">, </w:t>
      </w:r>
      <w:r w:rsidRPr="006803F3">
        <w:t>el cual no</w:t>
      </w:r>
      <w:r>
        <w:t xml:space="preserve"> es coincidente</w:t>
      </w:r>
      <w:r w:rsidRPr="006803F3">
        <w:t xml:space="preserve"> </w:t>
      </w:r>
      <w:r>
        <w:t xml:space="preserve">con el que </w:t>
      </w:r>
      <w:r w:rsidRPr="006803F3">
        <w:t>se trabaja el modelado de procesos estatales.</w:t>
      </w:r>
      <w:r>
        <w:t xml:space="preserve"> El modelo estatal tendría que actualizarse para hacerlos semejantes en lo posible y que sus procesos relevantes fueran similares.</w:t>
      </w:r>
    </w:p>
    <w:p w14:paraId="25BFA930" w14:textId="77777777" w:rsidR="00885C28" w:rsidRDefault="00885C28" w:rsidP="00885C28">
      <w:pPr>
        <w:shd w:val="clear" w:color="auto" w:fill="FFFFFF"/>
        <w:spacing w:after="0"/>
      </w:pPr>
    </w:p>
    <w:p w14:paraId="44CA5A79" w14:textId="77777777" w:rsidR="00885C28" w:rsidRPr="006803F3" w:rsidRDefault="00885C28" w:rsidP="00885C28">
      <w:pPr>
        <w:shd w:val="clear" w:color="auto" w:fill="FFFFFF"/>
        <w:spacing w:after="0"/>
      </w:pPr>
      <w:r>
        <w:t xml:space="preserve">Considerando lo anterior se plantea una equivalencia entre ambos modelos en el Anexo 2P. redactando algunas observaciones y haciendo los ajustes pertinentes. </w:t>
      </w:r>
    </w:p>
    <w:p w14:paraId="21FDAB1A" w14:textId="77777777" w:rsidR="00885C28" w:rsidRDefault="00885C28" w:rsidP="00885C28">
      <w:pPr>
        <w:shd w:val="clear" w:color="auto" w:fill="FFFFFF"/>
        <w:spacing w:after="0"/>
        <w:rPr>
          <w:sz w:val="22"/>
        </w:rPr>
      </w:pPr>
    </w:p>
    <w:p w14:paraId="1B99C171" w14:textId="77777777" w:rsidR="00885C28" w:rsidRPr="008F05F4" w:rsidRDefault="00885C28" w:rsidP="00885C28">
      <w:pPr>
        <w:shd w:val="clear" w:color="auto" w:fill="FFFFFF"/>
        <w:spacing w:after="0"/>
        <w:rPr>
          <w:rFonts w:eastAsia="Times New Roman" w:cstheme="minorHAnsi"/>
          <w:color w:val="222222"/>
          <w:szCs w:val="20"/>
          <w:lang w:eastAsia="es-MX"/>
        </w:rPr>
      </w:pPr>
      <w:r>
        <w:rPr>
          <w:rFonts w:eastAsia="Times New Roman" w:cstheme="minorHAnsi"/>
          <w:color w:val="222222"/>
          <w:szCs w:val="20"/>
          <w:lang w:eastAsia="es-MX"/>
        </w:rPr>
        <w:t>Por otra parte, t</w:t>
      </w:r>
      <w:r w:rsidRPr="008F05F4">
        <w:rPr>
          <w:rFonts w:eastAsia="Times New Roman" w:cstheme="minorHAnsi"/>
          <w:color w:val="222222"/>
          <w:szCs w:val="20"/>
          <w:lang w:eastAsia="es-MX"/>
        </w:rPr>
        <w:t>odos los procedimientos cuentan con un apartado o sección 9. Indicadores, en el que se establecen el o los indicadores que dan cuenta del producto o resultado de la aplicación del procedimiento. Sin embargo, es necesario y se sugiere realizar el monitoreo o reporte de los mismos ya sea por medio de Reportes, tableros o esquemas gráficos.</w:t>
      </w:r>
    </w:p>
    <w:p w14:paraId="749EB9FB" w14:textId="77777777" w:rsidR="00885C28" w:rsidRPr="008F05F4" w:rsidRDefault="00885C28" w:rsidP="00885C28">
      <w:pPr>
        <w:shd w:val="clear" w:color="auto" w:fill="FFFFFF"/>
        <w:spacing w:after="0"/>
        <w:rPr>
          <w:rFonts w:eastAsia="Times New Roman" w:cstheme="minorHAnsi"/>
          <w:color w:val="222222"/>
          <w:szCs w:val="20"/>
          <w:lang w:eastAsia="es-MX"/>
        </w:rPr>
      </w:pPr>
    </w:p>
    <w:p w14:paraId="0851B94A" w14:textId="77777777" w:rsidR="00885C28" w:rsidRPr="008F05F4" w:rsidRDefault="00885C28" w:rsidP="00885C28">
      <w:pPr>
        <w:shd w:val="clear" w:color="auto" w:fill="FFFFFF"/>
        <w:spacing w:after="0"/>
        <w:rPr>
          <w:rFonts w:eastAsia="Times New Roman" w:cstheme="minorHAnsi"/>
          <w:color w:val="222222"/>
          <w:szCs w:val="20"/>
          <w:lang w:eastAsia="es-MX"/>
        </w:rPr>
      </w:pPr>
      <w:r w:rsidRPr="008F05F4">
        <w:rPr>
          <w:rFonts w:eastAsia="Times New Roman" w:cstheme="minorHAnsi"/>
          <w:color w:val="222222"/>
          <w:szCs w:val="20"/>
          <w:lang w:eastAsia="es-MX"/>
        </w:rPr>
        <w:t xml:space="preserve">Así también definir y establecer </w:t>
      </w:r>
      <w:r w:rsidRPr="008F05F4">
        <w:rPr>
          <w:rFonts w:eastAsia="Times New Roman" w:cstheme="minorHAnsi"/>
          <w:b/>
          <w:color w:val="222222"/>
          <w:szCs w:val="20"/>
          <w:lang w:eastAsia="es-MX"/>
        </w:rPr>
        <w:t>metas</w:t>
      </w:r>
      <w:r w:rsidRPr="008F05F4">
        <w:rPr>
          <w:rFonts w:eastAsia="Times New Roman" w:cstheme="minorHAnsi"/>
          <w:color w:val="222222"/>
          <w:szCs w:val="20"/>
          <w:lang w:eastAsia="es-MX"/>
        </w:rPr>
        <w:t xml:space="preserve"> para los indicadores y el seguimiento y evaluación de las mismas independientemente de los avances periódicos que se presentan del Pp, puesto que no todas las metas se ven reflejadas en dichos avances.   </w:t>
      </w:r>
    </w:p>
    <w:p w14:paraId="423DFCF6" w14:textId="77777777" w:rsidR="00885C28" w:rsidRPr="008F05F4" w:rsidRDefault="00885C28" w:rsidP="00885C28">
      <w:pPr>
        <w:shd w:val="clear" w:color="auto" w:fill="FFFFFF"/>
        <w:spacing w:after="0"/>
        <w:rPr>
          <w:rFonts w:eastAsia="Times New Roman" w:cstheme="minorHAnsi"/>
          <w:color w:val="222222"/>
          <w:szCs w:val="20"/>
          <w:lang w:eastAsia="es-MX"/>
        </w:rPr>
      </w:pPr>
    </w:p>
    <w:p w14:paraId="5F1E423B" w14:textId="77777777" w:rsidR="00885C28" w:rsidRPr="008F05F4" w:rsidRDefault="00885C28" w:rsidP="00885C28">
      <w:pPr>
        <w:shd w:val="clear" w:color="auto" w:fill="FFFFFF"/>
        <w:spacing w:after="0"/>
        <w:rPr>
          <w:rFonts w:eastAsia="Times New Roman" w:cstheme="minorHAnsi"/>
          <w:color w:val="222222"/>
          <w:szCs w:val="20"/>
          <w:lang w:eastAsia="es-MX"/>
        </w:rPr>
      </w:pPr>
      <w:r w:rsidRPr="008F05F4">
        <w:rPr>
          <w:rFonts w:eastAsia="Times New Roman" w:cstheme="minorHAnsi"/>
          <w:color w:val="222222"/>
          <w:szCs w:val="20"/>
          <w:lang w:eastAsia="es-MX"/>
        </w:rPr>
        <w:t xml:space="preserve">Estas recomendaciones se encaminan a perfeccionar algunos aspectos de la operación, ya que al existir el monitoreo y seguimiento de los indicadores y metas respectivamente, es de esperar que </w:t>
      </w:r>
      <w:r w:rsidRPr="008F05F4">
        <w:rPr>
          <w:rFonts w:eastAsia="Times New Roman" w:cstheme="minorHAnsi"/>
          <w:color w:val="222222"/>
          <w:szCs w:val="20"/>
          <w:lang w:eastAsia="es-MX"/>
        </w:rPr>
        <w:lastRenderedPageBreak/>
        <w:t xml:space="preserve">estos deriven con mayor objetivad hacia cambios en las políticas de operación de los procesos y/o procedimientos, así como en las actividades que se realizan en cada uno de ellos. </w:t>
      </w:r>
    </w:p>
    <w:p w14:paraId="18CCF794" w14:textId="77777777" w:rsidR="00885C28" w:rsidRDefault="00885C28" w:rsidP="00B160AF">
      <w:pPr>
        <w:pStyle w:val="Prrafodelista"/>
        <w:numPr>
          <w:ilvl w:val="0"/>
          <w:numId w:val="40"/>
        </w:numPr>
        <w:rPr>
          <w:b/>
          <w:bCs/>
          <w:lang w:val="es-ES"/>
        </w:rPr>
      </w:pPr>
      <w:r w:rsidRPr="00AE01E1">
        <w:rPr>
          <w:b/>
          <w:bCs/>
          <w:lang w:val="es-ES"/>
        </w:rPr>
        <w:t>Consolidación</w:t>
      </w:r>
    </w:p>
    <w:tbl>
      <w:tblPr>
        <w:tblStyle w:val="Tablaconcuadrcula"/>
        <w:tblW w:w="10509" w:type="dxa"/>
        <w:tblInd w:w="-572" w:type="dxa"/>
        <w:tblLook w:val="04A0" w:firstRow="1" w:lastRow="0" w:firstColumn="1" w:lastColumn="0" w:noHBand="0" w:noVBand="1"/>
      </w:tblPr>
      <w:tblGrid>
        <w:gridCol w:w="1221"/>
        <w:gridCol w:w="1452"/>
        <w:gridCol w:w="1477"/>
        <w:gridCol w:w="1435"/>
        <w:gridCol w:w="977"/>
        <w:gridCol w:w="1637"/>
        <w:gridCol w:w="1187"/>
        <w:gridCol w:w="1123"/>
      </w:tblGrid>
      <w:tr w:rsidR="00885C28" w:rsidRPr="005B0E69" w14:paraId="2B76394F" w14:textId="77777777" w:rsidTr="00885C28">
        <w:tc>
          <w:tcPr>
            <w:tcW w:w="1221" w:type="dxa"/>
            <w:shd w:val="clear" w:color="auto" w:fill="D9D9D9" w:themeFill="background1" w:themeFillShade="D9"/>
            <w:vAlign w:val="center"/>
          </w:tcPr>
          <w:p w14:paraId="0A429FFE" w14:textId="77777777" w:rsidR="00885C28" w:rsidRPr="005B0E69" w:rsidRDefault="00885C28" w:rsidP="00B81408">
            <w:pPr>
              <w:jc w:val="center"/>
              <w:rPr>
                <w:rFonts w:cstheme="minorHAnsi"/>
                <w:b/>
                <w:bCs/>
                <w:sz w:val="16"/>
                <w:szCs w:val="16"/>
                <w:lang w:val="es-ES"/>
              </w:rPr>
            </w:pPr>
            <w:r w:rsidRPr="005B0E69">
              <w:rPr>
                <w:rFonts w:cstheme="minorHAnsi"/>
                <w:b/>
                <w:bCs/>
                <w:sz w:val="16"/>
                <w:szCs w:val="16"/>
                <w:lang w:val="es-ES"/>
              </w:rPr>
              <w:t>Proceso</w:t>
            </w:r>
          </w:p>
        </w:tc>
        <w:tc>
          <w:tcPr>
            <w:tcW w:w="1452" w:type="dxa"/>
            <w:shd w:val="clear" w:color="auto" w:fill="D9D9D9" w:themeFill="background1" w:themeFillShade="D9"/>
            <w:vAlign w:val="center"/>
          </w:tcPr>
          <w:p w14:paraId="390081BB" w14:textId="77777777" w:rsidR="00885C28" w:rsidRPr="005B0E69" w:rsidRDefault="00885C28" w:rsidP="00B81408">
            <w:pPr>
              <w:jc w:val="center"/>
              <w:rPr>
                <w:b/>
                <w:sz w:val="16"/>
                <w:szCs w:val="16"/>
              </w:rPr>
            </w:pPr>
            <w:r w:rsidRPr="005B0E69">
              <w:rPr>
                <w:b/>
                <w:sz w:val="16"/>
                <w:szCs w:val="16"/>
              </w:rPr>
              <w:t>Recomendación</w:t>
            </w:r>
          </w:p>
        </w:tc>
        <w:tc>
          <w:tcPr>
            <w:tcW w:w="1477" w:type="dxa"/>
            <w:shd w:val="clear" w:color="auto" w:fill="D9D9D9" w:themeFill="background1" w:themeFillShade="D9"/>
            <w:vAlign w:val="center"/>
          </w:tcPr>
          <w:p w14:paraId="637DAE16" w14:textId="77777777" w:rsidR="00885C28" w:rsidRPr="005B0E69" w:rsidRDefault="00885C28" w:rsidP="00B81408">
            <w:pPr>
              <w:jc w:val="center"/>
              <w:rPr>
                <w:b/>
                <w:sz w:val="16"/>
                <w:szCs w:val="16"/>
              </w:rPr>
            </w:pPr>
            <w:r w:rsidRPr="005B0E69">
              <w:rPr>
                <w:b/>
                <w:sz w:val="16"/>
                <w:szCs w:val="16"/>
              </w:rPr>
              <w:t>Breve análisis de viabilidad de la implementación</w:t>
            </w:r>
          </w:p>
        </w:tc>
        <w:tc>
          <w:tcPr>
            <w:tcW w:w="1435" w:type="dxa"/>
            <w:shd w:val="clear" w:color="auto" w:fill="D9D9D9" w:themeFill="background1" w:themeFillShade="D9"/>
            <w:vAlign w:val="center"/>
          </w:tcPr>
          <w:p w14:paraId="678C62F3" w14:textId="77777777" w:rsidR="00885C28" w:rsidRPr="005B0E69" w:rsidRDefault="00885C28" w:rsidP="00B81408">
            <w:pPr>
              <w:jc w:val="center"/>
              <w:rPr>
                <w:b/>
                <w:sz w:val="16"/>
                <w:szCs w:val="16"/>
              </w:rPr>
            </w:pPr>
            <w:r w:rsidRPr="005B0E69">
              <w:rPr>
                <w:b/>
                <w:sz w:val="16"/>
                <w:szCs w:val="16"/>
              </w:rPr>
              <w:t>Principales responsables de la implementación</w:t>
            </w:r>
          </w:p>
        </w:tc>
        <w:tc>
          <w:tcPr>
            <w:tcW w:w="977" w:type="dxa"/>
            <w:shd w:val="clear" w:color="auto" w:fill="D9D9D9" w:themeFill="background1" w:themeFillShade="D9"/>
            <w:vAlign w:val="center"/>
          </w:tcPr>
          <w:p w14:paraId="0FBCDFC5" w14:textId="77777777" w:rsidR="00885C28" w:rsidRPr="005B0E69" w:rsidRDefault="00885C28" w:rsidP="00B81408">
            <w:pPr>
              <w:jc w:val="center"/>
              <w:rPr>
                <w:b/>
                <w:sz w:val="16"/>
                <w:szCs w:val="16"/>
              </w:rPr>
            </w:pPr>
            <w:r w:rsidRPr="005B0E69">
              <w:rPr>
                <w:b/>
                <w:sz w:val="16"/>
                <w:szCs w:val="16"/>
              </w:rPr>
              <w:t>Situación actual</w:t>
            </w:r>
          </w:p>
        </w:tc>
        <w:tc>
          <w:tcPr>
            <w:tcW w:w="1915" w:type="dxa"/>
            <w:shd w:val="clear" w:color="auto" w:fill="D9D9D9" w:themeFill="background1" w:themeFillShade="D9"/>
            <w:vAlign w:val="center"/>
          </w:tcPr>
          <w:p w14:paraId="5BE133B9" w14:textId="77777777" w:rsidR="00885C28" w:rsidRPr="005B0E69" w:rsidRDefault="00885C28" w:rsidP="00B81408">
            <w:pPr>
              <w:jc w:val="center"/>
              <w:rPr>
                <w:b/>
                <w:sz w:val="16"/>
                <w:szCs w:val="16"/>
              </w:rPr>
            </w:pPr>
            <w:r w:rsidRPr="005B0E69">
              <w:rPr>
                <w:b/>
                <w:sz w:val="16"/>
                <w:szCs w:val="16"/>
              </w:rPr>
              <w:t>Efectos potenciales esperados</w:t>
            </w:r>
          </w:p>
        </w:tc>
        <w:tc>
          <w:tcPr>
            <w:tcW w:w="909" w:type="dxa"/>
            <w:shd w:val="clear" w:color="auto" w:fill="D9D9D9" w:themeFill="background1" w:themeFillShade="D9"/>
            <w:vAlign w:val="center"/>
          </w:tcPr>
          <w:p w14:paraId="698A3205" w14:textId="77777777" w:rsidR="00885C28" w:rsidRPr="005B0E69" w:rsidRDefault="00885C28" w:rsidP="00B81408">
            <w:pPr>
              <w:jc w:val="center"/>
              <w:rPr>
                <w:b/>
                <w:sz w:val="16"/>
                <w:szCs w:val="16"/>
              </w:rPr>
            </w:pPr>
            <w:r w:rsidRPr="005B0E69">
              <w:rPr>
                <w:b/>
                <w:sz w:val="16"/>
                <w:szCs w:val="16"/>
              </w:rPr>
              <w:t>Medio de verificación</w:t>
            </w:r>
          </w:p>
        </w:tc>
        <w:tc>
          <w:tcPr>
            <w:tcW w:w="1123" w:type="dxa"/>
            <w:shd w:val="clear" w:color="auto" w:fill="D9D9D9" w:themeFill="background1" w:themeFillShade="D9"/>
            <w:vAlign w:val="center"/>
          </w:tcPr>
          <w:p w14:paraId="75ADE6A5" w14:textId="77777777" w:rsidR="00885C28" w:rsidRPr="005B0E69" w:rsidRDefault="00885C28" w:rsidP="00B81408">
            <w:pPr>
              <w:jc w:val="center"/>
              <w:rPr>
                <w:b/>
                <w:sz w:val="16"/>
                <w:szCs w:val="16"/>
              </w:rPr>
            </w:pPr>
            <w:r w:rsidRPr="005B0E69">
              <w:rPr>
                <w:b/>
                <w:sz w:val="16"/>
                <w:szCs w:val="16"/>
              </w:rPr>
              <w:t>Nivel de priorización (Alto, Medio, o Bajo)*</w:t>
            </w:r>
          </w:p>
        </w:tc>
      </w:tr>
      <w:tr w:rsidR="00885C28" w:rsidRPr="005B0E69" w14:paraId="5866FEE8" w14:textId="77777777" w:rsidTr="00885C28">
        <w:trPr>
          <w:trHeight w:val="1324"/>
        </w:trPr>
        <w:tc>
          <w:tcPr>
            <w:tcW w:w="1221" w:type="dxa"/>
            <w:vAlign w:val="center"/>
          </w:tcPr>
          <w:p w14:paraId="71815ECB" w14:textId="77777777" w:rsidR="00885C28" w:rsidRPr="005B0E69" w:rsidRDefault="00885C28" w:rsidP="00B81408">
            <w:pPr>
              <w:rPr>
                <w:rFonts w:eastAsia="Times New Roman" w:cs="Arial"/>
                <w:color w:val="000000"/>
                <w:sz w:val="16"/>
                <w:szCs w:val="16"/>
              </w:rPr>
            </w:pPr>
            <w:r w:rsidRPr="005B0E69">
              <w:rPr>
                <w:rFonts w:eastAsia="Mestiza" w:cstheme="minorHAnsi"/>
                <w:color w:val="000000"/>
                <w:sz w:val="16"/>
              </w:rPr>
              <w:t>Procesos de</w:t>
            </w:r>
            <w:r>
              <w:rPr>
                <w:rFonts w:eastAsia="Mestiza" w:cstheme="minorHAnsi"/>
                <w:color w:val="000000"/>
                <w:sz w:val="16"/>
              </w:rPr>
              <w:t xml:space="preserve"> </w:t>
            </w:r>
            <w:r w:rsidRPr="005B0E69">
              <w:rPr>
                <w:rFonts w:eastAsia="Mestiza" w:cstheme="minorHAnsi"/>
                <w:color w:val="000000"/>
                <w:sz w:val="16"/>
              </w:rPr>
              <w:t>Gestión</w:t>
            </w:r>
          </w:p>
        </w:tc>
        <w:tc>
          <w:tcPr>
            <w:tcW w:w="1452" w:type="dxa"/>
            <w:vMerge w:val="restart"/>
            <w:vAlign w:val="center"/>
          </w:tcPr>
          <w:p w14:paraId="0B1E7C73" w14:textId="77777777" w:rsidR="00885C28" w:rsidRPr="008F05F4" w:rsidRDefault="00885C28" w:rsidP="00B81408">
            <w:pPr>
              <w:rPr>
                <w:rFonts w:cstheme="minorHAnsi"/>
                <w:bCs/>
                <w:sz w:val="18"/>
                <w:szCs w:val="18"/>
                <w:lang w:val="es-ES"/>
              </w:rPr>
            </w:pPr>
            <w:r w:rsidRPr="008F05F4">
              <w:rPr>
                <w:rFonts w:cstheme="minorHAnsi"/>
                <w:bCs/>
                <w:sz w:val="18"/>
                <w:szCs w:val="18"/>
                <w:lang w:val="es-ES"/>
              </w:rPr>
              <w:t>Realizar monitoreo o reporte</w:t>
            </w:r>
            <w:r>
              <w:rPr>
                <w:rFonts w:cstheme="minorHAnsi"/>
                <w:bCs/>
                <w:sz w:val="18"/>
                <w:szCs w:val="18"/>
                <w:lang w:val="es-ES"/>
              </w:rPr>
              <w:t>o</w:t>
            </w:r>
            <w:r w:rsidRPr="008F05F4">
              <w:rPr>
                <w:rFonts w:cstheme="minorHAnsi"/>
                <w:bCs/>
                <w:sz w:val="18"/>
                <w:szCs w:val="18"/>
                <w:lang w:val="es-ES"/>
              </w:rPr>
              <w:t xml:space="preserve"> de indicadores ya sea por medio de </w:t>
            </w:r>
            <w:r>
              <w:rPr>
                <w:rFonts w:cstheme="minorHAnsi"/>
                <w:bCs/>
                <w:sz w:val="18"/>
                <w:szCs w:val="18"/>
                <w:lang w:val="es-ES"/>
              </w:rPr>
              <w:t>formatos de r</w:t>
            </w:r>
            <w:r w:rsidRPr="008F05F4">
              <w:rPr>
                <w:rFonts w:cstheme="minorHAnsi"/>
                <w:bCs/>
                <w:sz w:val="18"/>
                <w:szCs w:val="18"/>
                <w:lang w:val="es-ES"/>
              </w:rPr>
              <w:t>eportes, tableros o esquemas gráficos.</w:t>
            </w:r>
          </w:p>
          <w:p w14:paraId="2B98EE11" w14:textId="77777777" w:rsidR="00885C28" w:rsidRPr="008F05F4" w:rsidRDefault="00885C28" w:rsidP="00B81408">
            <w:pPr>
              <w:rPr>
                <w:rFonts w:cstheme="minorHAnsi"/>
                <w:bCs/>
                <w:sz w:val="18"/>
                <w:szCs w:val="18"/>
                <w:lang w:val="es-ES"/>
              </w:rPr>
            </w:pPr>
          </w:p>
          <w:p w14:paraId="24F1D50C" w14:textId="77777777" w:rsidR="00885C28" w:rsidRPr="008F05F4" w:rsidRDefault="00885C28" w:rsidP="00B81408">
            <w:pPr>
              <w:rPr>
                <w:rFonts w:cstheme="minorHAnsi"/>
                <w:bCs/>
                <w:sz w:val="18"/>
                <w:szCs w:val="18"/>
                <w:lang w:val="es-ES"/>
              </w:rPr>
            </w:pPr>
            <w:r w:rsidRPr="008F05F4">
              <w:rPr>
                <w:rFonts w:cstheme="minorHAnsi"/>
                <w:bCs/>
                <w:sz w:val="18"/>
                <w:szCs w:val="18"/>
                <w:lang w:val="es-ES"/>
              </w:rPr>
              <w:t>Definir y establecer metas para los indicadores y el seguimiento y evaluación de las mismas</w:t>
            </w:r>
          </w:p>
          <w:p w14:paraId="6C870326" w14:textId="77777777" w:rsidR="00885C28" w:rsidRPr="008F05F4" w:rsidRDefault="00885C28" w:rsidP="00B81408">
            <w:pPr>
              <w:rPr>
                <w:rFonts w:cstheme="minorHAnsi"/>
                <w:bCs/>
                <w:sz w:val="18"/>
                <w:szCs w:val="18"/>
                <w:lang w:val="es-ES"/>
              </w:rPr>
            </w:pPr>
          </w:p>
        </w:tc>
        <w:tc>
          <w:tcPr>
            <w:tcW w:w="1477" w:type="dxa"/>
            <w:vMerge w:val="restart"/>
            <w:vAlign w:val="center"/>
          </w:tcPr>
          <w:p w14:paraId="1290C830" w14:textId="77777777" w:rsidR="00885C28" w:rsidRDefault="00885C28" w:rsidP="00B81408">
            <w:pPr>
              <w:rPr>
                <w:rFonts w:cstheme="minorHAnsi"/>
                <w:bCs/>
                <w:sz w:val="18"/>
                <w:szCs w:val="18"/>
                <w:lang w:val="es-ES"/>
              </w:rPr>
            </w:pPr>
            <w:r>
              <w:rPr>
                <w:rFonts w:cstheme="minorHAnsi"/>
                <w:bCs/>
                <w:sz w:val="18"/>
                <w:szCs w:val="18"/>
                <w:lang w:val="es-ES"/>
              </w:rPr>
              <w:t xml:space="preserve">Como propuesta de esta Evaluación ha de ser sometida a la consideración del Coordinador General y puesta en la mesa de análisis en las reuniones mensuales de control, seguimiento y evaluación. Luego actualizar en los procedimientos y diseñar los formatos para definir periodicidad de los reportes y seguimiento a los mismos. </w:t>
            </w:r>
          </w:p>
          <w:p w14:paraId="575C84D2" w14:textId="77777777" w:rsidR="00885C28" w:rsidRPr="008F05F4" w:rsidRDefault="00885C28" w:rsidP="00B81408">
            <w:pPr>
              <w:rPr>
                <w:rFonts w:cstheme="minorHAnsi"/>
                <w:bCs/>
                <w:sz w:val="18"/>
                <w:szCs w:val="18"/>
                <w:lang w:val="es-ES"/>
              </w:rPr>
            </w:pPr>
            <w:r>
              <w:rPr>
                <w:rFonts w:cstheme="minorHAnsi"/>
                <w:bCs/>
                <w:sz w:val="18"/>
                <w:szCs w:val="18"/>
                <w:lang w:val="es-ES"/>
              </w:rPr>
              <w:t xml:space="preserve">Su implementación es viable. </w:t>
            </w:r>
          </w:p>
        </w:tc>
        <w:tc>
          <w:tcPr>
            <w:tcW w:w="1435" w:type="dxa"/>
            <w:vMerge w:val="restart"/>
            <w:vAlign w:val="center"/>
          </w:tcPr>
          <w:p w14:paraId="13604CA6" w14:textId="77777777" w:rsidR="00885C28" w:rsidRPr="008F05F4" w:rsidRDefault="00885C28" w:rsidP="00B81408">
            <w:pPr>
              <w:pStyle w:val="Textosinformato"/>
              <w:ind w:left="36"/>
              <w:rPr>
                <w:rFonts w:asciiTheme="minorHAnsi" w:eastAsia="Times" w:hAnsiTheme="minorHAnsi" w:cstheme="minorHAnsi"/>
                <w:sz w:val="18"/>
                <w:szCs w:val="18"/>
              </w:rPr>
            </w:pPr>
            <w:r w:rsidRPr="008F05F4">
              <w:rPr>
                <w:rFonts w:asciiTheme="minorHAnsi" w:eastAsia="Times" w:hAnsiTheme="minorHAnsi" w:cstheme="minorHAnsi"/>
                <w:sz w:val="18"/>
                <w:szCs w:val="18"/>
              </w:rPr>
              <w:t>Las U</w:t>
            </w:r>
            <w:r>
              <w:rPr>
                <w:rFonts w:asciiTheme="minorHAnsi" w:eastAsia="Times" w:hAnsiTheme="minorHAnsi" w:cstheme="minorHAnsi"/>
                <w:sz w:val="18"/>
                <w:szCs w:val="18"/>
              </w:rPr>
              <w:t xml:space="preserve">nidades </w:t>
            </w:r>
            <w:r w:rsidRPr="008F05F4">
              <w:rPr>
                <w:rFonts w:asciiTheme="minorHAnsi" w:eastAsia="Times" w:hAnsiTheme="minorHAnsi" w:cstheme="minorHAnsi"/>
                <w:sz w:val="18"/>
                <w:szCs w:val="18"/>
              </w:rPr>
              <w:t>R</w:t>
            </w:r>
            <w:r>
              <w:rPr>
                <w:rFonts w:asciiTheme="minorHAnsi" w:eastAsia="Times" w:hAnsiTheme="minorHAnsi" w:cstheme="minorHAnsi"/>
                <w:sz w:val="18"/>
                <w:szCs w:val="18"/>
              </w:rPr>
              <w:t xml:space="preserve">esponsables, </w:t>
            </w:r>
            <w:r w:rsidRPr="008F05F4">
              <w:rPr>
                <w:rFonts w:asciiTheme="minorHAnsi" w:eastAsia="Times" w:hAnsiTheme="minorHAnsi" w:cstheme="minorHAnsi"/>
                <w:sz w:val="18"/>
                <w:szCs w:val="18"/>
              </w:rPr>
              <w:t xml:space="preserve"> propietarias de los procesos y </w:t>
            </w:r>
          </w:p>
          <w:p w14:paraId="70694668" w14:textId="77777777" w:rsidR="00885C28" w:rsidRPr="008F05F4" w:rsidRDefault="00885C28" w:rsidP="00B81408">
            <w:pPr>
              <w:pStyle w:val="Textosinformato"/>
              <w:ind w:left="36"/>
              <w:rPr>
                <w:rFonts w:asciiTheme="minorHAnsi" w:eastAsia="Times" w:hAnsiTheme="minorHAnsi" w:cstheme="minorHAnsi"/>
                <w:sz w:val="18"/>
                <w:szCs w:val="18"/>
              </w:rPr>
            </w:pPr>
            <w:r w:rsidRPr="008F05F4">
              <w:rPr>
                <w:rFonts w:asciiTheme="minorHAnsi" w:eastAsia="Times" w:hAnsiTheme="minorHAnsi" w:cstheme="minorHAnsi"/>
                <w:sz w:val="18"/>
                <w:szCs w:val="18"/>
              </w:rPr>
              <w:t xml:space="preserve">procedimientos </w:t>
            </w:r>
          </w:p>
        </w:tc>
        <w:tc>
          <w:tcPr>
            <w:tcW w:w="977" w:type="dxa"/>
            <w:vMerge w:val="restart"/>
            <w:vAlign w:val="center"/>
          </w:tcPr>
          <w:p w14:paraId="11BEF646" w14:textId="77777777" w:rsidR="00885C28" w:rsidRPr="008F05F4" w:rsidRDefault="00885C28" w:rsidP="00B81408">
            <w:pPr>
              <w:rPr>
                <w:rFonts w:cstheme="minorHAnsi"/>
                <w:bCs/>
                <w:sz w:val="18"/>
                <w:szCs w:val="18"/>
                <w:lang w:val="es-ES"/>
              </w:rPr>
            </w:pPr>
            <w:r w:rsidRPr="008F05F4">
              <w:rPr>
                <w:rFonts w:cstheme="minorHAnsi"/>
                <w:bCs/>
                <w:sz w:val="18"/>
                <w:szCs w:val="18"/>
                <w:lang w:val="es-ES"/>
              </w:rPr>
              <w:t>La situación actual es la descrita</w:t>
            </w:r>
            <w:r>
              <w:rPr>
                <w:rFonts w:cstheme="minorHAnsi"/>
                <w:bCs/>
                <w:sz w:val="18"/>
                <w:szCs w:val="18"/>
                <w:lang w:val="es-ES"/>
              </w:rPr>
              <w:t xml:space="preserve"> en el tercer párrafo de este apartado.</w:t>
            </w:r>
            <w:r w:rsidRPr="008F05F4">
              <w:rPr>
                <w:rFonts w:cstheme="minorHAnsi"/>
                <w:bCs/>
                <w:sz w:val="18"/>
                <w:szCs w:val="18"/>
                <w:lang w:val="es-ES"/>
              </w:rPr>
              <w:t xml:space="preserve"> </w:t>
            </w:r>
          </w:p>
        </w:tc>
        <w:tc>
          <w:tcPr>
            <w:tcW w:w="1915" w:type="dxa"/>
            <w:vMerge w:val="restart"/>
            <w:vAlign w:val="center"/>
          </w:tcPr>
          <w:p w14:paraId="65FAA3E2" w14:textId="77777777" w:rsidR="00885C28" w:rsidRPr="008F05F4" w:rsidRDefault="00885C28" w:rsidP="00B81408">
            <w:pPr>
              <w:rPr>
                <w:rFonts w:cstheme="minorHAnsi"/>
                <w:bCs/>
                <w:sz w:val="18"/>
                <w:szCs w:val="18"/>
                <w:lang w:val="es-ES"/>
              </w:rPr>
            </w:pPr>
            <w:r w:rsidRPr="008F05F4">
              <w:rPr>
                <w:rFonts w:cstheme="minorHAnsi"/>
                <w:bCs/>
                <w:sz w:val="18"/>
                <w:szCs w:val="18"/>
                <w:lang w:val="es-ES"/>
              </w:rPr>
              <w:t>Estas recomendaciones se encaminan a perfeccionar algunos aspectos de la operación, ya que al existir el monitoreo y seguimiento de los indicadores y metas respectivamente, es de esperar que estos deriven con mayor objetivad hacia cambios en las políticas de operación de los procesos y/o procedimientos, así como en las actividades que se realizan en cada uno de ellos</w:t>
            </w:r>
          </w:p>
        </w:tc>
        <w:tc>
          <w:tcPr>
            <w:tcW w:w="909" w:type="dxa"/>
            <w:vMerge w:val="restart"/>
            <w:vAlign w:val="center"/>
          </w:tcPr>
          <w:p w14:paraId="5B6E07BE" w14:textId="0B1FBC9B" w:rsidR="00885C28" w:rsidRPr="008F05F4" w:rsidRDefault="00F46D51" w:rsidP="00B81408">
            <w:pPr>
              <w:rPr>
                <w:rFonts w:cstheme="minorHAnsi"/>
                <w:bCs/>
                <w:sz w:val="18"/>
                <w:szCs w:val="18"/>
                <w:lang w:val="es-ES"/>
              </w:rPr>
            </w:pPr>
            <w:r>
              <w:rPr>
                <w:rFonts w:cstheme="minorHAnsi"/>
                <w:bCs/>
                <w:sz w:val="18"/>
                <w:szCs w:val="18"/>
                <w:lang w:val="es-ES"/>
              </w:rPr>
              <w:t>Reuniones mensuales</w:t>
            </w:r>
            <w:r w:rsidR="00885C28">
              <w:rPr>
                <w:rFonts w:cstheme="minorHAnsi"/>
                <w:bCs/>
                <w:sz w:val="18"/>
                <w:szCs w:val="18"/>
                <w:lang w:val="es-ES"/>
              </w:rPr>
              <w:t xml:space="preserve"> de control, seguimiento y evaluación de DTyPE.</w:t>
            </w:r>
          </w:p>
        </w:tc>
        <w:tc>
          <w:tcPr>
            <w:tcW w:w="1123" w:type="dxa"/>
            <w:vMerge w:val="restart"/>
            <w:vAlign w:val="center"/>
          </w:tcPr>
          <w:p w14:paraId="272BDA6B" w14:textId="77777777" w:rsidR="00885C28" w:rsidRPr="008F05F4" w:rsidRDefault="00885C28" w:rsidP="00B81408">
            <w:pPr>
              <w:rPr>
                <w:rFonts w:cstheme="minorHAnsi"/>
                <w:bCs/>
                <w:sz w:val="18"/>
                <w:szCs w:val="18"/>
                <w:lang w:val="es-ES"/>
              </w:rPr>
            </w:pPr>
            <w:r>
              <w:rPr>
                <w:rFonts w:cstheme="minorHAnsi"/>
                <w:bCs/>
                <w:sz w:val="18"/>
                <w:szCs w:val="18"/>
                <w:lang w:val="es-ES"/>
              </w:rPr>
              <w:t>Bajo</w:t>
            </w:r>
          </w:p>
        </w:tc>
      </w:tr>
      <w:tr w:rsidR="00885C28" w:rsidRPr="005B0E69" w14:paraId="32F50B75" w14:textId="77777777" w:rsidTr="00885C28">
        <w:trPr>
          <w:trHeight w:val="1400"/>
        </w:trPr>
        <w:tc>
          <w:tcPr>
            <w:tcW w:w="1221" w:type="dxa"/>
            <w:vAlign w:val="center"/>
          </w:tcPr>
          <w:p w14:paraId="024DE16D" w14:textId="77777777" w:rsidR="00885C28" w:rsidRPr="005B0E69" w:rsidRDefault="00885C28" w:rsidP="00B81408">
            <w:pPr>
              <w:rPr>
                <w:rFonts w:eastAsia="Times New Roman" w:cs="Arial"/>
                <w:color w:val="000000"/>
                <w:sz w:val="16"/>
                <w:szCs w:val="16"/>
              </w:rPr>
            </w:pPr>
            <w:r w:rsidRPr="005B0E69">
              <w:rPr>
                <w:rFonts w:eastAsia="Mestiza" w:cstheme="minorHAnsi"/>
                <w:sz w:val="16"/>
              </w:rPr>
              <w:t>Estrategia</w:t>
            </w:r>
            <w:r>
              <w:rPr>
                <w:rFonts w:eastAsia="Mestiza" w:cstheme="minorHAnsi"/>
                <w:sz w:val="16"/>
              </w:rPr>
              <w:t xml:space="preserve"> </w:t>
            </w:r>
            <w:r w:rsidRPr="005B0E69">
              <w:rPr>
                <w:rFonts w:eastAsia="Mestiza" w:cstheme="minorHAnsi"/>
                <w:sz w:val="16"/>
              </w:rPr>
              <w:t>Digital</w:t>
            </w:r>
          </w:p>
        </w:tc>
        <w:tc>
          <w:tcPr>
            <w:tcW w:w="1452" w:type="dxa"/>
            <w:vMerge/>
          </w:tcPr>
          <w:p w14:paraId="00CDCF98" w14:textId="77777777" w:rsidR="00885C28" w:rsidRPr="005B0E69" w:rsidRDefault="00885C28" w:rsidP="00B81408">
            <w:pPr>
              <w:rPr>
                <w:rFonts w:cstheme="minorHAnsi"/>
                <w:b/>
                <w:bCs/>
                <w:sz w:val="18"/>
                <w:szCs w:val="18"/>
                <w:lang w:val="es-ES"/>
              </w:rPr>
            </w:pPr>
          </w:p>
        </w:tc>
        <w:tc>
          <w:tcPr>
            <w:tcW w:w="1477" w:type="dxa"/>
            <w:vMerge/>
          </w:tcPr>
          <w:p w14:paraId="72A1A826" w14:textId="77777777" w:rsidR="00885C28" w:rsidRPr="005B0E69" w:rsidRDefault="00885C28" w:rsidP="00B81408">
            <w:pPr>
              <w:rPr>
                <w:rFonts w:cstheme="minorHAnsi"/>
                <w:b/>
                <w:bCs/>
                <w:sz w:val="18"/>
                <w:szCs w:val="18"/>
                <w:lang w:val="es-ES"/>
              </w:rPr>
            </w:pPr>
          </w:p>
        </w:tc>
        <w:tc>
          <w:tcPr>
            <w:tcW w:w="1435" w:type="dxa"/>
            <w:vMerge/>
          </w:tcPr>
          <w:p w14:paraId="3EBCB7E7" w14:textId="77777777" w:rsidR="00885C28" w:rsidRPr="005B0E69" w:rsidRDefault="00885C28" w:rsidP="00B81408">
            <w:pPr>
              <w:rPr>
                <w:rFonts w:cstheme="minorHAnsi"/>
                <w:b/>
                <w:bCs/>
                <w:sz w:val="18"/>
                <w:szCs w:val="18"/>
                <w:lang w:val="es-ES"/>
              </w:rPr>
            </w:pPr>
          </w:p>
        </w:tc>
        <w:tc>
          <w:tcPr>
            <w:tcW w:w="977" w:type="dxa"/>
            <w:vMerge/>
          </w:tcPr>
          <w:p w14:paraId="68E7FA8C" w14:textId="77777777" w:rsidR="00885C28" w:rsidRPr="005B0E69" w:rsidRDefault="00885C28" w:rsidP="00B81408">
            <w:pPr>
              <w:rPr>
                <w:rFonts w:cstheme="minorHAnsi"/>
                <w:b/>
                <w:bCs/>
                <w:sz w:val="18"/>
                <w:szCs w:val="18"/>
                <w:lang w:val="es-ES"/>
              </w:rPr>
            </w:pPr>
          </w:p>
        </w:tc>
        <w:tc>
          <w:tcPr>
            <w:tcW w:w="1915" w:type="dxa"/>
            <w:vMerge/>
          </w:tcPr>
          <w:p w14:paraId="2683C0B3" w14:textId="77777777" w:rsidR="00885C28" w:rsidRPr="00C61172" w:rsidRDefault="00885C28" w:rsidP="00B81408">
            <w:pPr>
              <w:rPr>
                <w:rFonts w:cstheme="minorHAnsi"/>
                <w:bCs/>
                <w:sz w:val="18"/>
                <w:szCs w:val="18"/>
                <w:lang w:val="es-ES"/>
              </w:rPr>
            </w:pPr>
          </w:p>
        </w:tc>
        <w:tc>
          <w:tcPr>
            <w:tcW w:w="909" w:type="dxa"/>
            <w:vMerge/>
          </w:tcPr>
          <w:p w14:paraId="278465D3" w14:textId="77777777" w:rsidR="00885C28" w:rsidRPr="00C61172" w:rsidRDefault="00885C28" w:rsidP="00B81408">
            <w:pPr>
              <w:rPr>
                <w:rFonts w:cstheme="minorHAnsi"/>
                <w:bCs/>
                <w:sz w:val="18"/>
                <w:szCs w:val="18"/>
                <w:lang w:val="es-ES"/>
              </w:rPr>
            </w:pPr>
          </w:p>
        </w:tc>
        <w:tc>
          <w:tcPr>
            <w:tcW w:w="1123" w:type="dxa"/>
            <w:vMerge/>
          </w:tcPr>
          <w:p w14:paraId="1D431E7B" w14:textId="77777777" w:rsidR="00885C28" w:rsidRPr="00C61172" w:rsidRDefault="00885C28" w:rsidP="00B81408">
            <w:pPr>
              <w:rPr>
                <w:rFonts w:cstheme="minorHAnsi"/>
                <w:bCs/>
                <w:sz w:val="18"/>
                <w:szCs w:val="18"/>
                <w:lang w:val="es-ES"/>
              </w:rPr>
            </w:pPr>
          </w:p>
        </w:tc>
      </w:tr>
      <w:tr w:rsidR="00885C28" w:rsidRPr="005B0E69" w14:paraId="091D87ED" w14:textId="77777777" w:rsidTr="00885C28">
        <w:trPr>
          <w:trHeight w:val="1506"/>
        </w:trPr>
        <w:tc>
          <w:tcPr>
            <w:tcW w:w="1221" w:type="dxa"/>
            <w:vAlign w:val="center"/>
          </w:tcPr>
          <w:p w14:paraId="7DC558DF" w14:textId="77777777" w:rsidR="00885C28" w:rsidRPr="005B0E69" w:rsidRDefault="00885C28" w:rsidP="00B81408">
            <w:pPr>
              <w:rPr>
                <w:rFonts w:eastAsia="Mestiza" w:cstheme="minorHAnsi"/>
                <w:sz w:val="16"/>
                <w:szCs w:val="16"/>
              </w:rPr>
            </w:pPr>
            <w:r w:rsidRPr="005B0E69">
              <w:rPr>
                <w:rFonts w:eastAsia="Mestiza" w:cstheme="minorHAnsi"/>
                <w:sz w:val="16"/>
                <w:szCs w:val="16"/>
              </w:rPr>
              <w:t xml:space="preserve">Desarrollo </w:t>
            </w:r>
          </w:p>
          <w:p w14:paraId="16EF6D42" w14:textId="77777777" w:rsidR="00885C28" w:rsidRPr="005B0E69" w:rsidRDefault="00885C28" w:rsidP="00B81408">
            <w:pPr>
              <w:rPr>
                <w:rFonts w:eastAsia="Times New Roman" w:cs="Arial"/>
                <w:color w:val="000000"/>
                <w:sz w:val="16"/>
                <w:szCs w:val="16"/>
              </w:rPr>
            </w:pPr>
            <w:r w:rsidRPr="005B0E69">
              <w:rPr>
                <w:rFonts w:eastAsia="Mestiza" w:cstheme="minorHAnsi"/>
                <w:sz w:val="16"/>
                <w:szCs w:val="16"/>
              </w:rPr>
              <w:t>Administrati</w:t>
            </w:r>
            <w:r>
              <w:rPr>
                <w:rFonts w:eastAsia="Mestiza" w:cstheme="minorHAnsi"/>
                <w:sz w:val="16"/>
                <w:szCs w:val="16"/>
              </w:rPr>
              <w:t>vo</w:t>
            </w:r>
          </w:p>
        </w:tc>
        <w:tc>
          <w:tcPr>
            <w:tcW w:w="1452" w:type="dxa"/>
            <w:vMerge/>
          </w:tcPr>
          <w:p w14:paraId="7A3F3565" w14:textId="77777777" w:rsidR="00885C28" w:rsidRPr="005B0E69" w:rsidRDefault="00885C28" w:rsidP="00B81408">
            <w:pPr>
              <w:rPr>
                <w:rFonts w:cstheme="minorHAnsi"/>
                <w:b/>
                <w:bCs/>
                <w:sz w:val="18"/>
                <w:szCs w:val="18"/>
                <w:lang w:val="es-ES"/>
              </w:rPr>
            </w:pPr>
          </w:p>
        </w:tc>
        <w:tc>
          <w:tcPr>
            <w:tcW w:w="1477" w:type="dxa"/>
            <w:vMerge/>
          </w:tcPr>
          <w:p w14:paraId="65F05B46" w14:textId="77777777" w:rsidR="00885C28" w:rsidRPr="005B0E69" w:rsidRDefault="00885C28" w:rsidP="00B81408">
            <w:pPr>
              <w:rPr>
                <w:rFonts w:cstheme="minorHAnsi"/>
                <w:b/>
                <w:bCs/>
                <w:sz w:val="18"/>
                <w:szCs w:val="18"/>
                <w:lang w:val="es-ES"/>
              </w:rPr>
            </w:pPr>
          </w:p>
        </w:tc>
        <w:tc>
          <w:tcPr>
            <w:tcW w:w="1435" w:type="dxa"/>
            <w:vMerge/>
          </w:tcPr>
          <w:p w14:paraId="50EA88BC" w14:textId="77777777" w:rsidR="00885C28" w:rsidRPr="005B0E69" w:rsidRDefault="00885C28" w:rsidP="00B81408">
            <w:pPr>
              <w:rPr>
                <w:rFonts w:cstheme="minorHAnsi"/>
                <w:b/>
                <w:bCs/>
                <w:sz w:val="18"/>
                <w:szCs w:val="18"/>
                <w:lang w:val="es-ES"/>
              </w:rPr>
            </w:pPr>
          </w:p>
        </w:tc>
        <w:tc>
          <w:tcPr>
            <w:tcW w:w="977" w:type="dxa"/>
            <w:vMerge/>
          </w:tcPr>
          <w:p w14:paraId="508C7B3F" w14:textId="77777777" w:rsidR="00885C28" w:rsidRPr="005B0E69" w:rsidRDefault="00885C28" w:rsidP="00B81408">
            <w:pPr>
              <w:rPr>
                <w:rFonts w:cstheme="minorHAnsi"/>
                <w:b/>
                <w:bCs/>
                <w:sz w:val="18"/>
                <w:szCs w:val="18"/>
                <w:lang w:val="es-ES"/>
              </w:rPr>
            </w:pPr>
          </w:p>
        </w:tc>
        <w:tc>
          <w:tcPr>
            <w:tcW w:w="1915" w:type="dxa"/>
            <w:vMerge/>
          </w:tcPr>
          <w:p w14:paraId="38610FC1" w14:textId="77777777" w:rsidR="00885C28" w:rsidRPr="00C61172" w:rsidRDefault="00885C28" w:rsidP="00B81408">
            <w:pPr>
              <w:rPr>
                <w:rFonts w:cstheme="minorHAnsi"/>
                <w:bCs/>
                <w:sz w:val="18"/>
                <w:szCs w:val="18"/>
                <w:lang w:val="es-ES"/>
              </w:rPr>
            </w:pPr>
          </w:p>
        </w:tc>
        <w:tc>
          <w:tcPr>
            <w:tcW w:w="909" w:type="dxa"/>
            <w:vMerge/>
          </w:tcPr>
          <w:p w14:paraId="7EA64038" w14:textId="77777777" w:rsidR="00885C28" w:rsidRPr="00C61172" w:rsidRDefault="00885C28" w:rsidP="00B81408">
            <w:pPr>
              <w:rPr>
                <w:rFonts w:cstheme="minorHAnsi"/>
                <w:bCs/>
                <w:sz w:val="18"/>
                <w:szCs w:val="18"/>
                <w:lang w:val="es-ES"/>
              </w:rPr>
            </w:pPr>
          </w:p>
        </w:tc>
        <w:tc>
          <w:tcPr>
            <w:tcW w:w="1123" w:type="dxa"/>
            <w:vMerge/>
          </w:tcPr>
          <w:p w14:paraId="4AFA8DC4" w14:textId="77777777" w:rsidR="00885C28" w:rsidRPr="00C61172" w:rsidRDefault="00885C28" w:rsidP="00B81408">
            <w:pPr>
              <w:rPr>
                <w:rFonts w:cstheme="minorHAnsi"/>
                <w:bCs/>
                <w:sz w:val="18"/>
                <w:szCs w:val="18"/>
                <w:lang w:val="es-ES"/>
              </w:rPr>
            </w:pPr>
          </w:p>
        </w:tc>
      </w:tr>
      <w:tr w:rsidR="00885C28" w:rsidRPr="005B0E69" w14:paraId="57110824" w14:textId="77777777" w:rsidTr="00885C28">
        <w:tc>
          <w:tcPr>
            <w:tcW w:w="1221" w:type="dxa"/>
            <w:vAlign w:val="center"/>
          </w:tcPr>
          <w:p w14:paraId="4CF43BE8" w14:textId="77777777" w:rsidR="00885C28" w:rsidRPr="005B0E69" w:rsidRDefault="00885C28" w:rsidP="00B81408">
            <w:pPr>
              <w:rPr>
                <w:rFonts w:eastAsia="Mestiza" w:cstheme="minorHAnsi"/>
                <w:sz w:val="16"/>
              </w:rPr>
            </w:pPr>
            <w:r w:rsidRPr="005B0E69">
              <w:rPr>
                <w:rFonts w:eastAsia="Times New Roman" w:cs="Arial"/>
                <w:color w:val="000000"/>
                <w:sz w:val="16"/>
                <w:szCs w:val="16"/>
              </w:rPr>
              <w:t> </w:t>
            </w:r>
            <w:r w:rsidRPr="005B0E69">
              <w:rPr>
                <w:rFonts w:eastAsia="Mestiza" w:cstheme="minorHAnsi"/>
                <w:sz w:val="16"/>
              </w:rPr>
              <w:t xml:space="preserve">Desarrollo </w:t>
            </w:r>
          </w:p>
          <w:p w14:paraId="50AAFE95" w14:textId="77777777" w:rsidR="00885C28" w:rsidRPr="005B0E69" w:rsidRDefault="00885C28" w:rsidP="00B81408">
            <w:pPr>
              <w:rPr>
                <w:rFonts w:eastAsia="Times New Roman" w:cs="Arial"/>
                <w:color w:val="000000"/>
                <w:sz w:val="16"/>
                <w:szCs w:val="16"/>
              </w:rPr>
            </w:pPr>
            <w:r w:rsidRPr="005B0E69">
              <w:rPr>
                <w:rFonts w:eastAsia="Mestiza" w:cstheme="minorHAnsi"/>
                <w:sz w:val="16"/>
              </w:rPr>
              <w:t>Tecnológico</w:t>
            </w:r>
          </w:p>
        </w:tc>
        <w:tc>
          <w:tcPr>
            <w:tcW w:w="1452" w:type="dxa"/>
            <w:vMerge/>
          </w:tcPr>
          <w:p w14:paraId="4AF58906" w14:textId="77777777" w:rsidR="00885C28" w:rsidRPr="005B0E69" w:rsidRDefault="00885C28" w:rsidP="00B81408">
            <w:pPr>
              <w:rPr>
                <w:rFonts w:cstheme="minorHAnsi"/>
                <w:b/>
                <w:bCs/>
                <w:sz w:val="18"/>
                <w:szCs w:val="18"/>
                <w:lang w:val="es-ES"/>
              </w:rPr>
            </w:pPr>
          </w:p>
        </w:tc>
        <w:tc>
          <w:tcPr>
            <w:tcW w:w="1477" w:type="dxa"/>
            <w:vMerge/>
          </w:tcPr>
          <w:p w14:paraId="48967E6D" w14:textId="77777777" w:rsidR="00885C28" w:rsidRPr="005B0E69" w:rsidRDefault="00885C28" w:rsidP="00B81408">
            <w:pPr>
              <w:rPr>
                <w:rFonts w:cstheme="minorHAnsi"/>
                <w:b/>
                <w:bCs/>
                <w:sz w:val="18"/>
                <w:szCs w:val="18"/>
                <w:lang w:val="es-ES"/>
              </w:rPr>
            </w:pPr>
          </w:p>
        </w:tc>
        <w:tc>
          <w:tcPr>
            <w:tcW w:w="1435" w:type="dxa"/>
            <w:vMerge/>
          </w:tcPr>
          <w:p w14:paraId="507CEDDE" w14:textId="77777777" w:rsidR="00885C28" w:rsidRPr="005B0E69" w:rsidRDefault="00885C28" w:rsidP="00B81408">
            <w:pPr>
              <w:rPr>
                <w:rFonts w:cstheme="minorHAnsi"/>
                <w:b/>
                <w:bCs/>
                <w:sz w:val="18"/>
                <w:szCs w:val="18"/>
                <w:lang w:val="es-ES"/>
              </w:rPr>
            </w:pPr>
          </w:p>
        </w:tc>
        <w:tc>
          <w:tcPr>
            <w:tcW w:w="977" w:type="dxa"/>
            <w:vMerge/>
          </w:tcPr>
          <w:p w14:paraId="63BE486B" w14:textId="77777777" w:rsidR="00885C28" w:rsidRPr="005B0E69" w:rsidRDefault="00885C28" w:rsidP="00B81408">
            <w:pPr>
              <w:rPr>
                <w:rFonts w:cstheme="minorHAnsi"/>
                <w:b/>
                <w:bCs/>
                <w:sz w:val="18"/>
                <w:szCs w:val="18"/>
                <w:lang w:val="es-ES"/>
              </w:rPr>
            </w:pPr>
          </w:p>
        </w:tc>
        <w:tc>
          <w:tcPr>
            <w:tcW w:w="1915" w:type="dxa"/>
            <w:vMerge/>
          </w:tcPr>
          <w:p w14:paraId="15ED2ADB" w14:textId="77777777" w:rsidR="00885C28" w:rsidRPr="00C61172" w:rsidRDefault="00885C28" w:rsidP="00B81408">
            <w:pPr>
              <w:rPr>
                <w:rFonts w:cstheme="minorHAnsi"/>
                <w:bCs/>
                <w:sz w:val="18"/>
                <w:szCs w:val="18"/>
                <w:lang w:val="es-ES"/>
              </w:rPr>
            </w:pPr>
          </w:p>
        </w:tc>
        <w:tc>
          <w:tcPr>
            <w:tcW w:w="909" w:type="dxa"/>
            <w:vMerge/>
          </w:tcPr>
          <w:p w14:paraId="4691E24F" w14:textId="77777777" w:rsidR="00885C28" w:rsidRPr="00C61172" w:rsidRDefault="00885C28" w:rsidP="00B81408">
            <w:pPr>
              <w:rPr>
                <w:rFonts w:cstheme="minorHAnsi"/>
                <w:bCs/>
                <w:sz w:val="18"/>
                <w:szCs w:val="18"/>
                <w:lang w:val="es-ES"/>
              </w:rPr>
            </w:pPr>
          </w:p>
        </w:tc>
        <w:tc>
          <w:tcPr>
            <w:tcW w:w="1123" w:type="dxa"/>
            <w:vMerge/>
          </w:tcPr>
          <w:p w14:paraId="65A3C6DD" w14:textId="77777777" w:rsidR="00885C28" w:rsidRPr="00C61172" w:rsidRDefault="00885C28" w:rsidP="00B81408">
            <w:pPr>
              <w:rPr>
                <w:rFonts w:cstheme="minorHAnsi"/>
                <w:bCs/>
                <w:sz w:val="18"/>
                <w:szCs w:val="18"/>
                <w:lang w:val="es-ES"/>
              </w:rPr>
            </w:pPr>
          </w:p>
        </w:tc>
      </w:tr>
    </w:tbl>
    <w:p w14:paraId="281F049E" w14:textId="77777777" w:rsidR="00AE01E1" w:rsidRPr="00AE01E1" w:rsidRDefault="00AE01E1" w:rsidP="00AE01E1">
      <w:pPr>
        <w:spacing w:after="0" w:line="240" w:lineRule="auto"/>
        <w:rPr>
          <w:lang w:val="es-ES"/>
        </w:rPr>
      </w:pPr>
    </w:p>
    <w:p w14:paraId="746C32C4" w14:textId="2F7C856C" w:rsidR="00AE01E1" w:rsidRPr="00885C28" w:rsidRDefault="00AE01E1" w:rsidP="00885C28">
      <w:pPr>
        <w:spacing w:line="276" w:lineRule="auto"/>
        <w:jc w:val="left"/>
        <w:rPr>
          <w:b/>
          <w:lang w:val="es-ES"/>
        </w:rPr>
      </w:pPr>
      <w:r>
        <w:rPr>
          <w:lang w:val="es-ES"/>
        </w:rPr>
        <w:br w:type="page"/>
      </w:r>
      <w:r w:rsidR="00885C28" w:rsidRPr="00885C28">
        <w:rPr>
          <w:b/>
          <w:lang w:val="es-ES"/>
        </w:rPr>
        <w:lastRenderedPageBreak/>
        <w:t>ANEXOS GENERALES</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9D7C35" w:rsidRPr="003F5692" w14:paraId="27022372" w14:textId="77777777" w:rsidTr="009D7C35">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4F19ACAC" w14:textId="6B5091F3" w:rsidR="009D7C35" w:rsidRPr="003F5692" w:rsidRDefault="009D7C35" w:rsidP="004A2A37">
            <w:pPr>
              <w:spacing w:after="0" w:line="240" w:lineRule="auto"/>
              <w:jc w:val="center"/>
              <w:rPr>
                <w:b/>
                <w:bCs/>
                <w:color w:val="FFFFFF" w:themeColor="background1"/>
                <w:lang w:eastAsia="es-MX"/>
              </w:rPr>
            </w:pPr>
            <w:r w:rsidRPr="003F5692">
              <w:rPr>
                <w:b/>
                <w:bCs/>
                <w:color w:val="FFFFFF" w:themeColor="background1"/>
                <w:lang w:eastAsia="es-MX"/>
              </w:rPr>
              <w:t xml:space="preserve">Anexo </w:t>
            </w:r>
            <w:r>
              <w:rPr>
                <w:b/>
                <w:bCs/>
                <w:color w:val="FFFFFF" w:themeColor="background1"/>
                <w:lang w:eastAsia="es-MX"/>
              </w:rPr>
              <w:t>general I.</w:t>
            </w:r>
            <w:r w:rsidRPr="003F5692">
              <w:rPr>
                <w:b/>
                <w:bCs/>
                <w:color w:val="FFFFFF" w:themeColor="background1"/>
                <w:lang w:eastAsia="es-MX"/>
              </w:rPr>
              <w:t xml:space="preserve"> Ficha Técnica de datos generales de la evaluación</w:t>
            </w:r>
          </w:p>
        </w:tc>
      </w:tr>
      <w:tr w:rsidR="009C7E7D" w:rsidRPr="00A4499B" w14:paraId="3513647C" w14:textId="77777777" w:rsidTr="003B70EA">
        <w:trPr>
          <w:trHeight w:val="834"/>
          <w:jc w:val="center"/>
        </w:trPr>
        <w:tc>
          <w:tcPr>
            <w:tcW w:w="2586" w:type="dxa"/>
            <w:shd w:val="clear" w:color="auto" w:fill="auto"/>
            <w:tcMar>
              <w:top w:w="0" w:type="dxa"/>
              <w:left w:w="70" w:type="dxa"/>
              <w:bottom w:w="0" w:type="dxa"/>
              <w:right w:w="70" w:type="dxa"/>
            </w:tcMar>
            <w:vAlign w:val="center"/>
            <w:hideMark/>
          </w:tcPr>
          <w:p w14:paraId="1816818A" w14:textId="02446AD3" w:rsidR="009C7E7D" w:rsidRPr="003F5692" w:rsidRDefault="009C7E7D" w:rsidP="009C7E7D">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auto"/>
            <w:tcMar>
              <w:top w:w="0" w:type="dxa"/>
              <w:left w:w="70" w:type="dxa"/>
              <w:bottom w:w="0" w:type="dxa"/>
              <w:right w:w="70" w:type="dxa"/>
            </w:tcMar>
            <w:vAlign w:val="center"/>
            <w:hideMark/>
          </w:tcPr>
          <w:p w14:paraId="32745CA8" w14:textId="5B9E482D" w:rsidR="009C7E7D" w:rsidRPr="003B70EA" w:rsidRDefault="003B70EA" w:rsidP="009C7E7D">
            <w:pPr>
              <w:spacing w:after="0" w:line="240" w:lineRule="auto"/>
              <w:jc w:val="center"/>
              <w:rPr>
                <w:rFonts w:cstheme="minorHAnsi"/>
                <w:bCs/>
                <w:sz w:val="18"/>
                <w:szCs w:val="18"/>
                <w:lang w:eastAsia="es-MX"/>
              </w:rPr>
            </w:pPr>
            <w:r w:rsidRPr="003B70EA">
              <w:rPr>
                <w:rFonts w:cstheme="minorHAnsi"/>
                <w:bCs/>
                <w:sz w:val="18"/>
                <w:szCs w:val="18"/>
                <w:lang w:eastAsia="es-MX"/>
              </w:rPr>
              <w:t>Evaluación Específica de proceso con diseño</w:t>
            </w:r>
          </w:p>
        </w:tc>
      </w:tr>
      <w:tr w:rsidR="009C7E7D" w:rsidRPr="00A4499B" w14:paraId="39DD8B06" w14:textId="77777777" w:rsidTr="003B70EA">
        <w:trPr>
          <w:trHeight w:val="620"/>
          <w:jc w:val="center"/>
        </w:trPr>
        <w:tc>
          <w:tcPr>
            <w:tcW w:w="2586" w:type="dxa"/>
            <w:shd w:val="clear" w:color="auto" w:fill="auto"/>
            <w:tcMar>
              <w:top w:w="0" w:type="dxa"/>
              <w:left w:w="70" w:type="dxa"/>
              <w:bottom w:w="0" w:type="dxa"/>
              <w:right w:w="70" w:type="dxa"/>
            </w:tcMar>
            <w:vAlign w:val="center"/>
            <w:hideMark/>
          </w:tcPr>
          <w:p w14:paraId="4402BF84" w14:textId="7EEA1A3D" w:rsidR="009C7E7D" w:rsidRPr="003F5692" w:rsidRDefault="009C7E7D" w:rsidP="009C7E7D">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auto"/>
            <w:tcMar>
              <w:top w:w="0" w:type="dxa"/>
              <w:left w:w="70" w:type="dxa"/>
              <w:bottom w:w="0" w:type="dxa"/>
              <w:right w:w="70" w:type="dxa"/>
            </w:tcMar>
            <w:vAlign w:val="center"/>
            <w:hideMark/>
          </w:tcPr>
          <w:p w14:paraId="3879F5F5" w14:textId="12FA97A1" w:rsidR="009C7E7D" w:rsidRPr="00D32674" w:rsidRDefault="003B70EA" w:rsidP="003B70EA">
            <w:pPr>
              <w:spacing w:after="0" w:line="240" w:lineRule="auto"/>
              <w:jc w:val="center"/>
              <w:rPr>
                <w:rFonts w:cstheme="minorHAnsi"/>
                <w:bCs/>
                <w:sz w:val="18"/>
                <w:szCs w:val="18"/>
                <w:lang w:eastAsia="es-MX"/>
              </w:rPr>
            </w:pPr>
            <w:r w:rsidRPr="003B70EA">
              <w:rPr>
                <w:rFonts w:cstheme="minorHAnsi"/>
                <w:bCs/>
                <w:sz w:val="18"/>
                <w:szCs w:val="18"/>
                <w:lang w:eastAsia="es-MX"/>
              </w:rPr>
              <w:t xml:space="preserve">E132 Modernización </w:t>
            </w:r>
            <w:r>
              <w:rPr>
                <w:rFonts w:cstheme="minorHAnsi"/>
                <w:bCs/>
                <w:sz w:val="18"/>
                <w:szCs w:val="18"/>
                <w:lang w:eastAsia="es-MX"/>
              </w:rPr>
              <w:t>e</w:t>
            </w:r>
            <w:r w:rsidRPr="003B70EA">
              <w:rPr>
                <w:rFonts w:cstheme="minorHAnsi"/>
                <w:bCs/>
                <w:sz w:val="18"/>
                <w:szCs w:val="18"/>
                <w:lang w:eastAsia="es-MX"/>
              </w:rPr>
              <w:t xml:space="preserve"> Innovación </w:t>
            </w:r>
            <w:r>
              <w:rPr>
                <w:rFonts w:cstheme="minorHAnsi"/>
                <w:bCs/>
                <w:sz w:val="18"/>
                <w:szCs w:val="18"/>
                <w:lang w:eastAsia="es-MX"/>
              </w:rPr>
              <w:t>e</w:t>
            </w:r>
            <w:r w:rsidRPr="003B70EA">
              <w:rPr>
                <w:rFonts w:cstheme="minorHAnsi"/>
                <w:bCs/>
                <w:sz w:val="18"/>
                <w:szCs w:val="18"/>
                <w:lang w:eastAsia="es-MX"/>
              </w:rPr>
              <w:t xml:space="preserve">n </w:t>
            </w:r>
            <w:r>
              <w:rPr>
                <w:rFonts w:cstheme="minorHAnsi"/>
                <w:bCs/>
                <w:sz w:val="18"/>
                <w:szCs w:val="18"/>
                <w:lang w:eastAsia="es-MX"/>
              </w:rPr>
              <w:t>l</w:t>
            </w:r>
            <w:r w:rsidRPr="003B70EA">
              <w:rPr>
                <w:rFonts w:cstheme="minorHAnsi"/>
                <w:bCs/>
                <w:sz w:val="18"/>
                <w:szCs w:val="18"/>
                <w:lang w:eastAsia="es-MX"/>
              </w:rPr>
              <w:t>a Administración Pública</w:t>
            </w:r>
          </w:p>
        </w:tc>
      </w:tr>
      <w:tr w:rsidR="009C7E7D" w:rsidRPr="00A4499B" w14:paraId="3A59525F" w14:textId="77777777" w:rsidTr="003B70EA">
        <w:trPr>
          <w:trHeight w:val="510"/>
          <w:jc w:val="center"/>
        </w:trPr>
        <w:tc>
          <w:tcPr>
            <w:tcW w:w="2586" w:type="dxa"/>
            <w:shd w:val="clear" w:color="auto" w:fill="auto"/>
            <w:tcMar>
              <w:top w:w="0" w:type="dxa"/>
              <w:left w:w="70" w:type="dxa"/>
              <w:bottom w:w="0" w:type="dxa"/>
              <w:right w:w="70" w:type="dxa"/>
            </w:tcMar>
            <w:vAlign w:val="center"/>
            <w:hideMark/>
          </w:tcPr>
          <w:p w14:paraId="032B48EA" w14:textId="5F126467"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auto"/>
            <w:tcMar>
              <w:top w:w="0" w:type="dxa"/>
              <w:left w:w="70" w:type="dxa"/>
              <w:bottom w:w="0" w:type="dxa"/>
              <w:right w:w="70" w:type="dxa"/>
            </w:tcMar>
            <w:vAlign w:val="center"/>
            <w:hideMark/>
          </w:tcPr>
          <w:p w14:paraId="2E98E36B" w14:textId="5A804329" w:rsidR="009C7E7D" w:rsidRPr="00D32674" w:rsidRDefault="003B70EA" w:rsidP="009C7E7D">
            <w:pPr>
              <w:spacing w:after="0" w:line="240" w:lineRule="auto"/>
              <w:jc w:val="center"/>
              <w:rPr>
                <w:rFonts w:cstheme="minorHAnsi"/>
                <w:bCs/>
                <w:sz w:val="18"/>
                <w:szCs w:val="18"/>
                <w:lang w:eastAsia="es-MX"/>
              </w:rPr>
            </w:pPr>
            <w:r>
              <w:rPr>
                <w:rFonts w:cstheme="minorHAnsi"/>
                <w:bCs/>
                <w:sz w:val="18"/>
                <w:szCs w:val="18"/>
                <w:lang w:eastAsia="es-MX"/>
              </w:rPr>
              <w:t>23</w:t>
            </w:r>
          </w:p>
        </w:tc>
      </w:tr>
      <w:tr w:rsidR="009C7E7D" w:rsidRPr="00A4499B" w14:paraId="3C3E74B8" w14:textId="77777777" w:rsidTr="00CA2EF3">
        <w:trPr>
          <w:trHeight w:val="743"/>
          <w:jc w:val="center"/>
        </w:trPr>
        <w:tc>
          <w:tcPr>
            <w:tcW w:w="2586" w:type="dxa"/>
            <w:shd w:val="clear" w:color="auto" w:fill="auto"/>
            <w:tcMar>
              <w:top w:w="0" w:type="dxa"/>
              <w:left w:w="70" w:type="dxa"/>
              <w:bottom w:w="0" w:type="dxa"/>
              <w:right w:w="70" w:type="dxa"/>
            </w:tcMar>
            <w:vAlign w:val="center"/>
            <w:hideMark/>
          </w:tcPr>
          <w:p w14:paraId="0FB9D078" w14:textId="06FA16B5"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auto"/>
            <w:tcMar>
              <w:top w:w="0" w:type="dxa"/>
              <w:left w:w="70" w:type="dxa"/>
              <w:bottom w:w="0" w:type="dxa"/>
              <w:right w:w="70" w:type="dxa"/>
            </w:tcMar>
            <w:vAlign w:val="center"/>
            <w:hideMark/>
          </w:tcPr>
          <w:p w14:paraId="7F4617FC" w14:textId="77777777" w:rsidR="009C7E7D" w:rsidRDefault="00CA2EF3" w:rsidP="009C7E7D">
            <w:pPr>
              <w:spacing w:after="0" w:line="240" w:lineRule="auto"/>
              <w:jc w:val="center"/>
              <w:rPr>
                <w:rFonts w:cstheme="minorHAnsi"/>
                <w:bCs/>
                <w:sz w:val="18"/>
                <w:szCs w:val="18"/>
                <w:lang w:eastAsia="es-MX"/>
              </w:rPr>
            </w:pPr>
            <w:r>
              <w:rPr>
                <w:rFonts w:cstheme="minorHAnsi"/>
                <w:bCs/>
                <w:sz w:val="18"/>
                <w:szCs w:val="18"/>
                <w:lang w:eastAsia="es-MX"/>
              </w:rPr>
              <w:t>Coordinación de Desarrollo Tecnológico</w:t>
            </w:r>
          </w:p>
          <w:p w14:paraId="7E3DA490" w14:textId="77777777" w:rsidR="00CA2EF3" w:rsidRDefault="00CA2EF3" w:rsidP="009C7E7D">
            <w:pPr>
              <w:spacing w:after="0" w:line="240" w:lineRule="auto"/>
              <w:jc w:val="center"/>
              <w:rPr>
                <w:rFonts w:cstheme="minorHAnsi"/>
                <w:bCs/>
                <w:sz w:val="18"/>
                <w:szCs w:val="18"/>
                <w:lang w:eastAsia="es-MX"/>
              </w:rPr>
            </w:pPr>
            <w:r>
              <w:rPr>
                <w:rFonts w:cstheme="minorHAnsi"/>
                <w:bCs/>
                <w:sz w:val="18"/>
                <w:szCs w:val="18"/>
                <w:lang w:eastAsia="es-MX"/>
              </w:rPr>
              <w:t>Coordinación de Estrategia Digital</w:t>
            </w:r>
          </w:p>
          <w:p w14:paraId="667F49C8" w14:textId="3DC73758" w:rsidR="00CA2EF3" w:rsidRPr="00D32674" w:rsidRDefault="00CA2EF3" w:rsidP="009C7E7D">
            <w:pPr>
              <w:spacing w:after="0" w:line="240" w:lineRule="auto"/>
              <w:jc w:val="center"/>
              <w:rPr>
                <w:rFonts w:cstheme="minorHAnsi"/>
                <w:bCs/>
                <w:sz w:val="18"/>
                <w:szCs w:val="18"/>
                <w:lang w:eastAsia="es-MX"/>
              </w:rPr>
            </w:pPr>
            <w:r>
              <w:rPr>
                <w:rFonts w:cstheme="minorHAnsi"/>
                <w:bCs/>
                <w:sz w:val="18"/>
                <w:szCs w:val="18"/>
                <w:lang w:eastAsia="es-MX"/>
              </w:rPr>
              <w:t>Coordinación de Desarrollo Administrativo</w:t>
            </w:r>
          </w:p>
        </w:tc>
      </w:tr>
      <w:tr w:rsidR="009C7E7D" w:rsidRPr="00A4499B" w14:paraId="4FAF5829" w14:textId="77777777" w:rsidTr="009C7E7D">
        <w:trPr>
          <w:trHeight w:val="513"/>
          <w:jc w:val="center"/>
        </w:trPr>
        <w:tc>
          <w:tcPr>
            <w:tcW w:w="2586" w:type="dxa"/>
            <w:shd w:val="clear" w:color="auto" w:fill="auto"/>
            <w:tcMar>
              <w:top w:w="0" w:type="dxa"/>
              <w:left w:w="70" w:type="dxa"/>
              <w:bottom w:w="0" w:type="dxa"/>
              <w:right w:w="70" w:type="dxa"/>
            </w:tcMar>
            <w:vAlign w:val="center"/>
            <w:hideMark/>
          </w:tcPr>
          <w:p w14:paraId="4310825F" w14:textId="5FE7B1CE"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6B6653F2" w14:textId="650E800E" w:rsidR="009C7E7D" w:rsidRPr="00D32674" w:rsidRDefault="009C7E7D" w:rsidP="009C7E7D">
            <w:pPr>
              <w:spacing w:after="0" w:line="240" w:lineRule="auto"/>
              <w:jc w:val="center"/>
              <w:rPr>
                <w:rFonts w:cstheme="minorHAnsi"/>
                <w:bCs/>
                <w:sz w:val="18"/>
                <w:szCs w:val="18"/>
                <w:lang w:eastAsia="es-MX"/>
              </w:rPr>
            </w:pPr>
            <w:r>
              <w:rPr>
                <w:rFonts w:cstheme="minorHAnsi"/>
                <w:bCs/>
                <w:sz w:val="18"/>
                <w:szCs w:val="18"/>
                <w:lang w:eastAsia="es-MX"/>
              </w:rPr>
              <w:t>PAE 2024</w:t>
            </w:r>
          </w:p>
        </w:tc>
      </w:tr>
      <w:tr w:rsidR="009C7E7D" w:rsidRPr="00A4499B" w14:paraId="3C2553AB" w14:textId="77777777" w:rsidTr="009C7E7D">
        <w:trPr>
          <w:trHeight w:val="549"/>
          <w:jc w:val="center"/>
        </w:trPr>
        <w:tc>
          <w:tcPr>
            <w:tcW w:w="2586" w:type="dxa"/>
            <w:shd w:val="clear" w:color="auto" w:fill="auto"/>
            <w:tcMar>
              <w:top w:w="0" w:type="dxa"/>
              <w:left w:w="70" w:type="dxa"/>
              <w:bottom w:w="0" w:type="dxa"/>
              <w:right w:w="70" w:type="dxa"/>
            </w:tcMar>
            <w:vAlign w:val="center"/>
            <w:hideMark/>
          </w:tcPr>
          <w:p w14:paraId="14D5F071" w14:textId="37AB7A65"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6E75E6D4" w14:textId="45A4E024" w:rsidR="009C7E7D" w:rsidRPr="00D32674" w:rsidRDefault="00C217A1" w:rsidP="009C7E7D">
            <w:pPr>
              <w:spacing w:after="0" w:line="240" w:lineRule="auto"/>
              <w:jc w:val="center"/>
              <w:rPr>
                <w:rFonts w:cstheme="minorHAnsi"/>
                <w:bCs/>
                <w:sz w:val="18"/>
                <w:szCs w:val="18"/>
                <w:lang w:eastAsia="es-MX"/>
              </w:rPr>
            </w:pPr>
            <w:r>
              <w:rPr>
                <w:rFonts w:cstheme="minorHAnsi"/>
                <w:bCs/>
                <w:sz w:val="18"/>
                <w:szCs w:val="18"/>
                <w:lang w:eastAsia="es-MX"/>
              </w:rPr>
              <w:t>2024</w:t>
            </w:r>
          </w:p>
        </w:tc>
      </w:tr>
      <w:tr w:rsidR="009C7E7D" w:rsidRPr="00A4499B" w14:paraId="6523E6CD" w14:textId="77777777" w:rsidTr="009C7E7D">
        <w:trPr>
          <w:trHeight w:val="415"/>
          <w:jc w:val="center"/>
        </w:trPr>
        <w:tc>
          <w:tcPr>
            <w:tcW w:w="2586" w:type="dxa"/>
            <w:shd w:val="clear" w:color="auto" w:fill="auto"/>
            <w:tcMar>
              <w:top w:w="0" w:type="dxa"/>
              <w:left w:w="70" w:type="dxa"/>
              <w:bottom w:w="0" w:type="dxa"/>
              <w:right w:w="70" w:type="dxa"/>
            </w:tcMar>
            <w:vAlign w:val="center"/>
            <w:hideMark/>
          </w:tcPr>
          <w:p w14:paraId="7F079C50" w14:textId="13D73EA8"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6204970E" w14:textId="380197A5" w:rsidR="009C7E7D" w:rsidRPr="00D32674" w:rsidRDefault="009C7E7D" w:rsidP="009C7E7D">
            <w:pPr>
              <w:spacing w:after="0" w:line="240" w:lineRule="auto"/>
              <w:jc w:val="center"/>
              <w:rPr>
                <w:rFonts w:cstheme="minorHAnsi"/>
                <w:bCs/>
                <w:sz w:val="18"/>
                <w:szCs w:val="18"/>
                <w:lang w:eastAsia="es-MX"/>
              </w:rPr>
            </w:pPr>
            <w:r>
              <w:rPr>
                <w:rFonts w:cstheme="minorHAnsi"/>
                <w:bCs/>
                <w:sz w:val="18"/>
                <w:szCs w:val="18"/>
                <w:lang w:eastAsia="es-MX"/>
              </w:rPr>
              <w:t>Específica (de procesos con diseño)</w:t>
            </w:r>
          </w:p>
        </w:tc>
      </w:tr>
      <w:tr w:rsidR="009C7E7D" w:rsidRPr="00A4499B" w14:paraId="66106C8C" w14:textId="77777777" w:rsidTr="009D7C35">
        <w:trPr>
          <w:trHeight w:val="812"/>
          <w:jc w:val="center"/>
        </w:trPr>
        <w:tc>
          <w:tcPr>
            <w:tcW w:w="2586" w:type="dxa"/>
            <w:shd w:val="clear" w:color="auto" w:fill="auto"/>
            <w:tcMar>
              <w:top w:w="0" w:type="dxa"/>
              <w:left w:w="70" w:type="dxa"/>
              <w:bottom w:w="0" w:type="dxa"/>
              <w:right w:w="70" w:type="dxa"/>
            </w:tcMar>
            <w:vAlign w:val="center"/>
            <w:hideMark/>
          </w:tcPr>
          <w:p w14:paraId="2D5A23D6" w14:textId="2EDB8416"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761D88A7" w14:textId="29BECFED" w:rsidR="009C7E7D" w:rsidRPr="00D32674" w:rsidRDefault="009C7E7D" w:rsidP="009C7E7D">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9C7E7D" w:rsidRPr="00A4499B" w14:paraId="1AACE7AC" w14:textId="77777777" w:rsidTr="009C7E7D">
        <w:trPr>
          <w:trHeight w:val="589"/>
          <w:jc w:val="center"/>
        </w:trPr>
        <w:tc>
          <w:tcPr>
            <w:tcW w:w="2586" w:type="dxa"/>
            <w:shd w:val="clear" w:color="auto" w:fill="auto"/>
            <w:tcMar>
              <w:top w:w="0" w:type="dxa"/>
              <w:left w:w="70" w:type="dxa"/>
              <w:bottom w:w="0" w:type="dxa"/>
              <w:right w:w="70" w:type="dxa"/>
            </w:tcMar>
            <w:vAlign w:val="center"/>
            <w:hideMark/>
          </w:tcPr>
          <w:p w14:paraId="1F2116B2" w14:textId="3F11C5EC"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53706A5A" w14:textId="4146EBCF" w:rsidR="009C7E7D" w:rsidRPr="00D32674" w:rsidRDefault="009C7E7D" w:rsidP="009C7E7D">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9C7E7D" w:rsidRPr="00A4499B" w14:paraId="63DAC74F" w14:textId="77777777" w:rsidTr="00BC0333">
        <w:trPr>
          <w:trHeight w:val="1069"/>
          <w:jc w:val="center"/>
        </w:trPr>
        <w:tc>
          <w:tcPr>
            <w:tcW w:w="2586" w:type="dxa"/>
            <w:shd w:val="clear" w:color="auto" w:fill="auto"/>
            <w:tcMar>
              <w:top w:w="0" w:type="dxa"/>
              <w:left w:w="70" w:type="dxa"/>
              <w:bottom w:w="0" w:type="dxa"/>
              <w:right w:w="70" w:type="dxa"/>
            </w:tcMar>
            <w:vAlign w:val="center"/>
            <w:hideMark/>
          </w:tcPr>
          <w:p w14:paraId="76407751" w14:textId="6DB8FDA4"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 de la instancia evaluadora</w:t>
            </w:r>
          </w:p>
        </w:tc>
        <w:tc>
          <w:tcPr>
            <w:tcW w:w="6566" w:type="dxa"/>
            <w:shd w:val="clear" w:color="auto" w:fill="auto"/>
            <w:tcMar>
              <w:top w:w="0" w:type="dxa"/>
              <w:left w:w="70" w:type="dxa"/>
              <w:bottom w:w="0" w:type="dxa"/>
              <w:right w:w="70" w:type="dxa"/>
            </w:tcMar>
            <w:vAlign w:val="center"/>
            <w:hideMark/>
          </w:tcPr>
          <w:p w14:paraId="79E23E90" w14:textId="2A029F47" w:rsidR="00BC0333" w:rsidRDefault="00BC0333" w:rsidP="009C7E7D">
            <w:pPr>
              <w:spacing w:after="0" w:line="240" w:lineRule="auto"/>
              <w:jc w:val="center"/>
              <w:rPr>
                <w:rFonts w:cstheme="minorHAnsi"/>
                <w:bCs/>
                <w:sz w:val="18"/>
                <w:szCs w:val="18"/>
                <w:lang w:eastAsia="es-MX"/>
              </w:rPr>
            </w:pPr>
            <w:r>
              <w:rPr>
                <w:rFonts w:cstheme="minorHAnsi"/>
                <w:bCs/>
                <w:sz w:val="18"/>
                <w:szCs w:val="18"/>
                <w:lang w:eastAsia="es-MX"/>
              </w:rPr>
              <w:t>Víctor Manuel escobar Pérez</w:t>
            </w:r>
          </w:p>
          <w:p w14:paraId="545A4D10" w14:textId="5953AB5F" w:rsidR="009C7E7D" w:rsidRDefault="00BC0333" w:rsidP="009C7E7D">
            <w:pPr>
              <w:spacing w:after="0" w:line="240" w:lineRule="auto"/>
              <w:jc w:val="center"/>
              <w:rPr>
                <w:rFonts w:cstheme="minorHAnsi"/>
                <w:bCs/>
                <w:sz w:val="18"/>
                <w:szCs w:val="18"/>
                <w:lang w:eastAsia="es-MX"/>
              </w:rPr>
            </w:pPr>
            <w:r>
              <w:rPr>
                <w:rFonts w:cstheme="minorHAnsi"/>
                <w:bCs/>
                <w:sz w:val="18"/>
                <w:szCs w:val="18"/>
                <w:lang w:eastAsia="es-MX"/>
              </w:rPr>
              <w:t>Anabel Palazuelos Zazueta</w:t>
            </w:r>
          </w:p>
          <w:p w14:paraId="5C9C7A9D" w14:textId="77777777" w:rsidR="00BC0333" w:rsidRDefault="00BC0333" w:rsidP="009C7E7D">
            <w:pPr>
              <w:spacing w:after="0" w:line="240" w:lineRule="auto"/>
              <w:jc w:val="center"/>
              <w:rPr>
                <w:rFonts w:cstheme="minorHAnsi"/>
                <w:bCs/>
                <w:sz w:val="18"/>
                <w:szCs w:val="18"/>
                <w:lang w:eastAsia="es-MX"/>
              </w:rPr>
            </w:pPr>
            <w:r>
              <w:rPr>
                <w:rFonts w:cstheme="minorHAnsi"/>
                <w:bCs/>
                <w:sz w:val="18"/>
                <w:szCs w:val="18"/>
                <w:lang w:eastAsia="es-MX"/>
              </w:rPr>
              <w:t>Alba Elena Escalante Moreno</w:t>
            </w:r>
          </w:p>
          <w:p w14:paraId="46D7ABFD" w14:textId="77777777" w:rsidR="00F46D51" w:rsidRDefault="00F46D51" w:rsidP="009C7E7D">
            <w:pPr>
              <w:spacing w:after="0" w:line="240" w:lineRule="auto"/>
              <w:jc w:val="center"/>
              <w:rPr>
                <w:rFonts w:cstheme="minorHAnsi"/>
                <w:bCs/>
                <w:sz w:val="18"/>
                <w:szCs w:val="18"/>
                <w:lang w:eastAsia="es-MX"/>
              </w:rPr>
            </w:pPr>
          </w:p>
          <w:p w14:paraId="222E435B" w14:textId="3873A041" w:rsidR="005647DE" w:rsidRPr="00D32674" w:rsidRDefault="005647DE" w:rsidP="009C7E7D">
            <w:pPr>
              <w:spacing w:after="0" w:line="240" w:lineRule="auto"/>
              <w:jc w:val="center"/>
              <w:rPr>
                <w:rFonts w:cstheme="minorHAnsi"/>
                <w:bCs/>
                <w:sz w:val="18"/>
                <w:szCs w:val="18"/>
                <w:lang w:eastAsia="es-MX"/>
              </w:rPr>
            </w:pPr>
            <w:r>
              <w:rPr>
                <w:rFonts w:cstheme="minorHAnsi"/>
                <w:bCs/>
                <w:sz w:val="18"/>
                <w:szCs w:val="18"/>
                <w:lang w:eastAsia="es-MX"/>
              </w:rPr>
              <w:t>Juan Carlos Ríos Puga</w:t>
            </w:r>
          </w:p>
        </w:tc>
      </w:tr>
      <w:tr w:rsidR="009C7E7D" w:rsidRPr="00A4499B" w14:paraId="037C6D08" w14:textId="77777777" w:rsidTr="00BD2D7E">
        <w:trPr>
          <w:trHeight w:val="1152"/>
          <w:jc w:val="center"/>
        </w:trPr>
        <w:tc>
          <w:tcPr>
            <w:tcW w:w="2586" w:type="dxa"/>
            <w:shd w:val="clear" w:color="auto" w:fill="auto"/>
            <w:tcMar>
              <w:top w:w="0" w:type="dxa"/>
              <w:left w:w="70" w:type="dxa"/>
              <w:bottom w:w="0" w:type="dxa"/>
              <w:right w:w="70" w:type="dxa"/>
            </w:tcMar>
            <w:vAlign w:val="center"/>
            <w:hideMark/>
          </w:tcPr>
          <w:p w14:paraId="5B1D05F4" w14:textId="19DDCDB8"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shd w:val="clear" w:color="auto" w:fill="auto"/>
            <w:tcMar>
              <w:top w:w="0" w:type="dxa"/>
              <w:left w:w="70" w:type="dxa"/>
              <w:bottom w:w="0" w:type="dxa"/>
              <w:right w:w="70" w:type="dxa"/>
            </w:tcMar>
            <w:vAlign w:val="center"/>
            <w:hideMark/>
          </w:tcPr>
          <w:p w14:paraId="037A3CD5" w14:textId="10AD76FF" w:rsidR="009C7E7D" w:rsidRPr="00D32674" w:rsidRDefault="00865DBA" w:rsidP="00BD2D7E">
            <w:pPr>
              <w:spacing w:after="0" w:line="240" w:lineRule="auto"/>
              <w:jc w:val="center"/>
              <w:rPr>
                <w:rFonts w:cstheme="minorHAnsi"/>
                <w:bCs/>
                <w:sz w:val="18"/>
                <w:szCs w:val="18"/>
                <w:lang w:eastAsia="es-MX"/>
              </w:rPr>
            </w:pPr>
            <w:r>
              <w:rPr>
                <w:rFonts w:cstheme="minorHAnsi"/>
                <w:bCs/>
                <w:sz w:val="18"/>
                <w:szCs w:val="18"/>
                <w:lang w:eastAsia="es-MX"/>
              </w:rPr>
              <w:t>Departamento de Gestión de la Calidad, adscrit</w:t>
            </w:r>
            <w:r w:rsidR="003348AC">
              <w:rPr>
                <w:rFonts w:cstheme="minorHAnsi"/>
                <w:bCs/>
                <w:sz w:val="18"/>
                <w:szCs w:val="18"/>
                <w:lang w:eastAsia="es-MX"/>
              </w:rPr>
              <w:t xml:space="preserve">o </w:t>
            </w:r>
            <w:r>
              <w:rPr>
                <w:rFonts w:cstheme="minorHAnsi"/>
                <w:bCs/>
                <w:sz w:val="18"/>
                <w:szCs w:val="18"/>
                <w:lang w:eastAsia="es-MX"/>
              </w:rPr>
              <w:t>a la</w:t>
            </w:r>
            <w:r w:rsidR="003348AC">
              <w:rPr>
                <w:rFonts w:cstheme="minorHAnsi"/>
                <w:bCs/>
                <w:sz w:val="18"/>
                <w:szCs w:val="18"/>
                <w:lang w:eastAsia="es-MX"/>
              </w:rPr>
              <w:t xml:space="preserve"> Coordinación de Desarrollo Administrativo</w:t>
            </w:r>
            <w:r w:rsidR="00BD2D7E">
              <w:rPr>
                <w:rFonts w:cstheme="minorHAnsi"/>
                <w:bCs/>
                <w:sz w:val="18"/>
                <w:szCs w:val="18"/>
                <w:lang w:eastAsia="es-MX"/>
              </w:rPr>
              <w:t xml:space="preserve"> de la Coordinación General de Desarrollo Tecnológico y Proyectos Especiales, Gobierno del Estado de Sinaloa.</w:t>
            </w:r>
          </w:p>
        </w:tc>
      </w:tr>
      <w:tr w:rsidR="009C7E7D" w:rsidRPr="00A4499B" w14:paraId="546476B9" w14:textId="77777777" w:rsidTr="00BD2D7E">
        <w:trPr>
          <w:trHeight w:val="700"/>
          <w:jc w:val="center"/>
        </w:trPr>
        <w:tc>
          <w:tcPr>
            <w:tcW w:w="2586" w:type="dxa"/>
            <w:shd w:val="clear" w:color="auto" w:fill="auto"/>
            <w:tcMar>
              <w:top w:w="0" w:type="dxa"/>
              <w:left w:w="70" w:type="dxa"/>
              <w:bottom w:w="0" w:type="dxa"/>
              <w:right w:w="70" w:type="dxa"/>
            </w:tcMar>
            <w:vAlign w:val="center"/>
          </w:tcPr>
          <w:p w14:paraId="5DCCF379" w14:textId="7A4E13FC"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shd w:val="clear" w:color="auto" w:fill="auto"/>
            <w:tcMar>
              <w:top w:w="0" w:type="dxa"/>
              <w:left w:w="70" w:type="dxa"/>
              <w:bottom w:w="0" w:type="dxa"/>
              <w:right w:w="70" w:type="dxa"/>
            </w:tcMar>
            <w:vAlign w:val="center"/>
          </w:tcPr>
          <w:p w14:paraId="1AA5596D" w14:textId="49DB419C" w:rsidR="009C7E7D" w:rsidRPr="00D32674" w:rsidRDefault="003348AC" w:rsidP="00BD2D7E">
            <w:pPr>
              <w:spacing w:after="0" w:line="240" w:lineRule="auto"/>
              <w:jc w:val="center"/>
              <w:rPr>
                <w:rFonts w:cstheme="minorHAnsi"/>
                <w:bCs/>
                <w:sz w:val="18"/>
                <w:szCs w:val="18"/>
                <w:lang w:eastAsia="es-MX"/>
              </w:rPr>
            </w:pPr>
            <w:r>
              <w:rPr>
                <w:rFonts w:cstheme="minorHAnsi"/>
                <w:bCs/>
                <w:sz w:val="18"/>
                <w:szCs w:val="18"/>
                <w:lang w:eastAsia="es-MX"/>
              </w:rPr>
              <w:t>Víctor Manuel Escobar Pérez</w:t>
            </w:r>
          </w:p>
        </w:tc>
      </w:tr>
      <w:tr w:rsidR="009C7E7D" w:rsidRPr="00A4499B" w14:paraId="513C7FC2" w14:textId="77777777" w:rsidTr="009C7E7D">
        <w:trPr>
          <w:trHeight w:val="981"/>
          <w:jc w:val="center"/>
        </w:trPr>
        <w:tc>
          <w:tcPr>
            <w:tcW w:w="2586" w:type="dxa"/>
            <w:shd w:val="clear" w:color="auto" w:fill="auto"/>
            <w:tcMar>
              <w:top w:w="0" w:type="dxa"/>
              <w:left w:w="70" w:type="dxa"/>
              <w:bottom w:w="0" w:type="dxa"/>
              <w:right w:w="70" w:type="dxa"/>
            </w:tcMar>
            <w:vAlign w:val="center"/>
            <w:hideMark/>
          </w:tcPr>
          <w:p w14:paraId="576F817B" w14:textId="5B570EEF"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24C2BFCB" w14:textId="77777777" w:rsidR="009C7E7D" w:rsidRPr="007B360D" w:rsidRDefault="009C7E7D" w:rsidP="009C7E7D">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5E448E82" w14:textId="77777777" w:rsidR="009C7E7D" w:rsidRPr="007B360D" w:rsidRDefault="009C7E7D" w:rsidP="009C7E7D">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6BC720A6" w14:textId="071C012C" w:rsidR="009C7E7D" w:rsidRPr="00D32674" w:rsidRDefault="009C7E7D" w:rsidP="009C7E7D">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9C7E7D" w:rsidRPr="00A4499B" w14:paraId="01329602" w14:textId="77777777" w:rsidTr="009C7E7D">
        <w:trPr>
          <w:trHeight w:val="980"/>
          <w:jc w:val="center"/>
        </w:trPr>
        <w:tc>
          <w:tcPr>
            <w:tcW w:w="2586" w:type="dxa"/>
            <w:shd w:val="clear" w:color="auto" w:fill="auto"/>
            <w:tcMar>
              <w:top w:w="0" w:type="dxa"/>
              <w:left w:w="70" w:type="dxa"/>
              <w:bottom w:w="0" w:type="dxa"/>
              <w:right w:w="70" w:type="dxa"/>
            </w:tcMar>
            <w:vAlign w:val="center"/>
            <w:hideMark/>
          </w:tcPr>
          <w:p w14:paraId="18FE0E45" w14:textId="511EAFF7"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4FAB3C6E" w14:textId="77777777" w:rsidR="009C7E7D" w:rsidRPr="007B360D" w:rsidRDefault="009C7E7D" w:rsidP="009C7E7D">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773A2924" w14:textId="77777777" w:rsidR="009C7E7D" w:rsidRPr="007B360D" w:rsidRDefault="009C7E7D" w:rsidP="009C7E7D">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0D493A79" w14:textId="77777777" w:rsidR="009C7E7D" w:rsidRPr="007B360D" w:rsidRDefault="009C7E7D" w:rsidP="009C7E7D">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657629E8" w14:textId="4D54F91E" w:rsidR="009C7E7D" w:rsidRPr="00D32674" w:rsidRDefault="009C7E7D" w:rsidP="009C7E7D">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9C7E7D" w:rsidRPr="00A4499B" w14:paraId="184601CF" w14:textId="77777777" w:rsidTr="009C7E7D">
        <w:trPr>
          <w:trHeight w:val="569"/>
          <w:jc w:val="center"/>
        </w:trPr>
        <w:tc>
          <w:tcPr>
            <w:tcW w:w="2586" w:type="dxa"/>
            <w:shd w:val="clear" w:color="auto" w:fill="auto"/>
            <w:tcMar>
              <w:top w:w="0" w:type="dxa"/>
              <w:left w:w="70" w:type="dxa"/>
              <w:bottom w:w="0" w:type="dxa"/>
              <w:right w:w="70" w:type="dxa"/>
            </w:tcMar>
            <w:vAlign w:val="center"/>
            <w:hideMark/>
          </w:tcPr>
          <w:p w14:paraId="0CB16D59" w14:textId="3C15D439" w:rsidR="009C7E7D" w:rsidRPr="003F5692" w:rsidRDefault="009C7E7D" w:rsidP="009C7E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0DBC9FAA" w14:textId="15697468" w:rsidR="009C7E7D" w:rsidRPr="00D32674" w:rsidRDefault="009C7E7D" w:rsidP="009C7E7D">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bl>
    <w:p w14:paraId="09A368B1" w14:textId="77777777" w:rsidR="009C7E7D" w:rsidRDefault="009C7E7D"/>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978"/>
      </w:tblGrid>
      <w:tr w:rsidR="009D7C35" w:rsidRPr="00830A13" w14:paraId="2A6C03B1" w14:textId="77777777" w:rsidTr="009C7E7D">
        <w:trPr>
          <w:trHeight w:val="397"/>
        </w:trPr>
        <w:tc>
          <w:tcPr>
            <w:tcW w:w="5000" w:type="pct"/>
            <w:shd w:val="clear" w:color="auto" w:fill="404040" w:themeFill="text1" w:themeFillTint="BF"/>
            <w:vAlign w:val="center"/>
            <w:hideMark/>
          </w:tcPr>
          <w:p w14:paraId="60BC1484" w14:textId="303907DB" w:rsidR="009D7C35" w:rsidRPr="00830A13" w:rsidRDefault="009D7C35" w:rsidP="004A2A37">
            <w:pPr>
              <w:spacing w:after="0" w:line="240" w:lineRule="auto"/>
              <w:jc w:val="center"/>
              <w:rPr>
                <w:rFonts w:eastAsia="Times New Roman" w:cs="Arial"/>
                <w:b/>
                <w:bCs/>
                <w:color w:val="FFFFFF" w:themeColor="background1"/>
                <w:lang w:eastAsia="es-MX"/>
              </w:rPr>
            </w:pPr>
            <w:r w:rsidRPr="00830A13">
              <w:rPr>
                <w:rFonts w:eastAsia="Times New Roman" w:cs="Arial"/>
                <w:b/>
                <w:bCs/>
                <w:color w:val="FFFFFF" w:themeColor="background1"/>
                <w:lang w:eastAsia="es-MX"/>
              </w:rPr>
              <w:lastRenderedPageBreak/>
              <w:t>Anexo</w:t>
            </w:r>
            <w:r>
              <w:rPr>
                <w:rFonts w:eastAsia="Times New Roman" w:cs="Arial"/>
                <w:b/>
                <w:bCs/>
                <w:color w:val="FFFFFF" w:themeColor="background1"/>
                <w:lang w:eastAsia="es-MX"/>
              </w:rPr>
              <w:t xml:space="preserve"> general II</w:t>
            </w:r>
            <w:r w:rsidRPr="00830A13">
              <w:rPr>
                <w:rFonts w:eastAsia="Times New Roman" w:cs="Arial"/>
                <w:b/>
                <w:bCs/>
                <w:color w:val="FFFFFF" w:themeColor="background1"/>
                <w:lang w:eastAsia="es-MX"/>
              </w:rPr>
              <w:t>. Fuentes de información de la evaluación</w:t>
            </w:r>
          </w:p>
        </w:tc>
      </w:tr>
      <w:tr w:rsidR="009D7C35" w:rsidRPr="00830A13" w14:paraId="76DFE6B2" w14:textId="77777777" w:rsidTr="009C7E7D">
        <w:trPr>
          <w:trHeight w:val="243"/>
        </w:trPr>
        <w:tc>
          <w:tcPr>
            <w:tcW w:w="5000" w:type="pct"/>
            <w:shd w:val="clear" w:color="auto" w:fill="7F7F7F" w:themeFill="text1" w:themeFillTint="80"/>
            <w:noWrap/>
            <w:vAlign w:val="center"/>
            <w:hideMark/>
          </w:tcPr>
          <w:p w14:paraId="725D0D9B" w14:textId="77777777" w:rsidR="009D7C35" w:rsidRPr="00830A13" w:rsidRDefault="009D7C35" w:rsidP="004A2A37">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normativos e institucionales</w:t>
            </w:r>
          </w:p>
        </w:tc>
      </w:tr>
      <w:tr w:rsidR="009D7C35" w:rsidRPr="00885C28" w14:paraId="1726BA81" w14:textId="77777777" w:rsidTr="009C7E7D">
        <w:trPr>
          <w:trHeight w:val="690"/>
        </w:trPr>
        <w:tc>
          <w:tcPr>
            <w:tcW w:w="5000" w:type="pct"/>
            <w:shd w:val="clear" w:color="auto" w:fill="auto"/>
            <w:noWrap/>
            <w:vAlign w:val="center"/>
            <w:hideMark/>
          </w:tcPr>
          <w:p w14:paraId="06E74F68" w14:textId="00EC5159" w:rsidR="00BD2D7E" w:rsidRPr="00885C28" w:rsidRDefault="00BD2D7E" w:rsidP="00801C9C">
            <w:pPr>
              <w:spacing w:after="0" w:line="240" w:lineRule="auto"/>
              <w:rPr>
                <w:rFonts w:eastAsia="Times New Roman" w:cs="Arial"/>
                <w:color w:val="000000"/>
                <w:lang w:eastAsia="es-MX"/>
              </w:rPr>
            </w:pPr>
            <w:r w:rsidRPr="00885C28">
              <w:rPr>
                <w:rFonts w:eastAsia="Times New Roman" w:cs="Arial"/>
                <w:color w:val="000000"/>
                <w:lang w:eastAsia="es-MX"/>
              </w:rPr>
              <w:t>El Estado de Sinaloa, 2016. Ley de Transparencia y Acceso a la Información Pública</w:t>
            </w:r>
          </w:p>
          <w:p w14:paraId="35197F45" w14:textId="3A75E26D" w:rsidR="00BD2D7E" w:rsidRPr="00885C28" w:rsidRDefault="00BD2D7E" w:rsidP="00BD2D7E">
            <w:pPr>
              <w:spacing w:after="0" w:line="240" w:lineRule="auto"/>
              <w:rPr>
                <w:rFonts w:eastAsia="Times New Roman" w:cs="Arial"/>
                <w:color w:val="000000"/>
                <w:lang w:eastAsia="es-MX"/>
              </w:rPr>
            </w:pPr>
            <w:r w:rsidRPr="00885C28">
              <w:rPr>
                <w:rFonts w:eastAsia="Times New Roman" w:cs="Arial"/>
                <w:color w:val="000000"/>
                <w:lang w:eastAsia="es-MX"/>
              </w:rPr>
              <w:t xml:space="preserve">Publicado. Culiacán, Sinaloa. </w:t>
            </w:r>
          </w:p>
          <w:p w14:paraId="71B0B41F" w14:textId="373CDDE6" w:rsidR="00801C9C" w:rsidRPr="00885C28" w:rsidRDefault="00801C9C" w:rsidP="00801C9C">
            <w:pPr>
              <w:spacing w:after="0" w:line="240" w:lineRule="auto"/>
              <w:rPr>
                <w:rFonts w:eastAsia="Times New Roman" w:cs="Arial"/>
                <w:color w:val="000000"/>
                <w:lang w:eastAsia="es-MX"/>
              </w:rPr>
            </w:pPr>
            <w:r w:rsidRPr="00885C28">
              <w:rPr>
                <w:rFonts w:eastAsia="Times New Roman" w:cs="Arial"/>
                <w:color w:val="000000"/>
                <w:lang w:eastAsia="es-MX"/>
              </w:rPr>
              <w:t>El Estado de Sinaloa, 2016. Ley de Gobierno Electrónico del Estado de Sinaloa. Culiacán, Sinaloa.</w:t>
            </w:r>
          </w:p>
          <w:p w14:paraId="113E4238" w14:textId="48EE1BE3" w:rsidR="00BC0333" w:rsidRPr="00885C28" w:rsidRDefault="00BC0333" w:rsidP="00BC0333">
            <w:pPr>
              <w:spacing w:after="0" w:line="240" w:lineRule="auto"/>
              <w:rPr>
                <w:rFonts w:eastAsia="Times New Roman" w:cs="Arial"/>
                <w:color w:val="000000"/>
                <w:lang w:eastAsia="es-MX"/>
              </w:rPr>
            </w:pPr>
            <w:r w:rsidRPr="00885C28">
              <w:rPr>
                <w:rFonts w:eastAsia="Times New Roman" w:cs="Arial"/>
                <w:color w:val="000000"/>
                <w:lang w:eastAsia="es-MX"/>
              </w:rPr>
              <w:t>El Estado de Sinaloa</w:t>
            </w:r>
            <w:r w:rsidR="005917F2" w:rsidRPr="00885C28">
              <w:rPr>
                <w:rFonts w:eastAsia="Times New Roman" w:cs="Arial"/>
                <w:color w:val="000000"/>
                <w:lang w:eastAsia="es-MX"/>
              </w:rPr>
              <w:t xml:space="preserve">, </w:t>
            </w:r>
            <w:r w:rsidRPr="00885C28">
              <w:rPr>
                <w:rFonts w:eastAsia="Times New Roman" w:cs="Arial"/>
                <w:color w:val="000000"/>
                <w:lang w:eastAsia="es-MX"/>
              </w:rPr>
              <w:t xml:space="preserve">2021. Reglamento Orgánico APES. Culiacán, Sinaloa. </w:t>
            </w:r>
          </w:p>
          <w:p w14:paraId="08BF9B94" w14:textId="601CEA6B" w:rsidR="00BC0333" w:rsidRPr="00885C28" w:rsidRDefault="00BC0333" w:rsidP="00BC0333">
            <w:pPr>
              <w:spacing w:after="0" w:line="240" w:lineRule="auto"/>
              <w:rPr>
                <w:rFonts w:eastAsia="Times New Roman" w:cs="Arial"/>
                <w:color w:val="000000"/>
                <w:lang w:eastAsia="es-MX"/>
              </w:rPr>
            </w:pPr>
            <w:r w:rsidRPr="00885C28">
              <w:rPr>
                <w:rFonts w:eastAsia="Times New Roman" w:cs="Arial"/>
                <w:color w:val="000000"/>
                <w:lang w:eastAsia="es-MX"/>
              </w:rPr>
              <w:t>El Estado de Sinaloa</w:t>
            </w:r>
            <w:r w:rsidR="005917F2" w:rsidRPr="00885C28">
              <w:rPr>
                <w:rFonts w:eastAsia="Times New Roman" w:cs="Arial"/>
                <w:color w:val="000000"/>
                <w:lang w:eastAsia="es-MX"/>
              </w:rPr>
              <w:t xml:space="preserve">, </w:t>
            </w:r>
            <w:r w:rsidRPr="00885C28">
              <w:rPr>
                <w:rFonts w:eastAsia="Times New Roman" w:cs="Arial"/>
                <w:color w:val="000000"/>
                <w:lang w:eastAsia="es-MX"/>
              </w:rPr>
              <w:t xml:space="preserve">2021. Reglamento Interior de la CGDTyPE. Culiacán, Sinaloa. </w:t>
            </w:r>
          </w:p>
          <w:p w14:paraId="2DE47958" w14:textId="77777777" w:rsidR="005A2CBB" w:rsidRPr="00885C28" w:rsidRDefault="005A2CBB" w:rsidP="005A2CBB">
            <w:pPr>
              <w:spacing w:after="0" w:line="240" w:lineRule="auto"/>
              <w:rPr>
                <w:rFonts w:eastAsia="Times New Roman" w:cs="Arial"/>
                <w:color w:val="000000"/>
                <w:lang w:eastAsia="es-MX"/>
              </w:rPr>
            </w:pPr>
            <w:r w:rsidRPr="00885C28">
              <w:rPr>
                <w:rFonts w:eastAsia="Times New Roman" w:cs="Arial"/>
                <w:color w:val="000000"/>
                <w:lang w:eastAsia="es-MX"/>
              </w:rPr>
              <w:t xml:space="preserve">El Estado de Sinaloa, 2022. Manual Organización de la CGDTyPE. Culiacán, Sinaloa. </w:t>
            </w:r>
          </w:p>
          <w:p w14:paraId="06A23061" w14:textId="59625F07" w:rsidR="009D7C35" w:rsidRPr="00885C28" w:rsidRDefault="00BC0333" w:rsidP="005A2CBB">
            <w:pPr>
              <w:spacing w:after="0" w:line="240" w:lineRule="auto"/>
              <w:rPr>
                <w:rFonts w:eastAsia="Times New Roman" w:cs="Arial"/>
                <w:color w:val="000000"/>
                <w:lang w:eastAsia="es-MX"/>
              </w:rPr>
            </w:pPr>
            <w:r w:rsidRPr="00885C28">
              <w:rPr>
                <w:rFonts w:eastAsia="Times New Roman" w:cs="Arial"/>
                <w:color w:val="000000"/>
                <w:lang w:eastAsia="es-MX"/>
              </w:rPr>
              <w:t>El Estado de Sinaloa</w:t>
            </w:r>
            <w:r w:rsidR="005917F2" w:rsidRPr="00885C28">
              <w:rPr>
                <w:rFonts w:eastAsia="Times New Roman" w:cs="Arial"/>
                <w:color w:val="000000"/>
                <w:lang w:eastAsia="es-MX"/>
              </w:rPr>
              <w:t xml:space="preserve">, </w:t>
            </w:r>
            <w:r w:rsidRPr="00885C28">
              <w:rPr>
                <w:rFonts w:eastAsia="Times New Roman" w:cs="Arial"/>
                <w:color w:val="000000"/>
                <w:lang w:eastAsia="es-MX"/>
              </w:rPr>
              <w:t>2023. Manual de Procesos y Procedimientos de la CGDTyPE. Culiacán, Sinaloa.</w:t>
            </w:r>
          </w:p>
        </w:tc>
      </w:tr>
      <w:tr w:rsidR="009D7C35" w:rsidRPr="00830A13" w14:paraId="42DA5F71" w14:textId="77777777" w:rsidTr="009C7E7D">
        <w:trPr>
          <w:trHeight w:val="243"/>
        </w:trPr>
        <w:tc>
          <w:tcPr>
            <w:tcW w:w="5000" w:type="pct"/>
            <w:shd w:val="clear" w:color="auto" w:fill="7F7F7F" w:themeFill="text1" w:themeFillTint="80"/>
            <w:noWrap/>
            <w:vAlign w:val="center"/>
            <w:hideMark/>
          </w:tcPr>
          <w:p w14:paraId="43CDA25B" w14:textId="77777777" w:rsidR="009D7C35" w:rsidRPr="00830A13" w:rsidRDefault="009D7C35" w:rsidP="004A2A37">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Informes</w:t>
            </w:r>
          </w:p>
        </w:tc>
      </w:tr>
      <w:tr w:rsidR="009D7C35" w:rsidRPr="00830A13" w14:paraId="745FBCFE" w14:textId="77777777" w:rsidTr="009C7E7D">
        <w:trPr>
          <w:trHeight w:val="690"/>
        </w:trPr>
        <w:tc>
          <w:tcPr>
            <w:tcW w:w="5000" w:type="pct"/>
            <w:shd w:val="clear" w:color="auto" w:fill="auto"/>
            <w:noWrap/>
            <w:vAlign w:val="center"/>
            <w:hideMark/>
          </w:tcPr>
          <w:p w14:paraId="4E8C387C" w14:textId="3F1A442F" w:rsidR="009D7C35" w:rsidRPr="00830A13" w:rsidRDefault="00885C28" w:rsidP="004A2A37">
            <w:pPr>
              <w:spacing w:after="0" w:line="240" w:lineRule="auto"/>
              <w:jc w:val="center"/>
              <w:rPr>
                <w:rFonts w:eastAsia="Times New Roman" w:cs="Arial"/>
                <w:color w:val="000000"/>
                <w:sz w:val="22"/>
                <w:lang w:eastAsia="es-MX"/>
              </w:rPr>
            </w:pPr>
            <w:r>
              <w:rPr>
                <w:rFonts w:eastAsia="Times New Roman" w:cs="Arial"/>
                <w:color w:val="000000"/>
                <w:sz w:val="22"/>
                <w:lang w:eastAsia="es-MX"/>
              </w:rPr>
              <w:t>-</w:t>
            </w:r>
            <w:r w:rsidR="009D7C35" w:rsidRPr="00830A13">
              <w:rPr>
                <w:rFonts w:eastAsia="Times New Roman" w:cs="Arial"/>
                <w:color w:val="000000"/>
                <w:sz w:val="22"/>
                <w:lang w:eastAsia="es-MX"/>
              </w:rPr>
              <w:t> </w:t>
            </w:r>
          </w:p>
        </w:tc>
      </w:tr>
      <w:tr w:rsidR="009D7C35" w:rsidRPr="00830A13" w14:paraId="60EBB2AF" w14:textId="77777777" w:rsidTr="009C7E7D">
        <w:trPr>
          <w:trHeight w:val="243"/>
        </w:trPr>
        <w:tc>
          <w:tcPr>
            <w:tcW w:w="5000" w:type="pct"/>
            <w:shd w:val="clear" w:color="auto" w:fill="7F7F7F" w:themeFill="text1" w:themeFillTint="80"/>
            <w:noWrap/>
            <w:vAlign w:val="center"/>
            <w:hideMark/>
          </w:tcPr>
          <w:p w14:paraId="17E25536" w14:textId="77777777" w:rsidR="009D7C35" w:rsidRPr="00830A13" w:rsidRDefault="009D7C35" w:rsidP="004A2A37">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Libros</w:t>
            </w:r>
          </w:p>
        </w:tc>
      </w:tr>
      <w:tr w:rsidR="009D7C35" w:rsidRPr="00830A13" w14:paraId="3308CA19" w14:textId="77777777" w:rsidTr="009C7E7D">
        <w:trPr>
          <w:trHeight w:val="690"/>
        </w:trPr>
        <w:tc>
          <w:tcPr>
            <w:tcW w:w="5000" w:type="pct"/>
            <w:shd w:val="clear" w:color="auto" w:fill="auto"/>
            <w:noWrap/>
            <w:vAlign w:val="center"/>
            <w:hideMark/>
          </w:tcPr>
          <w:p w14:paraId="4D32DB02" w14:textId="69034EA4" w:rsidR="009D7C35" w:rsidRPr="00830A13" w:rsidRDefault="00885C28" w:rsidP="004A2A37">
            <w:pPr>
              <w:spacing w:after="0" w:line="240" w:lineRule="auto"/>
              <w:jc w:val="center"/>
              <w:rPr>
                <w:rFonts w:eastAsia="Times New Roman" w:cs="Arial"/>
                <w:color w:val="000000"/>
                <w:sz w:val="22"/>
                <w:lang w:eastAsia="es-MX"/>
              </w:rPr>
            </w:pPr>
            <w:r>
              <w:rPr>
                <w:rFonts w:eastAsia="Times New Roman" w:cs="Arial"/>
                <w:color w:val="000000"/>
                <w:sz w:val="22"/>
                <w:lang w:eastAsia="es-MX"/>
              </w:rPr>
              <w:t>-</w:t>
            </w:r>
            <w:r w:rsidR="009D7C35" w:rsidRPr="00830A13">
              <w:rPr>
                <w:rFonts w:eastAsia="Times New Roman" w:cs="Arial"/>
                <w:color w:val="000000"/>
                <w:sz w:val="22"/>
                <w:lang w:eastAsia="es-MX"/>
              </w:rPr>
              <w:t> </w:t>
            </w:r>
          </w:p>
        </w:tc>
      </w:tr>
      <w:tr w:rsidR="009D7C35" w:rsidRPr="00830A13" w14:paraId="29437EC4" w14:textId="77777777" w:rsidTr="009C7E7D">
        <w:trPr>
          <w:trHeight w:val="243"/>
        </w:trPr>
        <w:tc>
          <w:tcPr>
            <w:tcW w:w="5000" w:type="pct"/>
            <w:shd w:val="clear" w:color="auto" w:fill="7F7F7F" w:themeFill="text1" w:themeFillTint="80"/>
            <w:noWrap/>
            <w:vAlign w:val="center"/>
            <w:hideMark/>
          </w:tcPr>
          <w:p w14:paraId="733DE9E9" w14:textId="77777777" w:rsidR="009D7C35" w:rsidRPr="00830A13" w:rsidRDefault="009D7C35" w:rsidP="004A2A37">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Revistas</w:t>
            </w:r>
          </w:p>
        </w:tc>
      </w:tr>
      <w:tr w:rsidR="009D7C35" w:rsidRPr="00830A13" w14:paraId="7647440D" w14:textId="77777777" w:rsidTr="009C7E7D">
        <w:trPr>
          <w:trHeight w:val="690"/>
        </w:trPr>
        <w:tc>
          <w:tcPr>
            <w:tcW w:w="5000" w:type="pct"/>
            <w:shd w:val="clear" w:color="auto" w:fill="auto"/>
            <w:noWrap/>
            <w:vAlign w:val="center"/>
            <w:hideMark/>
          </w:tcPr>
          <w:p w14:paraId="1D62E711" w14:textId="1C4BDD2D" w:rsidR="009D7C35" w:rsidRPr="00830A13" w:rsidRDefault="009D7C35" w:rsidP="004A2A37">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885C28">
              <w:rPr>
                <w:rFonts w:eastAsia="Times New Roman" w:cs="Arial"/>
                <w:color w:val="000000"/>
                <w:sz w:val="22"/>
                <w:lang w:eastAsia="es-MX"/>
              </w:rPr>
              <w:t>-</w:t>
            </w:r>
          </w:p>
        </w:tc>
      </w:tr>
      <w:tr w:rsidR="009D7C35" w:rsidRPr="00830A13" w14:paraId="5B098E01" w14:textId="77777777" w:rsidTr="009C7E7D">
        <w:trPr>
          <w:trHeight w:val="243"/>
        </w:trPr>
        <w:tc>
          <w:tcPr>
            <w:tcW w:w="5000" w:type="pct"/>
            <w:shd w:val="clear" w:color="auto" w:fill="7F7F7F" w:themeFill="text1" w:themeFillTint="80"/>
            <w:noWrap/>
            <w:vAlign w:val="center"/>
            <w:hideMark/>
          </w:tcPr>
          <w:p w14:paraId="270A8E80" w14:textId="77777777" w:rsidR="009D7C35" w:rsidRPr="00830A13" w:rsidRDefault="009D7C35" w:rsidP="004A2A37">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de trabajo e investigación</w:t>
            </w:r>
          </w:p>
        </w:tc>
      </w:tr>
      <w:tr w:rsidR="009D7C35" w:rsidRPr="00885C28" w14:paraId="583AEE04" w14:textId="77777777" w:rsidTr="00BC0333">
        <w:trPr>
          <w:trHeight w:val="690"/>
        </w:trPr>
        <w:tc>
          <w:tcPr>
            <w:tcW w:w="5000" w:type="pct"/>
            <w:shd w:val="clear" w:color="auto" w:fill="auto"/>
            <w:noWrap/>
            <w:vAlign w:val="center"/>
            <w:hideMark/>
          </w:tcPr>
          <w:p w14:paraId="4A073DCF" w14:textId="77777777" w:rsidR="00865DBA" w:rsidRPr="00885C28" w:rsidRDefault="005917F2" w:rsidP="00865DBA">
            <w:pPr>
              <w:spacing w:after="0" w:line="240" w:lineRule="auto"/>
              <w:rPr>
                <w:rFonts w:eastAsia="Times New Roman" w:cs="Arial"/>
                <w:color w:val="000000"/>
                <w:lang w:eastAsia="es-MX"/>
              </w:rPr>
            </w:pPr>
            <w:r w:rsidRPr="00885C28">
              <w:rPr>
                <w:rFonts w:eastAsia="Times New Roman" w:cs="Arial"/>
                <w:color w:val="000000"/>
                <w:lang w:eastAsia="es-MX"/>
              </w:rPr>
              <w:t xml:space="preserve">Secretaría de la Función Pública, 2016. </w:t>
            </w:r>
            <w:r w:rsidR="00BC0333" w:rsidRPr="00885C28">
              <w:rPr>
                <w:rFonts w:eastAsia="Times New Roman" w:cs="Arial"/>
                <w:color w:val="000000"/>
                <w:lang w:eastAsia="es-MX"/>
              </w:rPr>
              <w:t>Guía para la Optimización Estandarización y Mejora Continua de Procesos.</w:t>
            </w:r>
          </w:p>
          <w:p w14:paraId="3A0281E8" w14:textId="0EB1CF35" w:rsidR="002A2E10" w:rsidRPr="00885C28" w:rsidRDefault="00865DBA" w:rsidP="002A2E10">
            <w:pPr>
              <w:spacing w:after="0" w:line="240" w:lineRule="auto"/>
              <w:rPr>
                <w:rFonts w:eastAsia="Times New Roman" w:cs="Arial"/>
                <w:color w:val="000000"/>
                <w:lang w:eastAsia="es-MX"/>
              </w:rPr>
            </w:pPr>
            <w:r w:rsidRPr="00885C28">
              <w:rPr>
                <w:rFonts w:eastAsia="Times New Roman" w:cs="Arial"/>
                <w:color w:val="000000"/>
                <w:lang w:eastAsia="es-MX"/>
              </w:rPr>
              <w:t>Modelo de Términos de Referencia para Evaluación Específica Mayo de 2024. Secretaría de Administración y Finanzas</w:t>
            </w:r>
            <w:r w:rsidR="005A2CBB" w:rsidRPr="00885C28">
              <w:rPr>
                <w:rFonts w:eastAsia="Times New Roman" w:cs="Arial"/>
                <w:color w:val="000000"/>
                <w:lang w:eastAsia="es-MX"/>
              </w:rPr>
              <w:t>.</w:t>
            </w:r>
            <w:r w:rsidRPr="00885C28">
              <w:rPr>
                <w:rFonts w:eastAsia="Times New Roman" w:cs="Arial"/>
                <w:color w:val="000000"/>
                <w:lang w:eastAsia="es-MX"/>
              </w:rPr>
              <w:t xml:space="preserve"> Gobierno del Estado de Sinaloa</w:t>
            </w:r>
            <w:r w:rsidR="002A2E10" w:rsidRPr="00885C28">
              <w:rPr>
                <w:rFonts w:eastAsia="Times New Roman" w:cs="Arial"/>
                <w:color w:val="000000"/>
                <w:lang w:eastAsia="es-MX"/>
              </w:rPr>
              <w:t>.</w:t>
            </w:r>
          </w:p>
          <w:p w14:paraId="18999D79" w14:textId="4F9C4607" w:rsidR="009D7C35" w:rsidRPr="00885C28" w:rsidRDefault="002A2E10" w:rsidP="002A2E10">
            <w:pPr>
              <w:spacing w:after="0" w:line="240" w:lineRule="auto"/>
              <w:rPr>
                <w:rFonts w:eastAsia="Times New Roman" w:cs="Arial"/>
                <w:color w:val="000000"/>
                <w:lang w:eastAsia="es-MX"/>
              </w:rPr>
            </w:pPr>
            <w:r w:rsidRPr="00885C28">
              <w:rPr>
                <w:rFonts w:eastAsia="Times New Roman" w:cs="Arial"/>
                <w:color w:val="000000"/>
                <w:lang w:eastAsia="es-MX"/>
              </w:rPr>
              <w:t>Programa Nacional de Combate a la Corrupción y a la Impunidad, y de Mejora de la Gestión Pública 2019-2024. Secretaría de Hacienda y Crédito Público. Secretaría de la Función Pública.</w:t>
            </w:r>
          </w:p>
        </w:tc>
      </w:tr>
      <w:tr w:rsidR="009D7C35" w:rsidRPr="00885C28" w14:paraId="4B4C2E49" w14:textId="77777777" w:rsidTr="009C7E7D">
        <w:trPr>
          <w:trHeight w:val="243"/>
        </w:trPr>
        <w:tc>
          <w:tcPr>
            <w:tcW w:w="5000" w:type="pct"/>
            <w:shd w:val="clear" w:color="auto" w:fill="7F7F7F" w:themeFill="text1" w:themeFillTint="80"/>
            <w:noWrap/>
            <w:vAlign w:val="center"/>
            <w:hideMark/>
          </w:tcPr>
          <w:p w14:paraId="67C9FF18" w14:textId="77777777" w:rsidR="009D7C35" w:rsidRPr="00885C28" w:rsidRDefault="009D7C35" w:rsidP="004A2A37">
            <w:pPr>
              <w:spacing w:after="0" w:line="240" w:lineRule="auto"/>
              <w:jc w:val="center"/>
              <w:rPr>
                <w:rFonts w:eastAsia="Times New Roman" w:cs="Arial"/>
                <w:b/>
                <w:bCs/>
                <w:color w:val="FFFFFF"/>
                <w:szCs w:val="20"/>
                <w:lang w:eastAsia="es-MX"/>
              </w:rPr>
            </w:pPr>
            <w:r w:rsidRPr="00885C28">
              <w:rPr>
                <w:rFonts w:eastAsia="Times New Roman" w:cs="Arial"/>
                <w:b/>
                <w:bCs/>
                <w:color w:val="FFFFFF"/>
                <w:szCs w:val="20"/>
                <w:lang w:eastAsia="es-MX"/>
              </w:rPr>
              <w:t>Páginas web</w:t>
            </w:r>
          </w:p>
        </w:tc>
      </w:tr>
      <w:tr w:rsidR="009D7C35" w:rsidRPr="00830A13" w14:paraId="27F18D12" w14:textId="77777777" w:rsidTr="009C7E7D">
        <w:trPr>
          <w:trHeight w:val="690"/>
        </w:trPr>
        <w:tc>
          <w:tcPr>
            <w:tcW w:w="5000" w:type="pct"/>
            <w:shd w:val="clear" w:color="auto" w:fill="auto"/>
            <w:noWrap/>
            <w:vAlign w:val="center"/>
            <w:hideMark/>
          </w:tcPr>
          <w:p w14:paraId="449875F2" w14:textId="77777777" w:rsidR="009D7C35" w:rsidRPr="00830A13" w:rsidRDefault="009D7C35" w:rsidP="004A2A37">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r w:rsidR="009D7C35" w:rsidRPr="00830A13" w14:paraId="22D41137" w14:textId="77777777" w:rsidTr="009C7E7D">
        <w:trPr>
          <w:trHeight w:val="243"/>
        </w:trPr>
        <w:tc>
          <w:tcPr>
            <w:tcW w:w="5000" w:type="pct"/>
            <w:shd w:val="clear" w:color="auto" w:fill="7F7F7F" w:themeFill="text1" w:themeFillTint="80"/>
            <w:noWrap/>
            <w:vAlign w:val="center"/>
            <w:hideMark/>
          </w:tcPr>
          <w:p w14:paraId="78BDC24E" w14:textId="77777777" w:rsidR="009D7C35" w:rsidRPr="00830A13" w:rsidRDefault="009D7C35" w:rsidP="004A2A37">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Estadísticas y registros administrativos</w:t>
            </w:r>
          </w:p>
        </w:tc>
      </w:tr>
      <w:tr w:rsidR="009D7C35" w:rsidRPr="00885C28" w14:paraId="27D2E60E" w14:textId="77777777" w:rsidTr="00BC0333">
        <w:trPr>
          <w:trHeight w:val="690"/>
        </w:trPr>
        <w:tc>
          <w:tcPr>
            <w:tcW w:w="5000" w:type="pct"/>
            <w:shd w:val="clear" w:color="auto" w:fill="auto"/>
            <w:noWrap/>
            <w:vAlign w:val="center"/>
            <w:hideMark/>
          </w:tcPr>
          <w:p w14:paraId="3CA52D98" w14:textId="08C09C47" w:rsidR="009D7C35" w:rsidRPr="00885C28" w:rsidRDefault="006B2867" w:rsidP="006B2867">
            <w:pPr>
              <w:spacing w:after="0" w:line="240" w:lineRule="auto"/>
              <w:jc w:val="left"/>
              <w:rPr>
                <w:rFonts w:eastAsia="Times New Roman" w:cs="Arial"/>
                <w:color w:val="000000"/>
                <w:lang w:eastAsia="es-MX"/>
              </w:rPr>
            </w:pPr>
            <w:r w:rsidRPr="00885C28">
              <w:rPr>
                <w:rFonts w:eastAsia="Times New Roman" w:cs="Arial"/>
                <w:color w:val="000000"/>
                <w:lang w:eastAsia="es-MX"/>
              </w:rPr>
              <w:t xml:space="preserve">Iniciativa de Ley de Ingresos y Presupuesto de Egresos del Estado de Sinaloa 2023. Tomo IV: Matrices de Indicadores para Resultados. Gobierno del Estado de Sinaloa. </w:t>
            </w:r>
          </w:p>
        </w:tc>
      </w:tr>
      <w:tr w:rsidR="009D7C35" w:rsidRPr="00830A13" w14:paraId="35D884D8" w14:textId="77777777" w:rsidTr="009C7E7D">
        <w:trPr>
          <w:trHeight w:val="243"/>
        </w:trPr>
        <w:tc>
          <w:tcPr>
            <w:tcW w:w="5000" w:type="pct"/>
            <w:shd w:val="clear" w:color="auto" w:fill="7F7F7F" w:themeFill="text1" w:themeFillTint="80"/>
            <w:noWrap/>
            <w:vAlign w:val="center"/>
            <w:hideMark/>
          </w:tcPr>
          <w:p w14:paraId="60D065A6" w14:textId="77777777" w:rsidR="009D7C35" w:rsidRPr="00830A13" w:rsidRDefault="009D7C35" w:rsidP="004A2A37">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Otro</w:t>
            </w:r>
          </w:p>
        </w:tc>
      </w:tr>
      <w:tr w:rsidR="009D7C35" w:rsidRPr="00885C28" w14:paraId="4DCDDE6C" w14:textId="77777777" w:rsidTr="009C7E7D">
        <w:trPr>
          <w:trHeight w:val="690"/>
        </w:trPr>
        <w:tc>
          <w:tcPr>
            <w:tcW w:w="5000" w:type="pct"/>
            <w:shd w:val="clear" w:color="auto" w:fill="auto"/>
            <w:noWrap/>
            <w:vAlign w:val="center"/>
            <w:hideMark/>
          </w:tcPr>
          <w:p w14:paraId="50F62464" w14:textId="77777777" w:rsidR="009B5482" w:rsidRPr="00885C28" w:rsidRDefault="00940AFF" w:rsidP="009B5482">
            <w:pPr>
              <w:spacing w:after="0" w:line="240" w:lineRule="auto"/>
              <w:jc w:val="left"/>
              <w:rPr>
                <w:rFonts w:eastAsia="Times New Roman" w:cs="Arial"/>
                <w:color w:val="000000"/>
                <w:lang w:eastAsia="es-MX"/>
              </w:rPr>
            </w:pPr>
            <w:r w:rsidRPr="00885C28">
              <w:rPr>
                <w:rFonts w:eastAsia="Times New Roman" w:cs="Arial"/>
                <w:color w:val="000000"/>
                <w:lang w:eastAsia="es-MX"/>
              </w:rPr>
              <w:t xml:space="preserve">Secretaría de Hacienda </w:t>
            </w:r>
            <w:r w:rsidR="009B5482" w:rsidRPr="00885C28">
              <w:rPr>
                <w:rFonts w:eastAsia="Times New Roman" w:cs="Arial"/>
                <w:color w:val="000000"/>
                <w:lang w:eastAsia="es-MX"/>
              </w:rPr>
              <w:t xml:space="preserve">y Crédito Público, 2016. </w:t>
            </w:r>
            <w:r w:rsidRPr="00885C28">
              <w:rPr>
                <w:rFonts w:eastAsia="Times New Roman" w:cs="Arial"/>
                <w:color w:val="000000"/>
                <w:lang w:eastAsia="es-MX"/>
              </w:rPr>
              <w:t>Guía para el diseño de la Matriz de Indicadores para Resultados.</w:t>
            </w:r>
            <w:r w:rsidR="009D7C35" w:rsidRPr="00885C28">
              <w:rPr>
                <w:rFonts w:eastAsia="Times New Roman" w:cs="Arial"/>
                <w:color w:val="000000"/>
                <w:lang w:eastAsia="es-MX"/>
              </w:rPr>
              <w:t> </w:t>
            </w:r>
          </w:p>
          <w:p w14:paraId="4E6D2FC1" w14:textId="10E64602" w:rsidR="009B5482" w:rsidRPr="00885C28" w:rsidRDefault="009B5482" w:rsidP="009B5482">
            <w:pPr>
              <w:spacing w:after="0" w:line="240" w:lineRule="auto"/>
              <w:jc w:val="left"/>
              <w:rPr>
                <w:rFonts w:eastAsia="Times New Roman" w:cs="Arial"/>
                <w:color w:val="000000"/>
                <w:lang w:eastAsia="es-MX"/>
              </w:rPr>
            </w:pPr>
            <w:r w:rsidRPr="00885C28">
              <w:rPr>
                <w:rFonts w:eastAsia="Times New Roman" w:cs="Arial"/>
                <w:color w:val="000000"/>
                <w:lang w:eastAsia="es-MX"/>
              </w:rPr>
              <w:t>Secretaría de Hacienda y Crédito Público, 2016. Guía para el diseño de indicadores estratégicos.</w:t>
            </w:r>
          </w:p>
        </w:tc>
      </w:tr>
    </w:tbl>
    <w:p w14:paraId="5509FBD5" w14:textId="77777777" w:rsidR="00AE01E1" w:rsidRPr="00AE01E1" w:rsidRDefault="00AE01E1" w:rsidP="00AE01E1">
      <w:pPr>
        <w:rPr>
          <w:lang w:val="es-ES"/>
        </w:rPr>
      </w:pPr>
    </w:p>
    <w:p w14:paraId="01FB1FFB" w14:textId="5ED072F4" w:rsidR="00AE01E1" w:rsidRPr="00AE01E1" w:rsidRDefault="00AE01E1" w:rsidP="00AE01E1">
      <w:pPr>
        <w:rPr>
          <w:lang w:val="es-ES"/>
        </w:rPr>
      </w:pPr>
    </w:p>
    <w:sectPr w:rsidR="00AE01E1" w:rsidRPr="00AE01E1" w:rsidSect="0014229D">
      <w:footerReference w:type="default" r:id="rId24"/>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946DE" w14:textId="77777777" w:rsidR="00B81408" w:rsidRDefault="00B81408" w:rsidP="0028627B">
      <w:pPr>
        <w:spacing w:after="0" w:line="240" w:lineRule="auto"/>
      </w:pPr>
      <w:r>
        <w:separator/>
      </w:r>
    </w:p>
  </w:endnote>
  <w:endnote w:type="continuationSeparator" w:id="0">
    <w:p w14:paraId="2A8EFE7B" w14:textId="77777777" w:rsidR="00B81408" w:rsidRDefault="00B81408"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Futura Lt">
    <w:altName w:val="Century Gothic"/>
    <w:charset w:val="00"/>
    <w:family w:val="swiss"/>
    <w:pitch w:val="variable"/>
    <w:sig w:usb0="00000287" w:usb1="00000000" w:usb2="00000000" w:usb3="00000000" w:csb0="0000009F" w:csb1="00000000"/>
  </w:font>
  <w:font w:name="Montserrat">
    <w:altName w:val="Courier New"/>
    <w:charset w:val="00"/>
    <w:family w:val="auto"/>
    <w:pitch w:val="variable"/>
    <w:sig w:usb0="2000020F" w:usb1="00000003" w:usb2="00000000" w:usb3="00000000" w:csb0="00000197" w:csb1="00000000"/>
  </w:font>
  <w:font w:name="Mestiza">
    <w:panose1 w:val="000005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Medium">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5995F" w14:textId="77777777" w:rsidR="00B81408" w:rsidRDefault="00B81408" w:rsidP="0051304D">
    <w:pPr>
      <w:pStyle w:val="Piedepgina"/>
    </w:pPr>
    <w:r>
      <w:rPr>
        <w:b/>
        <w:bCs/>
        <w:noProof/>
        <w:lang w:eastAsia="es-MX"/>
      </w:rPr>
      <mc:AlternateContent>
        <mc:Choice Requires="wpg">
          <w:drawing>
            <wp:anchor distT="0" distB="0" distL="114300" distR="114300" simplePos="0" relativeHeight="251708928" behindDoc="0" locked="0" layoutInCell="1" allowOverlap="1" wp14:anchorId="17E998EC" wp14:editId="779C4D2E">
              <wp:simplePos x="0" y="0"/>
              <wp:positionH relativeFrom="column">
                <wp:posOffset>-1378309</wp:posOffset>
              </wp:positionH>
              <wp:positionV relativeFrom="paragraph">
                <wp:posOffset>521832</wp:posOffset>
              </wp:positionV>
              <wp:extent cx="8084213" cy="1551029"/>
              <wp:effectExtent l="0" t="0" r="0" b="0"/>
              <wp:wrapNone/>
              <wp:docPr id="47" name="Grupo 47"/>
              <wp:cNvGraphicFramePr/>
              <a:graphic xmlns:a="http://schemas.openxmlformats.org/drawingml/2006/main">
                <a:graphicData uri="http://schemas.microsoft.com/office/word/2010/wordprocessingGroup">
                  <wpg:wgp>
                    <wpg:cNvGrpSpPr/>
                    <wpg:grpSpPr>
                      <a:xfrm>
                        <a:off x="0" y="0"/>
                        <a:ext cx="8084213" cy="1551029"/>
                        <a:chOff x="0" y="0"/>
                        <a:chExt cx="8084213" cy="1710471"/>
                      </a:xfrm>
                    </wpg:grpSpPr>
                    <wps:wsp>
                      <wps:cNvPr id="481" name="481 Rectángulo"/>
                      <wps:cNvSpPr/>
                      <wps:spPr>
                        <a:xfrm rot="10800000" flipH="1">
                          <a:off x="884583" y="0"/>
                          <a:ext cx="7199630" cy="477078"/>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Pentágono 45"/>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C27F663" id="Grupo 47" o:spid="_x0000_s1026" style="position:absolute;margin-left:-108.55pt;margin-top:41.1pt;width:636.55pt;height:122.15pt;z-index:251708928;mso-height-relative:margin" coordsize="80842,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">
              <v:rect id="481 Rectángulo" o:spid="_x0000_s1027" style="position:absolute;left:8845;width:71997;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5"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" adj="18810" fillcolor="#31849b [2408]" stroked="f" strokeweight="2pt">
                <v:fill opacity="39321f"/>
              </v:shape>
            </v:group>
          </w:pict>
        </mc:Fallback>
      </mc:AlternateContent>
    </w:r>
    <w:r>
      <w:rPr>
        <w:b/>
        <w:bCs/>
        <w:noProof/>
        <w:lang w:eastAsia="es-MX"/>
      </w:rPr>
      <mc:AlternateContent>
        <mc:Choice Requires="wps">
          <w:drawing>
            <wp:anchor distT="0" distB="0" distL="114300" distR="114300" simplePos="0" relativeHeight="251707904" behindDoc="0" locked="0" layoutInCell="1" allowOverlap="1" wp14:anchorId="4249C76F" wp14:editId="2374D28E">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FB26E" id="480 Rectángulo" o:spid="_x0000_s1026" style="position:absolute;margin-left:-3.6pt;margin-top:98.7pt;width:566.9pt;height:5.65pt;rotation:180;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6880" behindDoc="0" locked="0" layoutInCell="1" allowOverlap="1" wp14:anchorId="53BE5445" wp14:editId="47B3CE3B">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A98AE" id="63 Rectángulo" o:spid="_x0000_s1026" style="position:absolute;margin-left:-15.6pt;margin-top:86.7pt;width:566.9pt;height:5.65pt;rotation:180;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5856" behindDoc="0" locked="0" layoutInCell="1" allowOverlap="1" wp14:anchorId="57FB8E3D" wp14:editId="688CAE12">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15162" id="59 Rectángulo" o:spid="_x0000_s1026" style="position:absolute;margin-left:-27.6pt;margin-top:74.7pt;width:566.9pt;height:5.65pt;rotation:180;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4A539" w14:textId="77777777" w:rsidR="00B81408" w:rsidRDefault="00B81408" w:rsidP="0051304D">
    <w:pPr>
      <w:pStyle w:val="Piedepgina"/>
    </w:pPr>
    <w:r w:rsidRPr="001878FB">
      <w:rPr>
        <w:noProof/>
        <w:lang w:eastAsia="es-MX"/>
      </w:rPr>
      <mc:AlternateContent>
        <mc:Choice Requires="wps">
          <w:drawing>
            <wp:anchor distT="0" distB="0" distL="114300" distR="114300" simplePos="0" relativeHeight="251716096" behindDoc="0" locked="0" layoutInCell="1" allowOverlap="1" wp14:anchorId="3343407E" wp14:editId="360DF1DF">
              <wp:simplePos x="0" y="0"/>
              <wp:positionH relativeFrom="margin">
                <wp:posOffset>0</wp:posOffset>
              </wp:positionH>
              <wp:positionV relativeFrom="paragraph">
                <wp:posOffset>142875</wp:posOffset>
              </wp:positionV>
              <wp:extent cx="4319905" cy="323850"/>
              <wp:effectExtent l="0" t="0" r="0" b="0"/>
              <wp:wrapNone/>
              <wp:docPr id="19931772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3382566D" w14:textId="78403861" w:rsidR="00B81408" w:rsidRPr="00D833BA" w:rsidRDefault="00B81408" w:rsidP="0051304D">
                          <w:pPr>
                            <w:rPr>
                              <w:rFonts w:cstheme="minorHAnsi"/>
                              <w:b/>
                              <w:smallCaps/>
                              <w:szCs w:val="24"/>
                            </w:rPr>
                          </w:pPr>
                          <w:r>
                            <w:rPr>
                              <w:rFonts w:cstheme="minorHAnsi"/>
                              <w:b/>
                              <w:smallCaps/>
                              <w:szCs w:val="24"/>
                            </w:rPr>
                            <w:t>Evaluación Específica (de proceso con diseño)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43407E" id="_x0000_t202" coordsize="21600,21600" o:spt="202" path="m,l,21600r21600,l21600,xe">
              <v:stroke joinstyle="miter"/>
              <v:path gradientshapeok="t" o:connecttype="rect"/>
            </v:shapetype>
            <v:shape id="_x0000_s1033" type="#_x0000_t202" style="position:absolute;left:0;text-align:left;margin-left:0;margin-top:11.25pt;width:340.15pt;height:25.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" filled="f" stroked="f">
              <v:textbox>
                <w:txbxContent>
                  <w:p w14:paraId="3382566D" w14:textId="78403861" w:rsidR="00B81408" w:rsidRPr="00D833BA" w:rsidRDefault="00B81408" w:rsidP="0051304D">
                    <w:pPr>
                      <w:rPr>
                        <w:rFonts w:cstheme="minorHAnsi"/>
                        <w:b/>
                        <w:smallCaps/>
                        <w:szCs w:val="24"/>
                      </w:rPr>
                    </w:pPr>
                    <w:r>
                      <w:rPr>
                        <w:rFonts w:cstheme="minorHAnsi"/>
                        <w:b/>
                        <w:smallCaps/>
                        <w:szCs w:val="24"/>
                      </w:rPr>
                      <w:t>Evaluación Específica (de proceso con diseño)</w:t>
                    </w:r>
                  </w:p>
                </w:txbxContent>
              </v:textbox>
              <w10:wrap anchorx="margin"/>
            </v:shape>
          </w:pict>
        </mc:Fallback>
      </mc:AlternateContent>
    </w:r>
    <w:r>
      <w:rPr>
        <w:b/>
        <w:bCs/>
        <w:noProof/>
        <w:lang w:eastAsia="es-MX"/>
      </w:rPr>
      <mc:AlternateContent>
        <mc:Choice Requires="wpg">
          <w:drawing>
            <wp:anchor distT="0" distB="0" distL="114300" distR="114300" simplePos="0" relativeHeight="251715072" behindDoc="0" locked="0" layoutInCell="1" allowOverlap="1" wp14:anchorId="5004D885" wp14:editId="64F33E5B">
              <wp:simplePos x="0" y="0"/>
              <wp:positionH relativeFrom="column">
                <wp:posOffset>-1696361</wp:posOffset>
              </wp:positionH>
              <wp:positionV relativeFrom="paragraph">
                <wp:posOffset>571528</wp:posOffset>
              </wp:positionV>
              <wp:extent cx="8378588" cy="1481455"/>
              <wp:effectExtent l="0" t="0" r="3810" b="4445"/>
              <wp:wrapNone/>
              <wp:docPr id="48" name="Grupo 48"/>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58" name="481 Rectángulo"/>
                      <wps:cNvSpPr/>
                      <wps:spPr>
                        <a:xfrm rot="10800000" flipH="1">
                          <a:off x="884481" y="0"/>
                          <a:ext cx="7494107" cy="47684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entágono 60"/>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361F26" id="Grupo 48" o:spid="_x0000_s1026" style="position:absolute;margin-left:-133.55pt;margin-top:45pt;width:659.75pt;height:116.65pt;z-index:251715072;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0"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" adj="18810" fillcolor="#31849b [2408]" stroked="f" strokeweight="2pt">
                <v:fill opacity="39321f"/>
              </v:shape>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10976" behindDoc="0" locked="0" layoutInCell="1" allowOverlap="1" wp14:anchorId="62AC134E" wp14:editId="7E6D86E7">
              <wp:simplePos x="0" y="0"/>
              <wp:positionH relativeFrom="column">
                <wp:posOffset>5298440</wp:posOffset>
              </wp:positionH>
              <wp:positionV relativeFrom="paragraph">
                <wp:posOffset>213995</wp:posOffset>
              </wp:positionV>
              <wp:extent cx="899795" cy="28765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A5E14" w14:textId="2551FA87" w:rsidR="00B81408" w:rsidRPr="00BD2FB6" w:rsidRDefault="00B81408" w:rsidP="0051304D">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DC38A6">
                            <w:rPr>
                              <w:rFonts w:ascii="Medium" w:hAnsi="Medium" w:cs="Times New Roman"/>
                              <w:b/>
                              <w:bCs/>
                              <w:noProof/>
                              <w:color w:val="595959" w:themeColor="text1" w:themeTint="A6"/>
                              <w:szCs w:val="20"/>
                            </w:rPr>
                            <w:t>26</w:t>
                          </w:r>
                          <w:r w:rsidRPr="00BD2FB6">
                            <w:rPr>
                              <w:rFonts w:ascii="Medium" w:hAnsi="Medium" w:cs="Times New Roman"/>
                              <w:b/>
                              <w:bCs/>
                              <w:color w:val="595959" w:themeColor="text1" w:themeTint="A6"/>
                              <w:szCs w:val="20"/>
                            </w:rPr>
                            <w:fldChar w:fldCharType="end"/>
                          </w:r>
                        </w:p>
                        <w:p w14:paraId="1C37EDE0" w14:textId="77777777" w:rsidR="00B81408" w:rsidRPr="00BD2FB6" w:rsidRDefault="00B81408" w:rsidP="0051304D">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C134E" id="Cuadro de texto 523" o:spid="_x0000_s1034" type="#_x0000_t202" style="position:absolute;left:0;text-align:left;margin-left:417.2pt;margin-top:16.85pt;width:70.85pt;height:22.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JIkmmW4CAABFBQAADgAAAAAAAAAA&#10;AAAAAAAuAgAAZHJzL2Uyb0RvYy54bWxQSwECLQAUAAYACAAAACEATu/g2+EAAAAJAQAADwAAAAAA&#10;AAAAAAAAAADIBAAAZHJzL2Rvd25yZXYueG1sUEsFBgAAAAAEAAQA8wAAANYFAAAAAA==&#10;" filled="f" stroked="f" strokeweight=".5pt">
              <v:textbox>
                <w:txbxContent>
                  <w:p w14:paraId="2A3A5E14" w14:textId="2551FA87" w:rsidR="00B81408" w:rsidRPr="00BD2FB6" w:rsidRDefault="00B81408" w:rsidP="0051304D">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DC38A6">
                      <w:rPr>
                        <w:rFonts w:ascii="Medium" w:hAnsi="Medium" w:cs="Times New Roman"/>
                        <w:b/>
                        <w:bCs/>
                        <w:noProof/>
                        <w:color w:val="595959" w:themeColor="text1" w:themeTint="A6"/>
                        <w:szCs w:val="20"/>
                      </w:rPr>
                      <w:t>26</w:t>
                    </w:r>
                    <w:r w:rsidRPr="00BD2FB6">
                      <w:rPr>
                        <w:rFonts w:ascii="Medium" w:hAnsi="Medium" w:cs="Times New Roman"/>
                        <w:b/>
                        <w:bCs/>
                        <w:color w:val="595959" w:themeColor="text1" w:themeTint="A6"/>
                        <w:szCs w:val="20"/>
                      </w:rPr>
                      <w:fldChar w:fldCharType="end"/>
                    </w:r>
                  </w:p>
                  <w:p w14:paraId="1C37EDE0" w14:textId="77777777" w:rsidR="00B81408" w:rsidRPr="00BD2FB6" w:rsidRDefault="00B81408" w:rsidP="0051304D">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14048" behindDoc="0" locked="0" layoutInCell="1" allowOverlap="1" wp14:anchorId="4ADD3784" wp14:editId="23A79680">
              <wp:simplePos x="0" y="0"/>
              <wp:positionH relativeFrom="column">
                <wp:posOffset>-45720</wp:posOffset>
              </wp:positionH>
              <wp:positionV relativeFrom="paragraph">
                <wp:posOffset>1253490</wp:posOffset>
              </wp:positionV>
              <wp:extent cx="7199630" cy="71755"/>
              <wp:effectExtent l="0" t="0" r="1270" b="4445"/>
              <wp:wrapNone/>
              <wp:docPr id="527"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A3C2D" id="480 Rectángulo" o:spid="_x0000_s1026" style="position:absolute;margin-left:-3.6pt;margin-top:98.7pt;width:566.9pt;height:5.65pt;rotation:180;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13024" behindDoc="0" locked="0" layoutInCell="1" allowOverlap="1" wp14:anchorId="6F457447" wp14:editId="568AC872">
              <wp:simplePos x="0" y="0"/>
              <wp:positionH relativeFrom="column">
                <wp:posOffset>-198120</wp:posOffset>
              </wp:positionH>
              <wp:positionV relativeFrom="paragraph">
                <wp:posOffset>1101090</wp:posOffset>
              </wp:positionV>
              <wp:extent cx="7199630" cy="71755"/>
              <wp:effectExtent l="0" t="0" r="1270" b="4445"/>
              <wp:wrapNone/>
              <wp:docPr id="528"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E8AD9" id="63 Rectángulo" o:spid="_x0000_s1026" style="position:absolute;margin-left:-15.6pt;margin-top:86.7pt;width:566.9pt;height:5.65pt;rotation:180;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12000" behindDoc="0" locked="0" layoutInCell="1" allowOverlap="1" wp14:anchorId="2538929C" wp14:editId="065D324F">
              <wp:simplePos x="0" y="0"/>
              <wp:positionH relativeFrom="column">
                <wp:posOffset>-350520</wp:posOffset>
              </wp:positionH>
              <wp:positionV relativeFrom="paragraph">
                <wp:posOffset>948690</wp:posOffset>
              </wp:positionV>
              <wp:extent cx="7199630" cy="71755"/>
              <wp:effectExtent l="0" t="0" r="1270" b="4445"/>
              <wp:wrapNone/>
              <wp:docPr id="52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15F9F" id="59 Rectángulo" o:spid="_x0000_s1026" style="position:absolute;margin-left:-27.6pt;margin-top:74.7pt;width:566.9pt;height:5.65pt;rotation:180;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EF165" w14:textId="77777777" w:rsidR="00B81408" w:rsidRDefault="00B81408" w:rsidP="0028627B">
      <w:pPr>
        <w:spacing w:after="0" w:line="240" w:lineRule="auto"/>
      </w:pPr>
      <w:r>
        <w:separator/>
      </w:r>
    </w:p>
  </w:footnote>
  <w:footnote w:type="continuationSeparator" w:id="0">
    <w:p w14:paraId="2D59120F" w14:textId="77777777" w:rsidR="00B81408" w:rsidRDefault="00B81408" w:rsidP="0028627B">
      <w:pPr>
        <w:spacing w:after="0" w:line="240" w:lineRule="auto"/>
      </w:pPr>
      <w:r>
        <w:continuationSeparator/>
      </w:r>
    </w:p>
  </w:footnote>
  <w:footnote w:id="1">
    <w:p w14:paraId="39A32876" w14:textId="77777777" w:rsidR="00B81408" w:rsidRPr="00054378" w:rsidRDefault="00B81408" w:rsidP="00C654EA">
      <w:pPr>
        <w:pStyle w:val="Textonotapie"/>
      </w:pPr>
      <w:r w:rsidRPr="00C654EA">
        <w:rPr>
          <w:rStyle w:val="Refdenotaalpie"/>
          <w:sz w:val="16"/>
          <w:szCs w:val="16"/>
        </w:rPr>
        <w:footnoteRef/>
      </w:r>
      <w:r w:rsidRPr="00C654EA">
        <w:rPr>
          <w:sz w:val="16"/>
          <w:szCs w:val="16"/>
        </w:rPr>
        <w:t xml:space="preserve"> Se entenderá por sistematizada que la información se encuentre en bases de datos y disponible en un sistema informático; por actualizada, que el padrón contenga los datos más recientes de acuerdo con la periodicidad definida para el tipo de información; y por depurada, que no contenga duplicidades o beneficiarios no vigentes.</w:t>
      </w:r>
    </w:p>
  </w:footnote>
  <w:footnote w:id="2">
    <w:p w14:paraId="72AA2195" w14:textId="77777777" w:rsidR="00B81408" w:rsidRPr="009572B3" w:rsidRDefault="00B81408" w:rsidP="00F47AC3">
      <w:pPr>
        <w:pStyle w:val="Textonotapie"/>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La valoración cuantitativa deberá estar sustentada y, por tanto, ser consistente con lo valorado por </w:t>
      </w:r>
      <w:r>
        <w:rPr>
          <w:rFonts w:asciiTheme="majorHAnsi" w:hAnsiTheme="majorHAnsi" w:cstheme="majorHAnsi"/>
          <w:sz w:val="16"/>
          <w:szCs w:val="16"/>
        </w:rPr>
        <w:t>la instancia evaluadora</w:t>
      </w:r>
      <w:r w:rsidRPr="009572B3">
        <w:rPr>
          <w:rFonts w:asciiTheme="majorHAnsi" w:hAnsiTheme="majorHAnsi" w:cstheme="majorHAnsi"/>
          <w:sz w:val="16"/>
          <w:szCs w:val="16"/>
        </w:rPr>
        <w:t xml:space="preserve"> en el apartado de </w:t>
      </w:r>
      <w:r w:rsidRPr="006F40E3">
        <w:rPr>
          <w:rFonts w:asciiTheme="majorHAnsi" w:hAnsiTheme="majorHAnsi" w:cstheme="majorHAnsi"/>
          <w:b/>
          <w:sz w:val="16"/>
          <w:szCs w:val="16"/>
        </w:rPr>
        <w:t>“Medición de atributos de los procesos y subprocesos</w:t>
      </w:r>
      <w:r w:rsidRPr="009572B3">
        <w:rPr>
          <w:rFonts w:asciiTheme="majorHAnsi" w:hAnsiTheme="majorHAnsi" w:cstheme="maj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56CA230" w:rsidR="00B81408" w:rsidRDefault="00B81408" w:rsidP="00682DE3">
    <w:pPr>
      <w:pStyle w:val="Encabezado"/>
    </w:pPr>
    <w:r w:rsidRPr="001878FB">
      <w:rPr>
        <w:noProof/>
        <w:lang w:eastAsia="es-MX"/>
      </w:rPr>
      <mc:AlternateContent>
        <mc:Choice Requires="wps">
          <w:drawing>
            <wp:anchor distT="0" distB="0" distL="114300" distR="114300" simplePos="0" relativeHeight="251701760" behindDoc="0" locked="0" layoutInCell="1" allowOverlap="1" wp14:anchorId="0D0C8A9B" wp14:editId="6A524D15">
              <wp:simplePos x="0" y="0"/>
              <wp:positionH relativeFrom="margin">
                <wp:posOffset>2233930</wp:posOffset>
              </wp:positionH>
              <wp:positionV relativeFrom="paragraph">
                <wp:posOffset>-6189</wp:posOffset>
              </wp:positionV>
              <wp:extent cx="3444240" cy="614045"/>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614045"/>
                      </a:xfrm>
                      <a:prstGeom prst="rect">
                        <a:avLst/>
                      </a:prstGeom>
                      <a:noFill/>
                      <a:ln w="9525">
                        <a:noFill/>
                        <a:miter lim="800000"/>
                        <a:headEnd/>
                        <a:tailEnd/>
                      </a:ln>
                    </wps:spPr>
                    <wps:txbx>
                      <w:txbxContent>
                        <w:p w14:paraId="7AF4F8D6" w14:textId="77777777" w:rsidR="003D15AB" w:rsidRDefault="00B81408" w:rsidP="0051304D">
                          <w:pPr>
                            <w:tabs>
                              <w:tab w:val="left" w:pos="4536"/>
                            </w:tabs>
                            <w:spacing w:after="0" w:line="240" w:lineRule="auto"/>
                            <w:jc w:val="right"/>
                            <w:rPr>
                              <w:rFonts w:cstheme="minorHAnsi"/>
                              <w:b/>
                              <w:smallCaps/>
                              <w:szCs w:val="24"/>
                            </w:rPr>
                          </w:pPr>
                          <w:r w:rsidRPr="00E22CF4">
                            <w:rPr>
                              <w:rFonts w:cstheme="minorHAnsi"/>
                              <w:b/>
                              <w:smallCaps/>
                              <w:szCs w:val="24"/>
                            </w:rPr>
                            <w:t xml:space="preserve">E132 MODERNIZACIÓN E INNOVACIÓN </w:t>
                          </w:r>
                        </w:p>
                        <w:p w14:paraId="119269AA" w14:textId="10B1401B" w:rsidR="00B81408" w:rsidRPr="00D833BA" w:rsidRDefault="00B81408" w:rsidP="0051304D">
                          <w:pPr>
                            <w:tabs>
                              <w:tab w:val="left" w:pos="4536"/>
                            </w:tabs>
                            <w:spacing w:after="0" w:line="240" w:lineRule="auto"/>
                            <w:jc w:val="right"/>
                            <w:rPr>
                              <w:rFonts w:cstheme="minorHAnsi"/>
                              <w:b/>
                              <w:smallCaps/>
                              <w:szCs w:val="24"/>
                            </w:rPr>
                          </w:pPr>
                          <w:r>
                            <w:rPr>
                              <w:rFonts w:cstheme="minorHAnsi"/>
                              <w:b/>
                              <w:smallCaps/>
                              <w:szCs w:val="24"/>
                            </w:rPr>
                            <w:t>EN</w:t>
                          </w:r>
                          <w:r w:rsidRPr="00E22CF4">
                            <w:rPr>
                              <w:rFonts w:cstheme="minorHAnsi"/>
                              <w:b/>
                              <w:smallCaps/>
                              <w:szCs w:val="24"/>
                            </w:rPr>
                            <w:t xml:space="preserve"> LA ADMINISTRACIÓN PÚBLICA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D0C8A9B" id="_x0000_t202" coordsize="21600,21600" o:spt="202" path="m,l,21600r21600,l21600,xe">
              <v:stroke joinstyle="miter"/>
              <v:path gradientshapeok="t" o:connecttype="rect"/>
            </v:shapetype>
            <v:shape id="_x0000_s1032" type="#_x0000_t202" style="position:absolute;left:0;text-align:left;margin-left:175.9pt;margin-top:-.5pt;width:271.2pt;height:48.3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" filled="f" stroked="f">
              <v:textbox>
                <w:txbxContent>
                  <w:p w14:paraId="7AF4F8D6" w14:textId="77777777" w:rsidR="003D15AB" w:rsidRDefault="00B81408" w:rsidP="0051304D">
                    <w:pPr>
                      <w:tabs>
                        <w:tab w:val="left" w:pos="4536"/>
                      </w:tabs>
                      <w:spacing w:after="0" w:line="240" w:lineRule="auto"/>
                      <w:jc w:val="right"/>
                      <w:rPr>
                        <w:rFonts w:cstheme="minorHAnsi"/>
                        <w:b/>
                        <w:smallCaps/>
                        <w:szCs w:val="24"/>
                      </w:rPr>
                    </w:pPr>
                    <w:r w:rsidRPr="00E22CF4">
                      <w:rPr>
                        <w:rFonts w:cstheme="minorHAnsi"/>
                        <w:b/>
                        <w:smallCaps/>
                        <w:szCs w:val="24"/>
                      </w:rPr>
                      <w:t xml:space="preserve">E132 MODERNIZACIÓN E INNOVACIÓN </w:t>
                    </w:r>
                  </w:p>
                  <w:p w14:paraId="119269AA" w14:textId="10B1401B" w:rsidR="00B81408" w:rsidRPr="00D833BA" w:rsidRDefault="00B81408" w:rsidP="0051304D">
                    <w:pPr>
                      <w:tabs>
                        <w:tab w:val="left" w:pos="4536"/>
                      </w:tabs>
                      <w:spacing w:after="0" w:line="240" w:lineRule="auto"/>
                      <w:jc w:val="right"/>
                      <w:rPr>
                        <w:rFonts w:cstheme="minorHAnsi"/>
                        <w:b/>
                        <w:smallCaps/>
                        <w:szCs w:val="24"/>
                      </w:rPr>
                    </w:pPr>
                    <w:r>
                      <w:rPr>
                        <w:rFonts w:cstheme="minorHAnsi"/>
                        <w:b/>
                        <w:smallCaps/>
                        <w:szCs w:val="24"/>
                      </w:rPr>
                      <w:t>EN</w:t>
                    </w:r>
                    <w:r w:rsidRPr="00E22CF4">
                      <w:rPr>
                        <w:rFonts w:cstheme="minorHAnsi"/>
                        <w:b/>
                        <w:smallCaps/>
                        <w:szCs w:val="24"/>
                      </w:rPr>
                      <w:t xml:space="preserve"> LA ADMINISTRACIÓN PÚBLICA</w:t>
                    </w:r>
                  </w:p>
                </w:txbxContent>
              </v:textbox>
              <w10:wrap anchorx="margin"/>
            </v:shape>
          </w:pict>
        </mc:Fallback>
      </mc:AlternateContent>
    </w:r>
  </w:p>
  <w:p w14:paraId="11E41699" w14:textId="3CC5E966" w:rsidR="00B81408" w:rsidRDefault="00B81408" w:rsidP="00682DE3">
    <w:pPr>
      <w:pStyle w:val="Encabezado"/>
    </w:pPr>
  </w:p>
  <w:p w14:paraId="5B66AD20" w14:textId="6160460F" w:rsidR="00B81408" w:rsidRDefault="00B81408" w:rsidP="0051304D">
    <w:pPr>
      <w:pStyle w:val="Encabezado"/>
    </w:pPr>
    <w:bookmarkStart w:id="26" w:name="_Hlk180351762"/>
    <w:r>
      <w:rPr>
        <w:noProof/>
        <w:lang w:eastAsia="es-MX"/>
      </w:rPr>
      <w:drawing>
        <wp:anchor distT="0" distB="0" distL="114300" distR="114300" simplePos="0" relativeHeight="251703808" behindDoc="0" locked="0" layoutInCell="1" allowOverlap="1" wp14:anchorId="4459B598" wp14:editId="40986CC6">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00736" behindDoc="0" locked="0" layoutInCell="1" allowOverlap="1" wp14:anchorId="3291B8A1" wp14:editId="1B64C405">
              <wp:simplePos x="0" y="0"/>
              <wp:positionH relativeFrom="column">
                <wp:posOffset>-1144583</wp:posOffset>
              </wp:positionH>
              <wp:positionV relativeFrom="paragraph">
                <wp:posOffset>-126365</wp:posOffset>
              </wp:positionV>
              <wp:extent cx="1079500" cy="271780"/>
              <wp:effectExtent l="0" t="0" r="6350" b="0"/>
              <wp:wrapNone/>
              <wp:docPr id="462" name="Grupo 462"/>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463"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E7F2D7" id="Grupo 462" o:spid="_x0000_s1026" style="position:absolute;margin-left:-90.1pt;margin-top:-9.95pt;width:85pt;height:21.4pt;z-index:25170073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" fillcolor="#256475" stroked="f" strokeweight="2pt">
                <v:fill color2="white [3212]" rotate="t" focusposition="1,1" focussize="" colors="0 #256475;24248f #31849b;53084f white" focus="100%" type="gradientRadial"/>
              </v:rect>
            </v:group>
          </w:pict>
        </mc:Fallback>
      </mc:AlternateContent>
    </w:r>
    <w:r>
      <w:rPr>
        <w:noProof/>
        <w:lang w:eastAsia="es-MX"/>
      </w:rPr>
      <mc:AlternateContent>
        <mc:Choice Requires="wpg">
          <w:drawing>
            <wp:anchor distT="0" distB="0" distL="114300" distR="114300" simplePos="0" relativeHeight="251702784" behindDoc="0" locked="0" layoutInCell="1" allowOverlap="1" wp14:anchorId="03C0AAE5" wp14:editId="1168B3B7">
              <wp:simplePos x="0" y="0"/>
              <wp:positionH relativeFrom="column">
                <wp:posOffset>5608633</wp:posOffset>
              </wp:positionH>
              <wp:positionV relativeFrom="paragraph">
                <wp:posOffset>-123825</wp:posOffset>
              </wp:positionV>
              <wp:extent cx="1080000" cy="271780"/>
              <wp:effectExtent l="0" t="0" r="6350" b="0"/>
              <wp:wrapNone/>
              <wp:docPr id="469" name="Grupo 469"/>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71"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3A654C" id="Grupo 469" o:spid="_x0000_s1026" style="position:absolute;margin-left:441.6pt;margin-top:-9.75pt;width:85.05pt;height:21.4pt;flip:x;z-index:25170278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" fillcolor="#256475" stroked="f" strokeweight="2pt">
                <v:fill color2="white [3212]" rotate="t" focusposition="1,1" focussize="" colors="0 #256475;24248f #31849b;53084f white" focus="100%" type="gradientRadial"/>
              </v:rect>
            </v:group>
          </w:pict>
        </mc:Fallback>
      </mc:AlternateContent>
    </w:r>
  </w:p>
  <w:bookmarkEnd w:id="26"/>
  <w:p w14:paraId="0F97B2FE" w14:textId="77777777" w:rsidR="00B81408" w:rsidRPr="00682DE3" w:rsidRDefault="00B81408" w:rsidP="00682D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6710"/>
    <w:multiLevelType w:val="hybridMultilevel"/>
    <w:tmpl w:val="3B082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2592D"/>
    <w:multiLevelType w:val="hybridMultilevel"/>
    <w:tmpl w:val="B1942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162B44"/>
    <w:multiLevelType w:val="hybridMultilevel"/>
    <w:tmpl w:val="6AFCB74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CF05F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D80987"/>
    <w:multiLevelType w:val="hybridMultilevel"/>
    <w:tmpl w:val="74764C90"/>
    <w:lvl w:ilvl="0" w:tplc="B79ECF9E">
      <w:start w:val="1"/>
      <w:numFmt w:val="bullet"/>
      <w:lvlText w:val="•"/>
      <w:lvlJc w:val="left"/>
      <w:pPr>
        <w:tabs>
          <w:tab w:val="num" w:pos="720"/>
        </w:tabs>
        <w:ind w:left="720" w:hanging="360"/>
      </w:pPr>
      <w:rPr>
        <w:rFonts w:ascii="Arial" w:hAnsi="Arial" w:hint="default"/>
      </w:rPr>
    </w:lvl>
    <w:lvl w:ilvl="1" w:tplc="98C06D20" w:tentative="1">
      <w:start w:val="1"/>
      <w:numFmt w:val="bullet"/>
      <w:lvlText w:val="•"/>
      <w:lvlJc w:val="left"/>
      <w:pPr>
        <w:tabs>
          <w:tab w:val="num" w:pos="1440"/>
        </w:tabs>
        <w:ind w:left="1440" w:hanging="360"/>
      </w:pPr>
      <w:rPr>
        <w:rFonts w:ascii="Arial" w:hAnsi="Arial" w:hint="default"/>
      </w:rPr>
    </w:lvl>
    <w:lvl w:ilvl="2" w:tplc="E03029A0" w:tentative="1">
      <w:start w:val="1"/>
      <w:numFmt w:val="bullet"/>
      <w:lvlText w:val="•"/>
      <w:lvlJc w:val="left"/>
      <w:pPr>
        <w:tabs>
          <w:tab w:val="num" w:pos="2160"/>
        </w:tabs>
        <w:ind w:left="2160" w:hanging="360"/>
      </w:pPr>
      <w:rPr>
        <w:rFonts w:ascii="Arial" w:hAnsi="Arial" w:hint="default"/>
      </w:rPr>
    </w:lvl>
    <w:lvl w:ilvl="3" w:tplc="4B765F2E" w:tentative="1">
      <w:start w:val="1"/>
      <w:numFmt w:val="bullet"/>
      <w:lvlText w:val="•"/>
      <w:lvlJc w:val="left"/>
      <w:pPr>
        <w:tabs>
          <w:tab w:val="num" w:pos="2880"/>
        </w:tabs>
        <w:ind w:left="2880" w:hanging="360"/>
      </w:pPr>
      <w:rPr>
        <w:rFonts w:ascii="Arial" w:hAnsi="Arial" w:hint="default"/>
      </w:rPr>
    </w:lvl>
    <w:lvl w:ilvl="4" w:tplc="F7AAE948" w:tentative="1">
      <w:start w:val="1"/>
      <w:numFmt w:val="bullet"/>
      <w:lvlText w:val="•"/>
      <w:lvlJc w:val="left"/>
      <w:pPr>
        <w:tabs>
          <w:tab w:val="num" w:pos="3600"/>
        </w:tabs>
        <w:ind w:left="3600" w:hanging="360"/>
      </w:pPr>
      <w:rPr>
        <w:rFonts w:ascii="Arial" w:hAnsi="Arial" w:hint="default"/>
      </w:rPr>
    </w:lvl>
    <w:lvl w:ilvl="5" w:tplc="1FC085F0" w:tentative="1">
      <w:start w:val="1"/>
      <w:numFmt w:val="bullet"/>
      <w:lvlText w:val="•"/>
      <w:lvlJc w:val="left"/>
      <w:pPr>
        <w:tabs>
          <w:tab w:val="num" w:pos="4320"/>
        </w:tabs>
        <w:ind w:left="4320" w:hanging="360"/>
      </w:pPr>
      <w:rPr>
        <w:rFonts w:ascii="Arial" w:hAnsi="Arial" w:hint="default"/>
      </w:rPr>
    </w:lvl>
    <w:lvl w:ilvl="6" w:tplc="D53CFA94" w:tentative="1">
      <w:start w:val="1"/>
      <w:numFmt w:val="bullet"/>
      <w:lvlText w:val="•"/>
      <w:lvlJc w:val="left"/>
      <w:pPr>
        <w:tabs>
          <w:tab w:val="num" w:pos="5040"/>
        </w:tabs>
        <w:ind w:left="5040" w:hanging="360"/>
      </w:pPr>
      <w:rPr>
        <w:rFonts w:ascii="Arial" w:hAnsi="Arial" w:hint="default"/>
      </w:rPr>
    </w:lvl>
    <w:lvl w:ilvl="7" w:tplc="C3AE6108" w:tentative="1">
      <w:start w:val="1"/>
      <w:numFmt w:val="bullet"/>
      <w:lvlText w:val="•"/>
      <w:lvlJc w:val="left"/>
      <w:pPr>
        <w:tabs>
          <w:tab w:val="num" w:pos="5760"/>
        </w:tabs>
        <w:ind w:left="5760" w:hanging="360"/>
      </w:pPr>
      <w:rPr>
        <w:rFonts w:ascii="Arial" w:hAnsi="Arial" w:hint="default"/>
      </w:rPr>
    </w:lvl>
    <w:lvl w:ilvl="8" w:tplc="E0B04E1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30F6A57"/>
    <w:multiLevelType w:val="hybridMultilevel"/>
    <w:tmpl w:val="AEAA46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3" w15:restartNumberingAfterBreak="0">
    <w:nsid w:val="1EEB603E"/>
    <w:multiLevelType w:val="hybridMultilevel"/>
    <w:tmpl w:val="F53223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7047FD9"/>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20" w15:restartNumberingAfterBreak="0">
    <w:nsid w:val="2ED5639F"/>
    <w:multiLevelType w:val="hybridMultilevel"/>
    <w:tmpl w:val="12A46544"/>
    <w:lvl w:ilvl="0" w:tplc="080A0001">
      <w:start w:val="1"/>
      <w:numFmt w:val="bullet"/>
      <w:lvlText w:val=""/>
      <w:lvlJc w:val="left"/>
      <w:pPr>
        <w:ind w:left="-1071" w:hanging="360"/>
      </w:pPr>
      <w:rPr>
        <w:rFonts w:ascii="Symbol" w:hAnsi="Symbol" w:hint="default"/>
      </w:rPr>
    </w:lvl>
    <w:lvl w:ilvl="1" w:tplc="080A0003" w:tentative="1">
      <w:start w:val="1"/>
      <w:numFmt w:val="bullet"/>
      <w:lvlText w:val="o"/>
      <w:lvlJc w:val="left"/>
      <w:pPr>
        <w:ind w:left="-351" w:hanging="360"/>
      </w:pPr>
      <w:rPr>
        <w:rFonts w:ascii="Courier New" w:hAnsi="Courier New" w:cs="Courier New" w:hint="default"/>
      </w:rPr>
    </w:lvl>
    <w:lvl w:ilvl="2" w:tplc="080A0005" w:tentative="1">
      <w:start w:val="1"/>
      <w:numFmt w:val="bullet"/>
      <w:lvlText w:val=""/>
      <w:lvlJc w:val="left"/>
      <w:pPr>
        <w:ind w:left="369" w:hanging="360"/>
      </w:pPr>
      <w:rPr>
        <w:rFonts w:ascii="Wingdings" w:hAnsi="Wingdings" w:hint="default"/>
      </w:rPr>
    </w:lvl>
    <w:lvl w:ilvl="3" w:tplc="080A0001" w:tentative="1">
      <w:start w:val="1"/>
      <w:numFmt w:val="bullet"/>
      <w:lvlText w:val=""/>
      <w:lvlJc w:val="left"/>
      <w:pPr>
        <w:ind w:left="1089" w:hanging="360"/>
      </w:pPr>
      <w:rPr>
        <w:rFonts w:ascii="Symbol" w:hAnsi="Symbol" w:hint="default"/>
      </w:rPr>
    </w:lvl>
    <w:lvl w:ilvl="4" w:tplc="080A0003" w:tentative="1">
      <w:start w:val="1"/>
      <w:numFmt w:val="bullet"/>
      <w:lvlText w:val="o"/>
      <w:lvlJc w:val="left"/>
      <w:pPr>
        <w:ind w:left="1809" w:hanging="360"/>
      </w:pPr>
      <w:rPr>
        <w:rFonts w:ascii="Courier New" w:hAnsi="Courier New" w:cs="Courier New" w:hint="default"/>
      </w:rPr>
    </w:lvl>
    <w:lvl w:ilvl="5" w:tplc="080A0005" w:tentative="1">
      <w:start w:val="1"/>
      <w:numFmt w:val="bullet"/>
      <w:lvlText w:val=""/>
      <w:lvlJc w:val="left"/>
      <w:pPr>
        <w:ind w:left="2529" w:hanging="360"/>
      </w:pPr>
      <w:rPr>
        <w:rFonts w:ascii="Wingdings" w:hAnsi="Wingdings" w:hint="default"/>
      </w:rPr>
    </w:lvl>
    <w:lvl w:ilvl="6" w:tplc="080A0001" w:tentative="1">
      <w:start w:val="1"/>
      <w:numFmt w:val="bullet"/>
      <w:lvlText w:val=""/>
      <w:lvlJc w:val="left"/>
      <w:pPr>
        <w:ind w:left="3249" w:hanging="360"/>
      </w:pPr>
      <w:rPr>
        <w:rFonts w:ascii="Symbol" w:hAnsi="Symbol" w:hint="default"/>
      </w:rPr>
    </w:lvl>
    <w:lvl w:ilvl="7" w:tplc="080A0003" w:tentative="1">
      <w:start w:val="1"/>
      <w:numFmt w:val="bullet"/>
      <w:lvlText w:val="o"/>
      <w:lvlJc w:val="left"/>
      <w:pPr>
        <w:ind w:left="3969" w:hanging="360"/>
      </w:pPr>
      <w:rPr>
        <w:rFonts w:ascii="Courier New" w:hAnsi="Courier New" w:cs="Courier New" w:hint="default"/>
      </w:rPr>
    </w:lvl>
    <w:lvl w:ilvl="8" w:tplc="080A0005" w:tentative="1">
      <w:start w:val="1"/>
      <w:numFmt w:val="bullet"/>
      <w:lvlText w:val=""/>
      <w:lvlJc w:val="left"/>
      <w:pPr>
        <w:ind w:left="4689" w:hanging="360"/>
      </w:pPr>
      <w:rPr>
        <w:rFonts w:ascii="Wingdings" w:hAnsi="Wingdings" w:hint="default"/>
      </w:rPr>
    </w:lvl>
  </w:abstractNum>
  <w:abstractNum w:abstractNumId="21"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23" w15:restartNumberingAfterBreak="0">
    <w:nsid w:val="34FB4060"/>
    <w:multiLevelType w:val="hybridMultilevel"/>
    <w:tmpl w:val="C850436E"/>
    <w:lvl w:ilvl="0" w:tplc="8C205062">
      <w:start w:val="1"/>
      <w:numFmt w:val="bullet"/>
      <w:lvlText w:val="­"/>
      <w:lvlJc w:val="left"/>
      <w:pPr>
        <w:ind w:left="2112" w:hanging="360"/>
      </w:pPr>
      <w:rPr>
        <w:rFonts w:ascii="Courier New" w:hAnsi="Courier New" w:hint="default"/>
      </w:rPr>
    </w:lvl>
    <w:lvl w:ilvl="1" w:tplc="080A0003" w:tentative="1">
      <w:start w:val="1"/>
      <w:numFmt w:val="bullet"/>
      <w:lvlText w:val="o"/>
      <w:lvlJc w:val="left"/>
      <w:pPr>
        <w:ind w:left="2832" w:hanging="360"/>
      </w:pPr>
      <w:rPr>
        <w:rFonts w:ascii="Courier New" w:hAnsi="Courier New" w:cs="Courier New" w:hint="default"/>
      </w:rPr>
    </w:lvl>
    <w:lvl w:ilvl="2" w:tplc="080A0005" w:tentative="1">
      <w:start w:val="1"/>
      <w:numFmt w:val="bullet"/>
      <w:lvlText w:val=""/>
      <w:lvlJc w:val="left"/>
      <w:pPr>
        <w:ind w:left="3552" w:hanging="360"/>
      </w:pPr>
      <w:rPr>
        <w:rFonts w:ascii="Wingdings" w:hAnsi="Wingdings" w:hint="default"/>
      </w:rPr>
    </w:lvl>
    <w:lvl w:ilvl="3" w:tplc="080A0001" w:tentative="1">
      <w:start w:val="1"/>
      <w:numFmt w:val="bullet"/>
      <w:lvlText w:val=""/>
      <w:lvlJc w:val="left"/>
      <w:pPr>
        <w:ind w:left="4272" w:hanging="360"/>
      </w:pPr>
      <w:rPr>
        <w:rFonts w:ascii="Symbol" w:hAnsi="Symbol" w:hint="default"/>
      </w:rPr>
    </w:lvl>
    <w:lvl w:ilvl="4" w:tplc="080A0003" w:tentative="1">
      <w:start w:val="1"/>
      <w:numFmt w:val="bullet"/>
      <w:lvlText w:val="o"/>
      <w:lvlJc w:val="left"/>
      <w:pPr>
        <w:ind w:left="4992" w:hanging="360"/>
      </w:pPr>
      <w:rPr>
        <w:rFonts w:ascii="Courier New" w:hAnsi="Courier New" w:cs="Courier New" w:hint="default"/>
      </w:rPr>
    </w:lvl>
    <w:lvl w:ilvl="5" w:tplc="080A0005" w:tentative="1">
      <w:start w:val="1"/>
      <w:numFmt w:val="bullet"/>
      <w:lvlText w:val=""/>
      <w:lvlJc w:val="left"/>
      <w:pPr>
        <w:ind w:left="5712" w:hanging="360"/>
      </w:pPr>
      <w:rPr>
        <w:rFonts w:ascii="Wingdings" w:hAnsi="Wingdings" w:hint="default"/>
      </w:rPr>
    </w:lvl>
    <w:lvl w:ilvl="6" w:tplc="080A0001" w:tentative="1">
      <w:start w:val="1"/>
      <w:numFmt w:val="bullet"/>
      <w:lvlText w:val=""/>
      <w:lvlJc w:val="left"/>
      <w:pPr>
        <w:ind w:left="6432" w:hanging="360"/>
      </w:pPr>
      <w:rPr>
        <w:rFonts w:ascii="Symbol" w:hAnsi="Symbol" w:hint="default"/>
      </w:rPr>
    </w:lvl>
    <w:lvl w:ilvl="7" w:tplc="080A0003" w:tentative="1">
      <w:start w:val="1"/>
      <w:numFmt w:val="bullet"/>
      <w:lvlText w:val="o"/>
      <w:lvlJc w:val="left"/>
      <w:pPr>
        <w:ind w:left="7152" w:hanging="360"/>
      </w:pPr>
      <w:rPr>
        <w:rFonts w:ascii="Courier New" w:hAnsi="Courier New" w:cs="Courier New" w:hint="default"/>
      </w:rPr>
    </w:lvl>
    <w:lvl w:ilvl="8" w:tplc="080A0005" w:tentative="1">
      <w:start w:val="1"/>
      <w:numFmt w:val="bullet"/>
      <w:lvlText w:val=""/>
      <w:lvlJc w:val="left"/>
      <w:pPr>
        <w:ind w:left="7872" w:hanging="360"/>
      </w:pPr>
      <w:rPr>
        <w:rFonts w:ascii="Wingdings" w:hAnsi="Wingdings" w:hint="default"/>
      </w:rPr>
    </w:lvl>
  </w:abstractNum>
  <w:abstractNum w:abstractNumId="24"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6285A0C"/>
    <w:multiLevelType w:val="hybridMultilevel"/>
    <w:tmpl w:val="755A5CCC"/>
    <w:lvl w:ilvl="0" w:tplc="0116FA8A">
      <w:start w:val="1"/>
      <w:numFmt w:val="decimal"/>
      <w:lvlText w:val="%1."/>
      <w:lvlJc w:val="center"/>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70E5412"/>
    <w:multiLevelType w:val="hybridMultilevel"/>
    <w:tmpl w:val="FA0A044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9F247AE"/>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29"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93C402A"/>
    <w:multiLevelType w:val="hybridMultilevel"/>
    <w:tmpl w:val="905483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AD80181"/>
    <w:multiLevelType w:val="hybridMultilevel"/>
    <w:tmpl w:val="81C01086"/>
    <w:lvl w:ilvl="0" w:tplc="27682F62">
      <w:start w:val="1"/>
      <w:numFmt w:val="bullet"/>
      <w:lvlText w:val=""/>
      <w:lvlJc w:val="left"/>
      <w:pPr>
        <w:ind w:left="720" w:hanging="360"/>
      </w:pPr>
      <w:rPr>
        <w:rFonts w:ascii="Symbol" w:hAnsi="Symbol" w:hint="default"/>
      </w:rPr>
    </w:lvl>
    <w:lvl w:ilvl="1" w:tplc="59E402B0">
      <w:numFmt w:val="bullet"/>
      <w:lvlText w:val="•"/>
      <w:lvlJc w:val="left"/>
      <w:pPr>
        <w:ind w:left="1620" w:hanging="540"/>
      </w:pPr>
      <w:rPr>
        <w:rFonts w:ascii="Century Gothic" w:eastAsia="Times" w:hAnsi="Century Gothic" w:cs="Aria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3" w15:restartNumberingAfterBreak="0">
    <w:nsid w:val="4BE84BDC"/>
    <w:multiLevelType w:val="hybridMultilevel"/>
    <w:tmpl w:val="8006DC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52717643"/>
    <w:multiLevelType w:val="hybridMultilevel"/>
    <w:tmpl w:val="90FCB6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5961F4C"/>
    <w:multiLevelType w:val="hybridMultilevel"/>
    <w:tmpl w:val="D9FAE9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5DA4A97"/>
    <w:multiLevelType w:val="hybridMultilevel"/>
    <w:tmpl w:val="CD2A5A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A175ED3"/>
    <w:multiLevelType w:val="hybridMultilevel"/>
    <w:tmpl w:val="311A2212"/>
    <w:lvl w:ilvl="0" w:tplc="0116FA8A">
      <w:start w:val="1"/>
      <w:numFmt w:val="decimal"/>
      <w:lvlText w:val="%1."/>
      <w:lvlJc w:val="center"/>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A9F4C57"/>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60765F2E"/>
    <w:multiLevelType w:val="hybridMultilevel"/>
    <w:tmpl w:val="7DF466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67904C0D"/>
    <w:multiLevelType w:val="multilevel"/>
    <w:tmpl w:val="C0FC1A16"/>
    <w:lvl w:ilvl="0">
      <w:start w:val="4"/>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6B1D79C4"/>
    <w:multiLevelType w:val="hybridMultilevel"/>
    <w:tmpl w:val="FB2EA4C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B8B148F"/>
    <w:multiLevelType w:val="hybridMultilevel"/>
    <w:tmpl w:val="C28AC9C8"/>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FFE38EA"/>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21E3EC6"/>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7DF91C4F"/>
    <w:multiLevelType w:val="hybridMultilevel"/>
    <w:tmpl w:val="6ACA30BE"/>
    <w:lvl w:ilvl="0" w:tplc="33301F7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00336937">
    <w:abstractNumId w:val="32"/>
  </w:num>
  <w:num w:numId="2" w16cid:durableId="2123642569">
    <w:abstractNumId w:val="7"/>
  </w:num>
  <w:num w:numId="3" w16cid:durableId="1943567763">
    <w:abstractNumId w:val="46"/>
  </w:num>
  <w:num w:numId="4" w16cid:durableId="118035799">
    <w:abstractNumId w:val="33"/>
  </w:num>
  <w:num w:numId="5" w16cid:durableId="944576378">
    <w:abstractNumId w:val="45"/>
  </w:num>
  <w:num w:numId="6" w16cid:durableId="688414233">
    <w:abstractNumId w:val="29"/>
  </w:num>
  <w:num w:numId="7" w16cid:durableId="995110178">
    <w:abstractNumId w:val="30"/>
  </w:num>
  <w:num w:numId="8" w16cid:durableId="154149799">
    <w:abstractNumId w:val="44"/>
  </w:num>
  <w:num w:numId="9" w16cid:durableId="651910581">
    <w:abstractNumId w:val="40"/>
  </w:num>
  <w:num w:numId="10" w16cid:durableId="824201990">
    <w:abstractNumId w:val="21"/>
  </w:num>
  <w:num w:numId="11" w16cid:durableId="1169053167">
    <w:abstractNumId w:val="10"/>
  </w:num>
  <w:num w:numId="12" w16cid:durableId="1363558078">
    <w:abstractNumId w:val="6"/>
  </w:num>
  <w:num w:numId="13" w16cid:durableId="1914898606">
    <w:abstractNumId w:val="2"/>
  </w:num>
  <w:num w:numId="14" w16cid:durableId="1573661081">
    <w:abstractNumId w:val="41"/>
  </w:num>
  <w:num w:numId="15" w16cid:durableId="253981173">
    <w:abstractNumId w:val="4"/>
  </w:num>
  <w:num w:numId="16" w16cid:durableId="1967811892">
    <w:abstractNumId w:val="34"/>
  </w:num>
  <w:num w:numId="17" w16cid:durableId="254556424">
    <w:abstractNumId w:val="3"/>
  </w:num>
  <w:num w:numId="18" w16cid:durableId="1017002576">
    <w:abstractNumId w:val="50"/>
  </w:num>
  <w:num w:numId="19" w16cid:durableId="1637567588">
    <w:abstractNumId w:val="17"/>
  </w:num>
  <w:num w:numId="20" w16cid:durableId="404835755">
    <w:abstractNumId w:val="11"/>
  </w:num>
  <w:num w:numId="21" w16cid:durableId="412363790">
    <w:abstractNumId w:val="24"/>
  </w:num>
  <w:num w:numId="22" w16cid:durableId="1699114525">
    <w:abstractNumId w:val="43"/>
  </w:num>
  <w:num w:numId="23" w16cid:durableId="1886257583">
    <w:abstractNumId w:val="15"/>
  </w:num>
  <w:num w:numId="24" w16cid:durableId="1371028368">
    <w:abstractNumId w:val="49"/>
  </w:num>
  <w:num w:numId="25" w16cid:durableId="2013947922">
    <w:abstractNumId w:val="35"/>
  </w:num>
  <w:num w:numId="26" w16cid:durableId="306518542">
    <w:abstractNumId w:val="18"/>
  </w:num>
  <w:num w:numId="27" w16cid:durableId="482549817">
    <w:abstractNumId w:val="22"/>
  </w:num>
  <w:num w:numId="28" w16cid:durableId="544484892">
    <w:abstractNumId w:val="19"/>
  </w:num>
  <w:num w:numId="29" w16cid:durableId="66075542">
    <w:abstractNumId w:val="38"/>
  </w:num>
  <w:num w:numId="30" w16cid:durableId="1384521872">
    <w:abstractNumId w:val="27"/>
  </w:num>
  <w:num w:numId="31" w16cid:durableId="1367172480">
    <w:abstractNumId w:val="47"/>
  </w:num>
  <w:num w:numId="32" w16cid:durableId="664473844">
    <w:abstractNumId w:val="16"/>
  </w:num>
  <w:num w:numId="33" w16cid:durableId="143084645">
    <w:abstractNumId w:val="14"/>
  </w:num>
  <w:num w:numId="34" w16cid:durableId="1635330370">
    <w:abstractNumId w:val="48"/>
  </w:num>
  <w:num w:numId="35" w16cid:durableId="1089809425">
    <w:abstractNumId w:val="28"/>
  </w:num>
  <w:num w:numId="36" w16cid:durableId="134881335">
    <w:abstractNumId w:val="20"/>
  </w:num>
  <w:num w:numId="37" w16cid:durableId="2088262663">
    <w:abstractNumId w:val="23"/>
  </w:num>
  <w:num w:numId="38" w16cid:durableId="1326588822">
    <w:abstractNumId w:val="5"/>
  </w:num>
  <w:num w:numId="39" w16cid:durableId="1077747603">
    <w:abstractNumId w:val="9"/>
  </w:num>
  <w:num w:numId="40" w16cid:durableId="1715737964">
    <w:abstractNumId w:val="51"/>
  </w:num>
  <w:num w:numId="41" w16cid:durableId="1823766230">
    <w:abstractNumId w:val="12"/>
  </w:num>
  <w:num w:numId="42" w16cid:durableId="1753165130">
    <w:abstractNumId w:val="39"/>
  </w:num>
  <w:num w:numId="43" w16cid:durableId="230165728">
    <w:abstractNumId w:val="31"/>
  </w:num>
  <w:num w:numId="44" w16cid:durableId="1647851428">
    <w:abstractNumId w:val="1"/>
  </w:num>
  <w:num w:numId="45" w16cid:durableId="2005694692">
    <w:abstractNumId w:val="0"/>
  </w:num>
  <w:num w:numId="46" w16cid:durableId="1065493272">
    <w:abstractNumId w:val="8"/>
  </w:num>
  <w:num w:numId="47" w16cid:durableId="887111686">
    <w:abstractNumId w:val="25"/>
  </w:num>
  <w:num w:numId="48" w16cid:durableId="647244761">
    <w:abstractNumId w:val="26"/>
  </w:num>
  <w:num w:numId="49" w16cid:durableId="275917446">
    <w:abstractNumId w:val="13"/>
  </w:num>
  <w:num w:numId="50" w16cid:durableId="1120033239">
    <w:abstractNumId w:val="36"/>
  </w:num>
  <w:num w:numId="51" w16cid:durableId="1670891">
    <w:abstractNumId w:val="42"/>
  </w:num>
  <w:num w:numId="52" w16cid:durableId="1678191126">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27B"/>
    <w:rsid w:val="00000D32"/>
    <w:rsid w:val="00001FD3"/>
    <w:rsid w:val="00003FE9"/>
    <w:rsid w:val="00004FF9"/>
    <w:rsid w:val="00005A1D"/>
    <w:rsid w:val="00007BE2"/>
    <w:rsid w:val="000101ED"/>
    <w:rsid w:val="00014115"/>
    <w:rsid w:val="00014162"/>
    <w:rsid w:val="00015E83"/>
    <w:rsid w:val="0002030B"/>
    <w:rsid w:val="00024CF9"/>
    <w:rsid w:val="0003502E"/>
    <w:rsid w:val="00036178"/>
    <w:rsid w:val="000363B1"/>
    <w:rsid w:val="00041367"/>
    <w:rsid w:val="0004576C"/>
    <w:rsid w:val="000536DA"/>
    <w:rsid w:val="00060D97"/>
    <w:rsid w:val="000678A3"/>
    <w:rsid w:val="0007245F"/>
    <w:rsid w:val="000770BA"/>
    <w:rsid w:val="00077AC1"/>
    <w:rsid w:val="000850BA"/>
    <w:rsid w:val="00085414"/>
    <w:rsid w:val="000859F4"/>
    <w:rsid w:val="0008643E"/>
    <w:rsid w:val="00087063"/>
    <w:rsid w:val="00087AE1"/>
    <w:rsid w:val="00093094"/>
    <w:rsid w:val="000943FA"/>
    <w:rsid w:val="0009674B"/>
    <w:rsid w:val="0009678E"/>
    <w:rsid w:val="000968AF"/>
    <w:rsid w:val="000B040E"/>
    <w:rsid w:val="000B0435"/>
    <w:rsid w:val="000B076F"/>
    <w:rsid w:val="000B3CC8"/>
    <w:rsid w:val="000B5043"/>
    <w:rsid w:val="000B6345"/>
    <w:rsid w:val="000C470E"/>
    <w:rsid w:val="000C4D69"/>
    <w:rsid w:val="000D0B3C"/>
    <w:rsid w:val="000D0EF2"/>
    <w:rsid w:val="000D7949"/>
    <w:rsid w:val="000E2125"/>
    <w:rsid w:val="000E260E"/>
    <w:rsid w:val="001008BC"/>
    <w:rsid w:val="00104E19"/>
    <w:rsid w:val="00107B9F"/>
    <w:rsid w:val="0011009B"/>
    <w:rsid w:val="00115BF4"/>
    <w:rsid w:val="00121247"/>
    <w:rsid w:val="001226E7"/>
    <w:rsid w:val="00125F5A"/>
    <w:rsid w:val="001265D5"/>
    <w:rsid w:val="00134603"/>
    <w:rsid w:val="0014229D"/>
    <w:rsid w:val="00142A0E"/>
    <w:rsid w:val="001436AA"/>
    <w:rsid w:val="00152399"/>
    <w:rsid w:val="00156243"/>
    <w:rsid w:val="00161DD9"/>
    <w:rsid w:val="00166513"/>
    <w:rsid w:val="00166E46"/>
    <w:rsid w:val="001743AF"/>
    <w:rsid w:val="00176A96"/>
    <w:rsid w:val="00180635"/>
    <w:rsid w:val="00183F64"/>
    <w:rsid w:val="00185748"/>
    <w:rsid w:val="00185D30"/>
    <w:rsid w:val="001866C6"/>
    <w:rsid w:val="001878FB"/>
    <w:rsid w:val="00190667"/>
    <w:rsid w:val="00194844"/>
    <w:rsid w:val="001B2568"/>
    <w:rsid w:val="001B6947"/>
    <w:rsid w:val="001B6F27"/>
    <w:rsid w:val="001B79F6"/>
    <w:rsid w:val="001C2952"/>
    <w:rsid w:val="001D3033"/>
    <w:rsid w:val="001D3034"/>
    <w:rsid w:val="001D44F9"/>
    <w:rsid w:val="001D499D"/>
    <w:rsid w:val="001D71BD"/>
    <w:rsid w:val="001D7B9F"/>
    <w:rsid w:val="001E1066"/>
    <w:rsid w:val="001E2831"/>
    <w:rsid w:val="001E29E0"/>
    <w:rsid w:val="001E48F7"/>
    <w:rsid w:val="001E5744"/>
    <w:rsid w:val="001E5869"/>
    <w:rsid w:val="001E64D3"/>
    <w:rsid w:val="001E74DE"/>
    <w:rsid w:val="00201BE8"/>
    <w:rsid w:val="00207FD4"/>
    <w:rsid w:val="002119C7"/>
    <w:rsid w:val="00212EA8"/>
    <w:rsid w:val="002247CB"/>
    <w:rsid w:val="00227992"/>
    <w:rsid w:val="00241B14"/>
    <w:rsid w:val="00241B26"/>
    <w:rsid w:val="00243249"/>
    <w:rsid w:val="002472F2"/>
    <w:rsid w:val="002538DC"/>
    <w:rsid w:val="00260CC7"/>
    <w:rsid w:val="00266398"/>
    <w:rsid w:val="002666FC"/>
    <w:rsid w:val="00267CBD"/>
    <w:rsid w:val="0027332A"/>
    <w:rsid w:val="0027477F"/>
    <w:rsid w:val="00275114"/>
    <w:rsid w:val="00275D48"/>
    <w:rsid w:val="00282AB7"/>
    <w:rsid w:val="002840D3"/>
    <w:rsid w:val="0028627B"/>
    <w:rsid w:val="00286CE6"/>
    <w:rsid w:val="00287759"/>
    <w:rsid w:val="002922AA"/>
    <w:rsid w:val="00293F52"/>
    <w:rsid w:val="00295CB4"/>
    <w:rsid w:val="00296431"/>
    <w:rsid w:val="00297209"/>
    <w:rsid w:val="002A11DE"/>
    <w:rsid w:val="002A1A0C"/>
    <w:rsid w:val="002A2E10"/>
    <w:rsid w:val="002A6AEE"/>
    <w:rsid w:val="002B2243"/>
    <w:rsid w:val="002B7F20"/>
    <w:rsid w:val="002C0B01"/>
    <w:rsid w:val="002C5D2C"/>
    <w:rsid w:val="002C6058"/>
    <w:rsid w:val="002E504C"/>
    <w:rsid w:val="002E5DB2"/>
    <w:rsid w:val="002F2CC0"/>
    <w:rsid w:val="002F7F58"/>
    <w:rsid w:val="003000AF"/>
    <w:rsid w:val="0030738D"/>
    <w:rsid w:val="0031478A"/>
    <w:rsid w:val="00315D28"/>
    <w:rsid w:val="00324AD3"/>
    <w:rsid w:val="00324F03"/>
    <w:rsid w:val="00325125"/>
    <w:rsid w:val="003348AC"/>
    <w:rsid w:val="00334AF8"/>
    <w:rsid w:val="00336981"/>
    <w:rsid w:val="00342DFA"/>
    <w:rsid w:val="00345B66"/>
    <w:rsid w:val="0035070E"/>
    <w:rsid w:val="00352FD6"/>
    <w:rsid w:val="00353F91"/>
    <w:rsid w:val="00355231"/>
    <w:rsid w:val="0035574B"/>
    <w:rsid w:val="00360905"/>
    <w:rsid w:val="00360FD7"/>
    <w:rsid w:val="00362C2A"/>
    <w:rsid w:val="00375034"/>
    <w:rsid w:val="0037578A"/>
    <w:rsid w:val="0038329F"/>
    <w:rsid w:val="00384043"/>
    <w:rsid w:val="00387481"/>
    <w:rsid w:val="003875C1"/>
    <w:rsid w:val="003912D4"/>
    <w:rsid w:val="0039140B"/>
    <w:rsid w:val="00391601"/>
    <w:rsid w:val="00394A22"/>
    <w:rsid w:val="003A390E"/>
    <w:rsid w:val="003A7FBA"/>
    <w:rsid w:val="003B35AF"/>
    <w:rsid w:val="003B709A"/>
    <w:rsid w:val="003B70EA"/>
    <w:rsid w:val="003C5546"/>
    <w:rsid w:val="003D015D"/>
    <w:rsid w:val="003D15AB"/>
    <w:rsid w:val="003D3D4C"/>
    <w:rsid w:val="003D61BD"/>
    <w:rsid w:val="003D6D64"/>
    <w:rsid w:val="003E31E9"/>
    <w:rsid w:val="003E5383"/>
    <w:rsid w:val="003E7601"/>
    <w:rsid w:val="003F23E4"/>
    <w:rsid w:val="003F55EC"/>
    <w:rsid w:val="003F6330"/>
    <w:rsid w:val="004013E2"/>
    <w:rsid w:val="00401404"/>
    <w:rsid w:val="0040172A"/>
    <w:rsid w:val="004058AD"/>
    <w:rsid w:val="00405B6A"/>
    <w:rsid w:val="00405BEB"/>
    <w:rsid w:val="00406E48"/>
    <w:rsid w:val="00412BDB"/>
    <w:rsid w:val="0041381C"/>
    <w:rsid w:val="00413FE3"/>
    <w:rsid w:val="00415163"/>
    <w:rsid w:val="004158C6"/>
    <w:rsid w:val="004175C0"/>
    <w:rsid w:val="004203DF"/>
    <w:rsid w:val="00422EFB"/>
    <w:rsid w:val="00422F36"/>
    <w:rsid w:val="004236FE"/>
    <w:rsid w:val="004249ED"/>
    <w:rsid w:val="004250D0"/>
    <w:rsid w:val="004253F0"/>
    <w:rsid w:val="004274DA"/>
    <w:rsid w:val="00440035"/>
    <w:rsid w:val="00443EC7"/>
    <w:rsid w:val="0044579A"/>
    <w:rsid w:val="00446BCC"/>
    <w:rsid w:val="00447A5D"/>
    <w:rsid w:val="00451593"/>
    <w:rsid w:val="00452134"/>
    <w:rsid w:val="00452C35"/>
    <w:rsid w:val="00452D56"/>
    <w:rsid w:val="00452E19"/>
    <w:rsid w:val="0045456F"/>
    <w:rsid w:val="0046010D"/>
    <w:rsid w:val="004624F6"/>
    <w:rsid w:val="00465B3A"/>
    <w:rsid w:val="00466B8C"/>
    <w:rsid w:val="00473069"/>
    <w:rsid w:val="0048384F"/>
    <w:rsid w:val="00485AFE"/>
    <w:rsid w:val="00485B9E"/>
    <w:rsid w:val="00485F98"/>
    <w:rsid w:val="004864B4"/>
    <w:rsid w:val="004876C8"/>
    <w:rsid w:val="00495CDA"/>
    <w:rsid w:val="00496A09"/>
    <w:rsid w:val="00496E63"/>
    <w:rsid w:val="004A0A9B"/>
    <w:rsid w:val="004A15BF"/>
    <w:rsid w:val="004A2A37"/>
    <w:rsid w:val="004A3749"/>
    <w:rsid w:val="004B21CA"/>
    <w:rsid w:val="004B248F"/>
    <w:rsid w:val="004B43DF"/>
    <w:rsid w:val="004B4A5B"/>
    <w:rsid w:val="004B7202"/>
    <w:rsid w:val="004C1088"/>
    <w:rsid w:val="004C108A"/>
    <w:rsid w:val="004C64F7"/>
    <w:rsid w:val="004D4583"/>
    <w:rsid w:val="004E01E3"/>
    <w:rsid w:val="004E0AD4"/>
    <w:rsid w:val="004E1265"/>
    <w:rsid w:val="004E2D8E"/>
    <w:rsid w:val="004E456C"/>
    <w:rsid w:val="00501F54"/>
    <w:rsid w:val="00505FC4"/>
    <w:rsid w:val="00511D72"/>
    <w:rsid w:val="0051304D"/>
    <w:rsid w:val="00513665"/>
    <w:rsid w:val="00515674"/>
    <w:rsid w:val="00516CD8"/>
    <w:rsid w:val="00521100"/>
    <w:rsid w:val="00522F29"/>
    <w:rsid w:val="00524A5B"/>
    <w:rsid w:val="00534218"/>
    <w:rsid w:val="00535021"/>
    <w:rsid w:val="00546744"/>
    <w:rsid w:val="0055635C"/>
    <w:rsid w:val="005610CA"/>
    <w:rsid w:val="00563450"/>
    <w:rsid w:val="005647DE"/>
    <w:rsid w:val="005661AA"/>
    <w:rsid w:val="00566472"/>
    <w:rsid w:val="00567FAA"/>
    <w:rsid w:val="005710FF"/>
    <w:rsid w:val="005725CD"/>
    <w:rsid w:val="00572F50"/>
    <w:rsid w:val="0058196B"/>
    <w:rsid w:val="00582A38"/>
    <w:rsid w:val="00584532"/>
    <w:rsid w:val="00585924"/>
    <w:rsid w:val="005867DF"/>
    <w:rsid w:val="00587B73"/>
    <w:rsid w:val="005917F2"/>
    <w:rsid w:val="005A23CC"/>
    <w:rsid w:val="005A2CBB"/>
    <w:rsid w:val="005A5AF6"/>
    <w:rsid w:val="005A7860"/>
    <w:rsid w:val="005C2338"/>
    <w:rsid w:val="005C337D"/>
    <w:rsid w:val="005D115E"/>
    <w:rsid w:val="005D5843"/>
    <w:rsid w:val="005E5D08"/>
    <w:rsid w:val="00600414"/>
    <w:rsid w:val="00603217"/>
    <w:rsid w:val="00611DC4"/>
    <w:rsid w:val="00612679"/>
    <w:rsid w:val="00613FFD"/>
    <w:rsid w:val="00615905"/>
    <w:rsid w:val="00616B49"/>
    <w:rsid w:val="00620ED9"/>
    <w:rsid w:val="00625ADB"/>
    <w:rsid w:val="00631E02"/>
    <w:rsid w:val="00632616"/>
    <w:rsid w:val="00641286"/>
    <w:rsid w:val="00641D34"/>
    <w:rsid w:val="006472F8"/>
    <w:rsid w:val="00652E91"/>
    <w:rsid w:val="00657E22"/>
    <w:rsid w:val="00660F5C"/>
    <w:rsid w:val="00670D50"/>
    <w:rsid w:val="00675697"/>
    <w:rsid w:val="006804D2"/>
    <w:rsid w:val="00681A36"/>
    <w:rsid w:val="00681FF4"/>
    <w:rsid w:val="00682DE3"/>
    <w:rsid w:val="00683829"/>
    <w:rsid w:val="006957EC"/>
    <w:rsid w:val="006A6F0F"/>
    <w:rsid w:val="006B2867"/>
    <w:rsid w:val="006B4BAE"/>
    <w:rsid w:val="006B638C"/>
    <w:rsid w:val="006C01C9"/>
    <w:rsid w:val="006C1C7C"/>
    <w:rsid w:val="006C353A"/>
    <w:rsid w:val="006C3B1F"/>
    <w:rsid w:val="006E526A"/>
    <w:rsid w:val="006E76F4"/>
    <w:rsid w:val="006F369A"/>
    <w:rsid w:val="006F4086"/>
    <w:rsid w:val="006F453E"/>
    <w:rsid w:val="006F5529"/>
    <w:rsid w:val="00711AD7"/>
    <w:rsid w:val="00715621"/>
    <w:rsid w:val="00721056"/>
    <w:rsid w:val="007217CE"/>
    <w:rsid w:val="00730DF0"/>
    <w:rsid w:val="00733275"/>
    <w:rsid w:val="00734284"/>
    <w:rsid w:val="00734B00"/>
    <w:rsid w:val="00736C77"/>
    <w:rsid w:val="00737775"/>
    <w:rsid w:val="0074165A"/>
    <w:rsid w:val="007436CA"/>
    <w:rsid w:val="00747F21"/>
    <w:rsid w:val="00747F73"/>
    <w:rsid w:val="00750E19"/>
    <w:rsid w:val="0075448F"/>
    <w:rsid w:val="007548AF"/>
    <w:rsid w:val="00754FFF"/>
    <w:rsid w:val="0075712E"/>
    <w:rsid w:val="00760976"/>
    <w:rsid w:val="00761134"/>
    <w:rsid w:val="007622D6"/>
    <w:rsid w:val="00763F84"/>
    <w:rsid w:val="00765264"/>
    <w:rsid w:val="00766CC9"/>
    <w:rsid w:val="00775F99"/>
    <w:rsid w:val="00781BAC"/>
    <w:rsid w:val="00786E36"/>
    <w:rsid w:val="007923BC"/>
    <w:rsid w:val="00793231"/>
    <w:rsid w:val="0079489D"/>
    <w:rsid w:val="00796917"/>
    <w:rsid w:val="007A0506"/>
    <w:rsid w:val="007A4C9C"/>
    <w:rsid w:val="007A51C0"/>
    <w:rsid w:val="007B0BF6"/>
    <w:rsid w:val="007B1E99"/>
    <w:rsid w:val="007B5CBD"/>
    <w:rsid w:val="007B5EAE"/>
    <w:rsid w:val="007C592B"/>
    <w:rsid w:val="007C6D37"/>
    <w:rsid w:val="007D7D0F"/>
    <w:rsid w:val="007E1E04"/>
    <w:rsid w:val="007E4180"/>
    <w:rsid w:val="007E62D1"/>
    <w:rsid w:val="007E62FD"/>
    <w:rsid w:val="007E662E"/>
    <w:rsid w:val="007F1EBE"/>
    <w:rsid w:val="007F7B85"/>
    <w:rsid w:val="00801C9C"/>
    <w:rsid w:val="00803F4F"/>
    <w:rsid w:val="00807E06"/>
    <w:rsid w:val="00815015"/>
    <w:rsid w:val="00830395"/>
    <w:rsid w:val="00830A13"/>
    <w:rsid w:val="0083626F"/>
    <w:rsid w:val="0085090C"/>
    <w:rsid w:val="0085459D"/>
    <w:rsid w:val="00855DD2"/>
    <w:rsid w:val="008563E5"/>
    <w:rsid w:val="00860C38"/>
    <w:rsid w:val="00860EE5"/>
    <w:rsid w:val="00865D33"/>
    <w:rsid w:val="00865DBA"/>
    <w:rsid w:val="00876C86"/>
    <w:rsid w:val="00883927"/>
    <w:rsid w:val="00885C28"/>
    <w:rsid w:val="00890366"/>
    <w:rsid w:val="0089356E"/>
    <w:rsid w:val="00893D35"/>
    <w:rsid w:val="008963DB"/>
    <w:rsid w:val="008964D2"/>
    <w:rsid w:val="008A04C1"/>
    <w:rsid w:val="008A1C84"/>
    <w:rsid w:val="008A5164"/>
    <w:rsid w:val="008A7FCF"/>
    <w:rsid w:val="008B01BB"/>
    <w:rsid w:val="008B14EA"/>
    <w:rsid w:val="008B549A"/>
    <w:rsid w:val="008B5A43"/>
    <w:rsid w:val="008C244C"/>
    <w:rsid w:val="008C30BF"/>
    <w:rsid w:val="008C52AC"/>
    <w:rsid w:val="008C5E6C"/>
    <w:rsid w:val="008D2F32"/>
    <w:rsid w:val="008D67F9"/>
    <w:rsid w:val="008E0C59"/>
    <w:rsid w:val="008E204C"/>
    <w:rsid w:val="008E2EC9"/>
    <w:rsid w:val="008E40C5"/>
    <w:rsid w:val="008E5651"/>
    <w:rsid w:val="00903352"/>
    <w:rsid w:val="00913269"/>
    <w:rsid w:val="00917B8C"/>
    <w:rsid w:val="00920302"/>
    <w:rsid w:val="0092046F"/>
    <w:rsid w:val="0092302F"/>
    <w:rsid w:val="00927C33"/>
    <w:rsid w:val="00932BE3"/>
    <w:rsid w:val="00932DC5"/>
    <w:rsid w:val="00940AFF"/>
    <w:rsid w:val="00941C77"/>
    <w:rsid w:val="0094497E"/>
    <w:rsid w:val="009451A9"/>
    <w:rsid w:val="009460F1"/>
    <w:rsid w:val="00947EBB"/>
    <w:rsid w:val="00953A1B"/>
    <w:rsid w:val="0095413A"/>
    <w:rsid w:val="00960C55"/>
    <w:rsid w:val="0096466E"/>
    <w:rsid w:val="009658A9"/>
    <w:rsid w:val="009707CC"/>
    <w:rsid w:val="00982B3F"/>
    <w:rsid w:val="009851E3"/>
    <w:rsid w:val="00986F6D"/>
    <w:rsid w:val="0098746D"/>
    <w:rsid w:val="00996075"/>
    <w:rsid w:val="00996FA9"/>
    <w:rsid w:val="009973BF"/>
    <w:rsid w:val="009979AF"/>
    <w:rsid w:val="009A2628"/>
    <w:rsid w:val="009A4D5F"/>
    <w:rsid w:val="009A7193"/>
    <w:rsid w:val="009A7C9F"/>
    <w:rsid w:val="009B3229"/>
    <w:rsid w:val="009B5482"/>
    <w:rsid w:val="009C336C"/>
    <w:rsid w:val="009C7E7D"/>
    <w:rsid w:val="009D7C35"/>
    <w:rsid w:val="009E6BE7"/>
    <w:rsid w:val="009E79EE"/>
    <w:rsid w:val="009F26AF"/>
    <w:rsid w:val="009F2CD0"/>
    <w:rsid w:val="00A06AD2"/>
    <w:rsid w:val="00A110F5"/>
    <w:rsid w:val="00A155AA"/>
    <w:rsid w:val="00A2020A"/>
    <w:rsid w:val="00A21D0A"/>
    <w:rsid w:val="00A27DB5"/>
    <w:rsid w:val="00A3092F"/>
    <w:rsid w:val="00A32B54"/>
    <w:rsid w:val="00A33C42"/>
    <w:rsid w:val="00A34D21"/>
    <w:rsid w:val="00A36E12"/>
    <w:rsid w:val="00A37F37"/>
    <w:rsid w:val="00A425DE"/>
    <w:rsid w:val="00A435A8"/>
    <w:rsid w:val="00A43C72"/>
    <w:rsid w:val="00A4445D"/>
    <w:rsid w:val="00A47FDB"/>
    <w:rsid w:val="00A51C94"/>
    <w:rsid w:val="00A53B29"/>
    <w:rsid w:val="00A616AA"/>
    <w:rsid w:val="00A634CA"/>
    <w:rsid w:val="00A63E1C"/>
    <w:rsid w:val="00A6670C"/>
    <w:rsid w:val="00A668F6"/>
    <w:rsid w:val="00A7038F"/>
    <w:rsid w:val="00A7462A"/>
    <w:rsid w:val="00A74F12"/>
    <w:rsid w:val="00A821CB"/>
    <w:rsid w:val="00A8251B"/>
    <w:rsid w:val="00A84143"/>
    <w:rsid w:val="00A84321"/>
    <w:rsid w:val="00A870CE"/>
    <w:rsid w:val="00A8721C"/>
    <w:rsid w:val="00A9216B"/>
    <w:rsid w:val="00A950C9"/>
    <w:rsid w:val="00A95CA4"/>
    <w:rsid w:val="00AA716B"/>
    <w:rsid w:val="00AA7C57"/>
    <w:rsid w:val="00AA7C77"/>
    <w:rsid w:val="00AB71A5"/>
    <w:rsid w:val="00AC0549"/>
    <w:rsid w:val="00AC5507"/>
    <w:rsid w:val="00AC7BE3"/>
    <w:rsid w:val="00AD071F"/>
    <w:rsid w:val="00AD093A"/>
    <w:rsid w:val="00AD62D4"/>
    <w:rsid w:val="00AD7158"/>
    <w:rsid w:val="00AE01E1"/>
    <w:rsid w:val="00AE2946"/>
    <w:rsid w:val="00AE7814"/>
    <w:rsid w:val="00AF44F9"/>
    <w:rsid w:val="00AF4750"/>
    <w:rsid w:val="00AF5747"/>
    <w:rsid w:val="00AF5B10"/>
    <w:rsid w:val="00B036F6"/>
    <w:rsid w:val="00B05EC7"/>
    <w:rsid w:val="00B12A30"/>
    <w:rsid w:val="00B130D1"/>
    <w:rsid w:val="00B13393"/>
    <w:rsid w:val="00B15826"/>
    <w:rsid w:val="00B160AF"/>
    <w:rsid w:val="00B16B61"/>
    <w:rsid w:val="00B201B2"/>
    <w:rsid w:val="00B22673"/>
    <w:rsid w:val="00B3073E"/>
    <w:rsid w:val="00B32569"/>
    <w:rsid w:val="00B354C6"/>
    <w:rsid w:val="00B370CD"/>
    <w:rsid w:val="00B406CA"/>
    <w:rsid w:val="00B40EA8"/>
    <w:rsid w:val="00B42E38"/>
    <w:rsid w:val="00B44404"/>
    <w:rsid w:val="00B449E3"/>
    <w:rsid w:val="00B5145B"/>
    <w:rsid w:val="00B54588"/>
    <w:rsid w:val="00B54EE6"/>
    <w:rsid w:val="00B628E2"/>
    <w:rsid w:val="00B62993"/>
    <w:rsid w:val="00B63B0E"/>
    <w:rsid w:val="00B6498B"/>
    <w:rsid w:val="00B70784"/>
    <w:rsid w:val="00B743FB"/>
    <w:rsid w:val="00B76D91"/>
    <w:rsid w:val="00B81408"/>
    <w:rsid w:val="00B84038"/>
    <w:rsid w:val="00B8482D"/>
    <w:rsid w:val="00B90D85"/>
    <w:rsid w:val="00B951A7"/>
    <w:rsid w:val="00B964BE"/>
    <w:rsid w:val="00BA5D21"/>
    <w:rsid w:val="00BB0C9E"/>
    <w:rsid w:val="00BB147D"/>
    <w:rsid w:val="00BB4F72"/>
    <w:rsid w:val="00BC0333"/>
    <w:rsid w:val="00BC5E6A"/>
    <w:rsid w:val="00BC66E5"/>
    <w:rsid w:val="00BD2D7E"/>
    <w:rsid w:val="00BD3259"/>
    <w:rsid w:val="00BE1B10"/>
    <w:rsid w:val="00BE2FEE"/>
    <w:rsid w:val="00BF07CB"/>
    <w:rsid w:val="00BF6D84"/>
    <w:rsid w:val="00C066C9"/>
    <w:rsid w:val="00C15AF4"/>
    <w:rsid w:val="00C16253"/>
    <w:rsid w:val="00C217A1"/>
    <w:rsid w:val="00C22F09"/>
    <w:rsid w:val="00C246B1"/>
    <w:rsid w:val="00C25B0D"/>
    <w:rsid w:val="00C27F10"/>
    <w:rsid w:val="00C31780"/>
    <w:rsid w:val="00C41081"/>
    <w:rsid w:val="00C41B43"/>
    <w:rsid w:val="00C46A01"/>
    <w:rsid w:val="00C63ACA"/>
    <w:rsid w:val="00C64FB4"/>
    <w:rsid w:val="00C654EA"/>
    <w:rsid w:val="00C714B5"/>
    <w:rsid w:val="00C7391C"/>
    <w:rsid w:val="00C7421D"/>
    <w:rsid w:val="00C744B8"/>
    <w:rsid w:val="00C767DF"/>
    <w:rsid w:val="00C81A7E"/>
    <w:rsid w:val="00C93A57"/>
    <w:rsid w:val="00C9632D"/>
    <w:rsid w:val="00C96621"/>
    <w:rsid w:val="00CA156C"/>
    <w:rsid w:val="00CA2EF3"/>
    <w:rsid w:val="00CA662A"/>
    <w:rsid w:val="00CB7032"/>
    <w:rsid w:val="00CB7172"/>
    <w:rsid w:val="00CC268B"/>
    <w:rsid w:val="00CC6A1E"/>
    <w:rsid w:val="00CD0D57"/>
    <w:rsid w:val="00CD18AF"/>
    <w:rsid w:val="00CD2505"/>
    <w:rsid w:val="00CD3C35"/>
    <w:rsid w:val="00CD6716"/>
    <w:rsid w:val="00CE26B9"/>
    <w:rsid w:val="00CE676C"/>
    <w:rsid w:val="00CE73C5"/>
    <w:rsid w:val="00CF0E6C"/>
    <w:rsid w:val="00CF5725"/>
    <w:rsid w:val="00CF7D77"/>
    <w:rsid w:val="00D14864"/>
    <w:rsid w:val="00D16268"/>
    <w:rsid w:val="00D1792E"/>
    <w:rsid w:val="00D26CE9"/>
    <w:rsid w:val="00D27EC1"/>
    <w:rsid w:val="00D32380"/>
    <w:rsid w:val="00D32674"/>
    <w:rsid w:val="00D345EC"/>
    <w:rsid w:val="00D360E5"/>
    <w:rsid w:val="00D42B45"/>
    <w:rsid w:val="00D43121"/>
    <w:rsid w:val="00D45300"/>
    <w:rsid w:val="00D47875"/>
    <w:rsid w:val="00D63480"/>
    <w:rsid w:val="00D63A58"/>
    <w:rsid w:val="00D65155"/>
    <w:rsid w:val="00D722C7"/>
    <w:rsid w:val="00D75366"/>
    <w:rsid w:val="00D76723"/>
    <w:rsid w:val="00D832BF"/>
    <w:rsid w:val="00D91E3E"/>
    <w:rsid w:val="00D97DA7"/>
    <w:rsid w:val="00D97E69"/>
    <w:rsid w:val="00DA0322"/>
    <w:rsid w:val="00DA2ED2"/>
    <w:rsid w:val="00DB2D5C"/>
    <w:rsid w:val="00DB33AD"/>
    <w:rsid w:val="00DB574E"/>
    <w:rsid w:val="00DC25E4"/>
    <w:rsid w:val="00DC38A6"/>
    <w:rsid w:val="00DC7AFF"/>
    <w:rsid w:val="00DD25DF"/>
    <w:rsid w:val="00DE60A6"/>
    <w:rsid w:val="00DF1D04"/>
    <w:rsid w:val="00DF3632"/>
    <w:rsid w:val="00DF48E2"/>
    <w:rsid w:val="00DF6116"/>
    <w:rsid w:val="00DF68FE"/>
    <w:rsid w:val="00DF733F"/>
    <w:rsid w:val="00E0174F"/>
    <w:rsid w:val="00E0421A"/>
    <w:rsid w:val="00E05969"/>
    <w:rsid w:val="00E11295"/>
    <w:rsid w:val="00E16486"/>
    <w:rsid w:val="00E20086"/>
    <w:rsid w:val="00E20CC1"/>
    <w:rsid w:val="00E22864"/>
    <w:rsid w:val="00E22CF4"/>
    <w:rsid w:val="00E23786"/>
    <w:rsid w:val="00E261CB"/>
    <w:rsid w:val="00E27DEE"/>
    <w:rsid w:val="00E345F7"/>
    <w:rsid w:val="00E4050F"/>
    <w:rsid w:val="00E427AD"/>
    <w:rsid w:val="00E50CF4"/>
    <w:rsid w:val="00E53859"/>
    <w:rsid w:val="00E609A1"/>
    <w:rsid w:val="00E65109"/>
    <w:rsid w:val="00E712C7"/>
    <w:rsid w:val="00E72151"/>
    <w:rsid w:val="00E73462"/>
    <w:rsid w:val="00E7400A"/>
    <w:rsid w:val="00E91F54"/>
    <w:rsid w:val="00E93982"/>
    <w:rsid w:val="00EA1725"/>
    <w:rsid w:val="00EA777E"/>
    <w:rsid w:val="00EB06F4"/>
    <w:rsid w:val="00EB1C5A"/>
    <w:rsid w:val="00EB407F"/>
    <w:rsid w:val="00EB47FB"/>
    <w:rsid w:val="00EC3B69"/>
    <w:rsid w:val="00ED02E9"/>
    <w:rsid w:val="00ED2D45"/>
    <w:rsid w:val="00EE0606"/>
    <w:rsid w:val="00EE4520"/>
    <w:rsid w:val="00EE66FF"/>
    <w:rsid w:val="00EF001F"/>
    <w:rsid w:val="00EF3A2B"/>
    <w:rsid w:val="00EF3C80"/>
    <w:rsid w:val="00EF5FDA"/>
    <w:rsid w:val="00F03B8E"/>
    <w:rsid w:val="00F05EA3"/>
    <w:rsid w:val="00F06B47"/>
    <w:rsid w:val="00F10127"/>
    <w:rsid w:val="00F15282"/>
    <w:rsid w:val="00F20099"/>
    <w:rsid w:val="00F2296A"/>
    <w:rsid w:val="00F258A1"/>
    <w:rsid w:val="00F3239A"/>
    <w:rsid w:val="00F3592E"/>
    <w:rsid w:val="00F36E1B"/>
    <w:rsid w:val="00F40312"/>
    <w:rsid w:val="00F443DC"/>
    <w:rsid w:val="00F450DB"/>
    <w:rsid w:val="00F45F48"/>
    <w:rsid w:val="00F46D51"/>
    <w:rsid w:val="00F47AC3"/>
    <w:rsid w:val="00F50F12"/>
    <w:rsid w:val="00F53B2C"/>
    <w:rsid w:val="00F63AA1"/>
    <w:rsid w:val="00F711F8"/>
    <w:rsid w:val="00F7294E"/>
    <w:rsid w:val="00F73060"/>
    <w:rsid w:val="00F92F52"/>
    <w:rsid w:val="00F930CC"/>
    <w:rsid w:val="00F951B7"/>
    <w:rsid w:val="00F9612F"/>
    <w:rsid w:val="00F97CDB"/>
    <w:rsid w:val="00FB5A5C"/>
    <w:rsid w:val="00FB5E77"/>
    <w:rsid w:val="00FB74EA"/>
    <w:rsid w:val="00FC04E9"/>
    <w:rsid w:val="00FC2329"/>
    <w:rsid w:val="00FC3810"/>
    <w:rsid w:val="00FC66EE"/>
    <w:rsid w:val="00FC6B42"/>
    <w:rsid w:val="00FD0929"/>
    <w:rsid w:val="00FD28DC"/>
    <w:rsid w:val="00FD4E4B"/>
    <w:rsid w:val="00FD513B"/>
    <w:rsid w:val="00FD68BA"/>
    <w:rsid w:val="00FD7A79"/>
    <w:rsid w:val="00FE5022"/>
    <w:rsid w:val="00FF05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EA78805"/>
  <w15:docId w15:val="{819D0FB7-0687-432A-9525-38AD08F14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DB2"/>
    <w:pPr>
      <w:spacing w:line="360" w:lineRule="auto"/>
      <w:jc w:val="both"/>
    </w:pPr>
    <w:rPr>
      <w:rFonts w:ascii="Arial" w:hAnsi="Arial"/>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51304D"/>
    <w:pPr>
      <w:spacing w:after="0"/>
      <w:ind w:left="600"/>
      <w:jc w:val="center"/>
    </w:pPr>
    <w:rPr>
      <w:rFonts w:asciiTheme="minorHAnsi" w:hAnsiTheme="minorHAnsi" w:cstheme="minorHAnsi"/>
      <w:b/>
      <w:bCs/>
      <w:smallCaps/>
      <w:color w:val="404040" w:themeColor="text1" w:themeTint="BF"/>
      <w:sz w:val="4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nhideWhenUsed/>
    <w:qFormat/>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253F0"/>
    <w:rPr>
      <w:rFonts w:ascii="Arial" w:hAnsi="Arial"/>
      <w:sz w:val="20"/>
    </w:rPr>
  </w:style>
  <w:style w:type="paragraph" w:customStyle="1" w:styleId="Listavistosa-nfasis11">
    <w:name w:val="Lista vistosa - Énfasis 11"/>
    <w:basedOn w:val="Normal"/>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0"/>
      </w:numPr>
    </w:pPr>
  </w:style>
  <w:style w:type="numbering" w:customStyle="1" w:styleId="Estilo88">
    <w:name w:val="Estilo88"/>
    <w:uiPriority w:val="99"/>
    <w:rsid w:val="00B22673"/>
    <w:pPr>
      <w:numPr>
        <w:numId w:val="11"/>
      </w:numPr>
    </w:pPr>
  </w:style>
  <w:style w:type="numbering" w:customStyle="1" w:styleId="Estilo95">
    <w:name w:val="Estilo95"/>
    <w:uiPriority w:val="99"/>
    <w:rsid w:val="00B22673"/>
    <w:pPr>
      <w:numPr>
        <w:numId w:val="13"/>
      </w:numPr>
    </w:pPr>
  </w:style>
  <w:style w:type="numbering" w:customStyle="1" w:styleId="Estilo96">
    <w:name w:val="Estilo96"/>
    <w:uiPriority w:val="99"/>
    <w:rsid w:val="002C5D2C"/>
    <w:pPr>
      <w:numPr>
        <w:numId w:val="14"/>
      </w:numPr>
    </w:pPr>
  </w:style>
  <w:style w:type="numbering" w:customStyle="1" w:styleId="Estilo24">
    <w:name w:val="Estilo24"/>
    <w:uiPriority w:val="99"/>
    <w:rsid w:val="002C5D2C"/>
    <w:pPr>
      <w:numPr>
        <w:numId w:val="15"/>
      </w:numPr>
    </w:pPr>
  </w:style>
  <w:style w:type="numbering" w:customStyle="1" w:styleId="Estilo97">
    <w:name w:val="Estilo97"/>
    <w:uiPriority w:val="99"/>
    <w:rsid w:val="00CA662A"/>
    <w:pPr>
      <w:numPr>
        <w:numId w:val="17"/>
      </w:numPr>
    </w:pPr>
  </w:style>
  <w:style w:type="numbering" w:customStyle="1" w:styleId="Estilo99">
    <w:name w:val="Estilo99"/>
    <w:uiPriority w:val="99"/>
    <w:rsid w:val="005A7860"/>
    <w:pPr>
      <w:numPr>
        <w:numId w:val="18"/>
      </w:numPr>
    </w:pPr>
  </w:style>
  <w:style w:type="numbering" w:customStyle="1" w:styleId="Estilo100">
    <w:name w:val="Estilo100"/>
    <w:uiPriority w:val="99"/>
    <w:rsid w:val="005A7860"/>
    <w:pPr>
      <w:numPr>
        <w:numId w:val="19"/>
      </w:numPr>
    </w:pPr>
  </w:style>
  <w:style w:type="numbering" w:customStyle="1" w:styleId="Estilo101">
    <w:name w:val="Estilo101"/>
    <w:uiPriority w:val="99"/>
    <w:rsid w:val="00A870CE"/>
    <w:pPr>
      <w:numPr>
        <w:numId w:val="20"/>
      </w:numPr>
    </w:pPr>
  </w:style>
  <w:style w:type="numbering" w:customStyle="1" w:styleId="Estilo102">
    <w:name w:val="Estilo102"/>
    <w:uiPriority w:val="99"/>
    <w:rsid w:val="00A870CE"/>
    <w:pPr>
      <w:numPr>
        <w:numId w:val="21"/>
      </w:numPr>
    </w:pPr>
  </w:style>
  <w:style w:type="numbering" w:customStyle="1" w:styleId="Estilo103">
    <w:name w:val="Estilo103"/>
    <w:uiPriority w:val="99"/>
    <w:rsid w:val="00765264"/>
    <w:pPr>
      <w:numPr>
        <w:numId w:val="22"/>
      </w:numPr>
    </w:pPr>
  </w:style>
  <w:style w:type="numbering" w:customStyle="1" w:styleId="Estilo104">
    <w:name w:val="Estilo104"/>
    <w:uiPriority w:val="99"/>
    <w:rsid w:val="00765264"/>
    <w:pPr>
      <w:numPr>
        <w:numId w:val="23"/>
      </w:numPr>
    </w:pPr>
  </w:style>
  <w:style w:type="numbering" w:customStyle="1" w:styleId="Estilo105">
    <w:name w:val="Estilo105"/>
    <w:uiPriority w:val="99"/>
    <w:rsid w:val="003F6330"/>
    <w:pPr>
      <w:numPr>
        <w:numId w:val="24"/>
      </w:numPr>
    </w:pPr>
  </w:style>
  <w:style w:type="numbering" w:customStyle="1" w:styleId="Estilo106">
    <w:name w:val="Estilo106"/>
    <w:uiPriority w:val="99"/>
    <w:rsid w:val="003F6330"/>
    <w:pPr>
      <w:numPr>
        <w:numId w:val="25"/>
      </w:numPr>
    </w:pPr>
  </w:style>
  <w:style w:type="numbering" w:customStyle="1" w:styleId="Estilo107">
    <w:name w:val="Estilo107"/>
    <w:uiPriority w:val="99"/>
    <w:rsid w:val="003D61BD"/>
    <w:pPr>
      <w:numPr>
        <w:numId w:val="26"/>
      </w:numPr>
    </w:pPr>
  </w:style>
  <w:style w:type="numbering" w:customStyle="1" w:styleId="Estilo108">
    <w:name w:val="Estilo108"/>
    <w:uiPriority w:val="99"/>
    <w:rsid w:val="003D61BD"/>
    <w:pPr>
      <w:numPr>
        <w:numId w:val="27"/>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paragraph" w:styleId="Textosinformato">
    <w:name w:val="Plain Text"/>
    <w:basedOn w:val="Normal"/>
    <w:link w:val="TextosinformatoCar"/>
    <w:uiPriority w:val="99"/>
    <w:rsid w:val="00913269"/>
    <w:pPr>
      <w:spacing w:after="0" w:line="240" w:lineRule="auto"/>
      <w:jc w:val="left"/>
    </w:pPr>
    <w:rPr>
      <w:rFonts w:ascii="Courier New" w:eastAsia="Times New Roman" w:hAnsi="Courier New" w:cs="Courier New"/>
      <w:szCs w:val="20"/>
      <w:lang w:val="es-ES" w:eastAsia="es-ES"/>
    </w:rPr>
  </w:style>
  <w:style w:type="character" w:customStyle="1" w:styleId="TextosinformatoCar">
    <w:name w:val="Texto sin formato Car"/>
    <w:basedOn w:val="Fuentedeprrafopredeter"/>
    <w:link w:val="Textosinformato"/>
    <w:uiPriority w:val="99"/>
    <w:rsid w:val="00913269"/>
    <w:rPr>
      <w:rFonts w:ascii="Courier New" w:eastAsia="Times New Roman" w:hAnsi="Courier New" w:cs="Courier New"/>
      <w:sz w:val="20"/>
      <w:szCs w:val="20"/>
      <w:lang w:val="es-ES" w:eastAsia="es-ES"/>
    </w:rPr>
  </w:style>
  <w:style w:type="numbering" w:customStyle="1" w:styleId="Estilo9">
    <w:name w:val="Estilo9"/>
    <w:rsid w:val="00C27F10"/>
    <w:pPr>
      <w:numPr>
        <w:numId w:val="28"/>
      </w:numPr>
    </w:pPr>
  </w:style>
  <w:style w:type="numbering" w:customStyle="1" w:styleId="Estilo16">
    <w:name w:val="Estilo16"/>
    <w:rsid w:val="00C654EA"/>
    <w:pPr>
      <w:numPr>
        <w:numId w:val="33"/>
      </w:numPr>
    </w:pPr>
  </w:style>
  <w:style w:type="numbering" w:customStyle="1" w:styleId="Estilo1">
    <w:name w:val="Estilo1"/>
    <w:rsid w:val="00FB5E77"/>
    <w:pPr>
      <w:numPr>
        <w:numId w:val="35"/>
      </w:numPr>
    </w:pPr>
  </w:style>
  <w:style w:type="paragraph" w:customStyle="1" w:styleId="Default">
    <w:name w:val="Default"/>
    <w:rsid w:val="008E5651"/>
    <w:pPr>
      <w:autoSpaceDE w:val="0"/>
      <w:autoSpaceDN w:val="0"/>
      <w:adjustRightInd w:val="0"/>
      <w:spacing w:after="0" w:line="240" w:lineRule="auto"/>
    </w:pPr>
    <w:rPr>
      <w:rFonts w:ascii="Futura Lt" w:eastAsia="Times New Roman" w:hAnsi="Futura Lt" w:cs="Futura Lt"/>
      <w:color w:val="000000"/>
      <w:sz w:val="24"/>
      <w:szCs w:val="24"/>
      <w:lang w:val="es-ES" w:eastAsia="es-ES"/>
    </w:rPr>
  </w:style>
  <w:style w:type="paragraph" w:styleId="Lista">
    <w:name w:val="List"/>
    <w:basedOn w:val="Normal"/>
    <w:qFormat/>
    <w:rsid w:val="00B130D1"/>
    <w:pPr>
      <w:spacing w:after="0" w:line="240" w:lineRule="auto"/>
      <w:ind w:left="283" w:hanging="283"/>
      <w:jc w:val="left"/>
    </w:pPr>
    <w:rPr>
      <w:rFonts w:ascii="Times New Roman" w:eastAsia="Times New Roman" w:hAnsi="Times New Roman" w:cs="Times New Roman"/>
      <w:szCs w:val="20"/>
      <w:lang w:eastAsia="es-ES"/>
    </w:rPr>
  </w:style>
  <w:style w:type="table" w:customStyle="1" w:styleId="Tablaconcuadrcula1">
    <w:name w:val="Tabla con cuadrícula1"/>
    <w:basedOn w:val="Tablanormal"/>
    <w:next w:val="Tablaconcuadrcula"/>
    <w:uiPriority w:val="39"/>
    <w:rsid w:val="00212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932BE3"/>
    <w:rPr>
      <w:i/>
      <w:iCs/>
    </w:rPr>
  </w:style>
  <w:style w:type="character" w:styleId="Textoennegrita">
    <w:name w:val="Strong"/>
    <w:basedOn w:val="Fuentedeprrafopredeter"/>
    <w:uiPriority w:val="22"/>
    <w:qFormat/>
    <w:rsid w:val="000D0B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90920795">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598411684">
      <w:bodyDiv w:val="1"/>
      <w:marLeft w:val="0"/>
      <w:marRight w:val="0"/>
      <w:marTop w:val="0"/>
      <w:marBottom w:val="0"/>
      <w:divBdr>
        <w:top w:val="none" w:sz="0" w:space="0" w:color="auto"/>
        <w:left w:val="none" w:sz="0" w:space="0" w:color="auto"/>
        <w:bottom w:val="none" w:sz="0" w:space="0" w:color="auto"/>
        <w:right w:val="none" w:sz="0" w:space="0" w:color="auto"/>
      </w:divBdr>
    </w:div>
    <w:div w:id="59902251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93312668">
      <w:bodyDiv w:val="1"/>
      <w:marLeft w:val="0"/>
      <w:marRight w:val="0"/>
      <w:marTop w:val="0"/>
      <w:marBottom w:val="0"/>
      <w:divBdr>
        <w:top w:val="none" w:sz="0" w:space="0" w:color="auto"/>
        <w:left w:val="none" w:sz="0" w:space="0" w:color="auto"/>
        <w:bottom w:val="none" w:sz="0" w:space="0" w:color="auto"/>
        <w:right w:val="none" w:sz="0" w:space="0" w:color="auto"/>
      </w:divBdr>
    </w:div>
    <w:div w:id="737820513">
      <w:bodyDiv w:val="1"/>
      <w:marLeft w:val="0"/>
      <w:marRight w:val="0"/>
      <w:marTop w:val="0"/>
      <w:marBottom w:val="0"/>
      <w:divBdr>
        <w:top w:val="none" w:sz="0" w:space="0" w:color="auto"/>
        <w:left w:val="none" w:sz="0" w:space="0" w:color="auto"/>
        <w:bottom w:val="none" w:sz="0" w:space="0" w:color="auto"/>
        <w:right w:val="none" w:sz="0" w:space="0" w:color="auto"/>
      </w:divBdr>
    </w:div>
    <w:div w:id="739136594">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777990733">
      <w:bodyDiv w:val="1"/>
      <w:marLeft w:val="0"/>
      <w:marRight w:val="0"/>
      <w:marTop w:val="0"/>
      <w:marBottom w:val="0"/>
      <w:divBdr>
        <w:top w:val="none" w:sz="0" w:space="0" w:color="auto"/>
        <w:left w:val="none" w:sz="0" w:space="0" w:color="auto"/>
        <w:bottom w:val="none" w:sz="0" w:space="0" w:color="auto"/>
        <w:right w:val="none" w:sz="0" w:space="0" w:color="auto"/>
      </w:divBdr>
      <w:divsChild>
        <w:div w:id="75177643">
          <w:blockQuote w:val="1"/>
          <w:marLeft w:val="720"/>
          <w:marRight w:val="720"/>
          <w:marTop w:val="100"/>
          <w:marBottom w:val="100"/>
          <w:divBdr>
            <w:top w:val="none" w:sz="0" w:space="0" w:color="auto"/>
            <w:left w:val="none" w:sz="0" w:space="0" w:color="auto"/>
            <w:bottom w:val="none" w:sz="0" w:space="0" w:color="auto"/>
            <w:right w:val="none" w:sz="0" w:space="0" w:color="auto"/>
          </w:divBdr>
        </w:div>
        <w:div w:id="275867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46441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17445965">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03372156">
      <w:bodyDiv w:val="1"/>
      <w:marLeft w:val="0"/>
      <w:marRight w:val="0"/>
      <w:marTop w:val="0"/>
      <w:marBottom w:val="0"/>
      <w:divBdr>
        <w:top w:val="none" w:sz="0" w:space="0" w:color="auto"/>
        <w:left w:val="none" w:sz="0" w:space="0" w:color="auto"/>
        <w:bottom w:val="none" w:sz="0" w:space="0" w:color="auto"/>
        <w:right w:val="none" w:sz="0" w:space="0" w:color="auto"/>
      </w:divBdr>
    </w:div>
    <w:div w:id="123273567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458832684">
      <w:bodyDiv w:val="1"/>
      <w:marLeft w:val="0"/>
      <w:marRight w:val="0"/>
      <w:marTop w:val="0"/>
      <w:marBottom w:val="0"/>
      <w:divBdr>
        <w:top w:val="none" w:sz="0" w:space="0" w:color="auto"/>
        <w:left w:val="none" w:sz="0" w:space="0" w:color="auto"/>
        <w:bottom w:val="none" w:sz="0" w:space="0" w:color="auto"/>
        <w:right w:val="none" w:sz="0" w:space="0" w:color="auto"/>
      </w:divBdr>
    </w:div>
    <w:div w:id="153021683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24269514">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inegi.org.mx/programas/encig/2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sinaloa.gob.mx/p/dependencias-y-entidad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Hoja1!$A$1:$A$11</c:f>
              <c:strCache>
                <c:ptCount val="11"/>
                <c:pt idx="0">
                  <c:v>Problema o necesidad</c:v>
                </c:pt>
                <c:pt idx="1">
                  <c:v>Objetivo central</c:v>
                </c:pt>
                <c:pt idx="2">
                  <c:v>Bienes y/o servicios</c:v>
                </c:pt>
                <c:pt idx="3">
                  <c:v>Poblaciones</c:v>
                </c:pt>
                <c:pt idx="4">
                  <c:v>Selección de alternativa</c:v>
                </c:pt>
                <c:pt idx="5">
                  <c:v>Criterios de elegibilidad</c:v>
                </c:pt>
                <c:pt idx="6">
                  <c:v>Mecanismos de solicitud y entrega</c:v>
                </c:pt>
                <c:pt idx="7">
                  <c:v>Padrones</c:v>
                </c:pt>
                <c:pt idx="8">
                  <c:v>Transparencia</c:v>
                </c:pt>
                <c:pt idx="9">
                  <c:v>Presupuesto</c:v>
                </c:pt>
                <c:pt idx="10">
                  <c:v>Instrumentos de Seguimiento del Desempeño</c:v>
                </c:pt>
              </c:strCache>
            </c:strRef>
          </c:cat>
          <c:val>
            <c:numRef>
              <c:f>Hoja1!$B$1:$B$11</c:f>
              <c:numCache>
                <c:formatCode>General</c:formatCode>
                <c:ptCount val="11"/>
                <c:pt idx="0">
                  <c:v>3</c:v>
                </c:pt>
                <c:pt idx="1">
                  <c:v>4</c:v>
                </c:pt>
                <c:pt idx="2">
                  <c:v>3</c:v>
                </c:pt>
                <c:pt idx="3">
                  <c:v>4</c:v>
                </c:pt>
                <c:pt idx="4">
                  <c:v>4</c:v>
                </c:pt>
                <c:pt idx="5">
                  <c:v>4</c:v>
                </c:pt>
                <c:pt idx="6">
                  <c:v>4</c:v>
                </c:pt>
                <c:pt idx="7">
                  <c:v>4</c:v>
                </c:pt>
                <c:pt idx="8">
                  <c:v>1</c:v>
                </c:pt>
                <c:pt idx="9">
                  <c:v>1</c:v>
                </c:pt>
                <c:pt idx="10">
                  <c:v>3</c:v>
                </c:pt>
              </c:numCache>
            </c:numRef>
          </c:val>
          <c:extLst>
            <c:ext xmlns:c16="http://schemas.microsoft.com/office/drawing/2014/chart" uri="{C3380CC4-5D6E-409C-BE32-E72D297353CC}">
              <c16:uniqueId val="{00000000-FA46-42E3-9075-DA5995BD6333}"/>
            </c:ext>
          </c:extLst>
        </c:ser>
        <c:dLbls>
          <c:showLegendKey val="0"/>
          <c:showVal val="0"/>
          <c:showCatName val="0"/>
          <c:showSerName val="0"/>
          <c:showPercent val="0"/>
          <c:showBubbleSize val="0"/>
        </c:dLbls>
        <c:axId val="102262847"/>
        <c:axId val="102259103"/>
      </c:radarChart>
      <c:catAx>
        <c:axId val="10226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2259103"/>
        <c:crosses val="autoZero"/>
        <c:auto val="1"/>
        <c:lblAlgn val="ctr"/>
        <c:lblOffset val="100"/>
        <c:noMultiLvlLbl val="0"/>
      </c:catAx>
      <c:valAx>
        <c:axId val="102259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2262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037B3-3C0B-4531-9E60-B172DF068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2807</TotalTime>
  <Pages>79</Pages>
  <Words>20989</Words>
  <Characters>115440</Characters>
  <Application>Microsoft Office Word</Application>
  <DocSecurity>0</DocSecurity>
  <Lines>962</Lines>
  <Paragraphs>272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CLSinaloa</dc:creator>
  <cp:lastModifiedBy>usuario</cp:lastModifiedBy>
  <cp:revision>79</cp:revision>
  <cp:lastPrinted>2025-06-16T20:35:00Z</cp:lastPrinted>
  <dcterms:created xsi:type="dcterms:W3CDTF">2024-10-21T22:53:00Z</dcterms:created>
  <dcterms:modified xsi:type="dcterms:W3CDTF">2025-06-16T20:36:00Z</dcterms:modified>
</cp:coreProperties>
</file>